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FC" w:rsidRPr="006F1167" w:rsidRDefault="00AF40FC" w:rsidP="00FF2A9B">
      <w:pPr>
        <w:spacing w:after="120" w:line="360" w:lineRule="auto"/>
        <w:rPr>
          <w:rFonts w:ascii="Times New Roman" w:hAnsi="Times New Roman" w:cs="Times New Roman"/>
          <w:b/>
          <w:bCs/>
          <w:sz w:val="24"/>
          <w:szCs w:val="24"/>
          <w:u w:val="single"/>
          <w:lang w:val="ru-RU"/>
        </w:rPr>
      </w:pPr>
      <w:bookmarkStart w:id="0" w:name="_GoBack"/>
      <w:bookmarkEnd w:id="0"/>
      <w:r w:rsidRPr="006F1167">
        <w:rPr>
          <w:rFonts w:ascii="Times New Roman" w:hAnsi="Times New Roman" w:cs="Times New Roman"/>
          <w:b/>
          <w:bCs/>
          <w:sz w:val="24"/>
          <w:szCs w:val="24"/>
          <w:u w:val="single"/>
          <w:lang w:val="ru-RU"/>
        </w:rPr>
        <w:t xml:space="preserve">                                                             </w:t>
      </w:r>
      <w:r w:rsidR="001F3B96" w:rsidRPr="006F1167">
        <w:rPr>
          <w:rFonts w:ascii="Times New Roman" w:hAnsi="Times New Roman" w:cs="Times New Roman"/>
          <w:b/>
          <w:bCs/>
          <w:sz w:val="24"/>
          <w:szCs w:val="24"/>
          <w:u w:val="single"/>
          <w:lang w:val="ru-RU"/>
        </w:rPr>
        <w:t xml:space="preserve">       </w:t>
      </w:r>
    </w:p>
    <w:p w:rsidR="00402A46" w:rsidRPr="001F3B96" w:rsidRDefault="00402A46" w:rsidP="00FF2A9B">
      <w:pPr>
        <w:spacing w:after="120" w:line="360" w:lineRule="auto"/>
        <w:rPr>
          <w:rFonts w:ascii="Times New Roman" w:hAnsi="Times New Roman" w:cs="Times New Roman"/>
          <w:b/>
          <w:bCs/>
          <w:sz w:val="24"/>
          <w:szCs w:val="24"/>
        </w:rPr>
      </w:pPr>
    </w:p>
    <w:p w:rsidR="003F6A68" w:rsidRDefault="0010627D" w:rsidP="00CF735F">
      <w:pPr>
        <w:spacing w:after="0" w:line="360" w:lineRule="auto"/>
        <w:ind w:left="5041"/>
        <w:jc w:val="both"/>
        <w:rPr>
          <w:rFonts w:ascii="Times New Roman" w:hAnsi="Times New Roman" w:cs="Times New Roman"/>
          <w:b/>
          <w:bCs/>
          <w:sz w:val="24"/>
          <w:szCs w:val="24"/>
        </w:rPr>
      </w:pPr>
      <w:r>
        <w:rPr>
          <w:rFonts w:ascii="Times New Roman" w:hAnsi="Times New Roman" w:cs="Times New Roman"/>
          <w:b/>
          <w:bCs/>
          <w:sz w:val="24"/>
          <w:szCs w:val="24"/>
        </w:rPr>
        <w:t>УТВЪРДИЛ</w:t>
      </w:r>
      <w:r w:rsidR="00AF40FC" w:rsidRPr="00401958">
        <w:rPr>
          <w:rFonts w:ascii="Times New Roman" w:hAnsi="Times New Roman" w:cs="Times New Roman"/>
          <w:b/>
          <w:bCs/>
          <w:sz w:val="24"/>
          <w:szCs w:val="24"/>
        </w:rPr>
        <w:t>:</w:t>
      </w:r>
      <w:r w:rsidR="00A748DF">
        <w:rPr>
          <w:rFonts w:ascii="Times New Roman" w:hAnsi="Times New Roman" w:cs="Times New Roman"/>
          <w:b/>
          <w:bCs/>
          <w:sz w:val="24"/>
          <w:szCs w:val="24"/>
        </w:rPr>
        <w:t>…………</w:t>
      </w:r>
      <w:r w:rsidR="00FF2A9B" w:rsidRPr="00401958">
        <w:rPr>
          <w:rFonts w:ascii="Times New Roman" w:hAnsi="Times New Roman" w:cs="Times New Roman"/>
          <w:b/>
          <w:bCs/>
          <w:sz w:val="24"/>
          <w:szCs w:val="24"/>
        </w:rPr>
        <w:t xml:space="preserve"> </w:t>
      </w:r>
      <w:r w:rsidR="00AF40FC" w:rsidRPr="00401958">
        <w:rPr>
          <w:rFonts w:ascii="Times New Roman" w:hAnsi="Times New Roman" w:cs="Times New Roman"/>
          <w:b/>
          <w:bCs/>
          <w:sz w:val="24"/>
          <w:szCs w:val="24"/>
        </w:rPr>
        <w:t xml:space="preserve">                                                                                                                                                               </w:t>
      </w:r>
      <w:r w:rsidR="002E2D28">
        <w:rPr>
          <w:rFonts w:ascii="Times New Roman" w:hAnsi="Times New Roman" w:cs="Times New Roman"/>
          <w:b/>
          <w:bCs/>
          <w:sz w:val="24"/>
          <w:szCs w:val="24"/>
        </w:rPr>
        <w:t xml:space="preserve">          КМЕТ НА </w:t>
      </w:r>
      <w:r w:rsidR="003F6A68">
        <w:rPr>
          <w:rFonts w:ascii="Times New Roman" w:hAnsi="Times New Roman" w:cs="Times New Roman"/>
          <w:b/>
          <w:bCs/>
          <w:sz w:val="24"/>
          <w:szCs w:val="24"/>
        </w:rPr>
        <w:t>ОБЩИНА ПЕРНИК</w:t>
      </w:r>
    </w:p>
    <w:p w:rsidR="003F6A68" w:rsidRPr="00401958" w:rsidRDefault="003F6A68" w:rsidP="00CF735F">
      <w:pPr>
        <w:spacing w:after="0" w:line="360" w:lineRule="auto"/>
        <w:ind w:left="5041"/>
        <w:jc w:val="both"/>
        <w:rPr>
          <w:rFonts w:ascii="Times New Roman" w:hAnsi="Times New Roman" w:cs="Times New Roman"/>
          <w:b/>
          <w:bCs/>
          <w:sz w:val="24"/>
          <w:szCs w:val="24"/>
        </w:rPr>
      </w:pPr>
      <w:r>
        <w:rPr>
          <w:rFonts w:ascii="Times New Roman" w:hAnsi="Times New Roman" w:cs="Times New Roman"/>
          <w:b/>
          <w:bCs/>
          <w:sz w:val="24"/>
          <w:szCs w:val="24"/>
        </w:rPr>
        <w:t xml:space="preserve">ИНЖ. ИВАН </w:t>
      </w:r>
      <w:r w:rsidRPr="00401958">
        <w:rPr>
          <w:rFonts w:ascii="Times New Roman" w:hAnsi="Times New Roman" w:cs="Times New Roman"/>
          <w:b/>
          <w:bCs/>
          <w:sz w:val="24"/>
          <w:szCs w:val="24"/>
        </w:rPr>
        <w:t xml:space="preserve"> ИВАНОВ</w:t>
      </w:r>
    </w:p>
    <w:p w:rsidR="003F6A68" w:rsidRDefault="003F6A68" w:rsidP="003F6A68">
      <w:pPr>
        <w:spacing w:after="200" w:line="360" w:lineRule="auto"/>
        <w:ind w:left="5041"/>
        <w:jc w:val="both"/>
        <w:rPr>
          <w:rFonts w:ascii="Times New Roman" w:hAnsi="Times New Roman" w:cs="Times New Roman"/>
          <w:b/>
          <w:bCs/>
          <w:sz w:val="24"/>
          <w:szCs w:val="24"/>
        </w:rPr>
      </w:pPr>
    </w:p>
    <w:p w:rsidR="00FF2A9B" w:rsidRPr="006F1167" w:rsidRDefault="00FF2A9B" w:rsidP="00402A46">
      <w:pPr>
        <w:spacing w:after="200" w:line="360" w:lineRule="auto"/>
        <w:jc w:val="both"/>
        <w:rPr>
          <w:rFonts w:ascii="Times New Roman" w:hAnsi="Times New Roman" w:cs="Times New Roman"/>
          <w:b/>
          <w:bCs/>
          <w:color w:val="0070C0"/>
          <w:sz w:val="24"/>
          <w:szCs w:val="24"/>
          <w:lang w:val="ru-RU"/>
        </w:rPr>
      </w:pPr>
      <w:r w:rsidRPr="004A096D">
        <w:rPr>
          <w:rFonts w:ascii="Times New Roman" w:hAnsi="Times New Roman" w:cs="Times New Roman"/>
          <w:b/>
          <w:bCs/>
          <w:color w:val="0070C0"/>
          <w:sz w:val="24"/>
          <w:szCs w:val="24"/>
        </w:rPr>
        <w:tab/>
      </w:r>
      <w:r w:rsidRPr="004A096D">
        <w:rPr>
          <w:rFonts w:ascii="Times New Roman" w:hAnsi="Times New Roman" w:cs="Times New Roman"/>
          <w:b/>
          <w:bCs/>
          <w:color w:val="0070C0"/>
          <w:sz w:val="24"/>
          <w:szCs w:val="24"/>
        </w:rPr>
        <w:tab/>
      </w:r>
      <w:r w:rsidRPr="004A096D">
        <w:rPr>
          <w:rFonts w:ascii="Times New Roman" w:hAnsi="Times New Roman" w:cs="Times New Roman"/>
          <w:b/>
          <w:bCs/>
          <w:color w:val="0070C0"/>
          <w:sz w:val="24"/>
          <w:szCs w:val="24"/>
        </w:rPr>
        <w:tab/>
      </w:r>
      <w:r w:rsidRPr="004A096D">
        <w:rPr>
          <w:rFonts w:ascii="Times New Roman" w:hAnsi="Times New Roman" w:cs="Times New Roman"/>
          <w:b/>
          <w:bCs/>
          <w:color w:val="0070C0"/>
          <w:sz w:val="24"/>
          <w:szCs w:val="24"/>
        </w:rPr>
        <w:tab/>
      </w:r>
      <w:r w:rsidRPr="004A096D">
        <w:rPr>
          <w:rFonts w:ascii="Times New Roman" w:hAnsi="Times New Roman" w:cs="Times New Roman"/>
          <w:b/>
          <w:bCs/>
          <w:color w:val="0070C0"/>
          <w:sz w:val="24"/>
          <w:szCs w:val="24"/>
        </w:rPr>
        <w:tab/>
      </w:r>
      <w:r w:rsidRPr="004A096D">
        <w:rPr>
          <w:rFonts w:ascii="Times New Roman" w:hAnsi="Times New Roman" w:cs="Times New Roman"/>
          <w:b/>
          <w:bCs/>
          <w:color w:val="0070C0"/>
          <w:sz w:val="24"/>
          <w:szCs w:val="24"/>
        </w:rPr>
        <w:tab/>
      </w:r>
      <w:r w:rsidRPr="004A096D">
        <w:rPr>
          <w:rFonts w:ascii="Times New Roman" w:hAnsi="Times New Roman" w:cs="Times New Roman"/>
          <w:b/>
          <w:bCs/>
          <w:color w:val="0070C0"/>
          <w:sz w:val="24"/>
          <w:szCs w:val="24"/>
        </w:rPr>
        <w:tab/>
      </w:r>
    </w:p>
    <w:p w:rsidR="00AF40FC" w:rsidRPr="00637D5E" w:rsidRDefault="00AF40FC" w:rsidP="00FF2A9B">
      <w:pPr>
        <w:pStyle w:val="9"/>
        <w:spacing w:after="120" w:line="360" w:lineRule="auto"/>
        <w:rPr>
          <w:rFonts w:ascii="Times New Roman" w:hAnsi="Times New Roman" w:cs="Times New Roman"/>
          <w:b/>
          <w:bCs/>
          <w:color w:val="auto"/>
        </w:rPr>
      </w:pPr>
      <w:r w:rsidRPr="00637D5E">
        <w:rPr>
          <w:rFonts w:ascii="Times New Roman" w:hAnsi="Times New Roman" w:cs="Times New Roman"/>
          <w:b/>
          <w:bCs/>
          <w:color w:val="auto"/>
        </w:rPr>
        <w:t xml:space="preserve">ДОКУМЕНТАЦИЯ </w:t>
      </w:r>
    </w:p>
    <w:p w:rsidR="006B07C2" w:rsidRPr="007F6B30" w:rsidRDefault="001B6553" w:rsidP="00D268CE">
      <w:pPr>
        <w:spacing w:after="120" w:line="360" w:lineRule="auto"/>
        <w:ind w:left="-284" w:right="-143" w:firstLine="1004"/>
        <w:jc w:val="both"/>
        <w:rPr>
          <w:rFonts w:ascii="Times New Roman" w:hAnsi="Times New Roman" w:cs="Times New Roman"/>
          <w:color w:val="000000"/>
          <w:sz w:val="24"/>
          <w:szCs w:val="24"/>
        </w:rPr>
      </w:pPr>
      <w:r w:rsidRPr="007F6B30">
        <w:rPr>
          <w:rFonts w:ascii="Times New Roman" w:hAnsi="Times New Roman" w:cs="Times New Roman"/>
          <w:color w:val="000000"/>
          <w:sz w:val="24"/>
          <w:szCs w:val="24"/>
        </w:rPr>
        <w:t xml:space="preserve">за </w:t>
      </w:r>
      <w:r w:rsidR="00FF2A9B" w:rsidRPr="007F6B30">
        <w:rPr>
          <w:rFonts w:ascii="Times New Roman" w:hAnsi="Times New Roman" w:cs="Times New Roman"/>
          <w:color w:val="000000"/>
          <w:sz w:val="24"/>
          <w:szCs w:val="24"/>
        </w:rPr>
        <w:t xml:space="preserve">участие в открита процедура по </w:t>
      </w:r>
      <w:r w:rsidR="008B1613" w:rsidRPr="007F6B30">
        <w:rPr>
          <w:rFonts w:ascii="Times New Roman" w:hAnsi="Times New Roman" w:cs="Times New Roman"/>
          <w:color w:val="000000"/>
          <w:sz w:val="24"/>
          <w:szCs w:val="24"/>
        </w:rPr>
        <w:t xml:space="preserve">Закона за обществените поръчки (ЗОП) </w:t>
      </w:r>
      <w:r w:rsidR="00FF2A9B" w:rsidRPr="007F6B30">
        <w:rPr>
          <w:rFonts w:ascii="Times New Roman" w:hAnsi="Times New Roman" w:cs="Times New Roman"/>
          <w:color w:val="000000"/>
          <w:sz w:val="24"/>
          <w:szCs w:val="24"/>
        </w:rPr>
        <w:t xml:space="preserve">за сключване на </w:t>
      </w:r>
      <w:r w:rsidR="00DE6A10">
        <w:rPr>
          <w:rFonts w:ascii="Times New Roman" w:hAnsi="Times New Roman" w:cs="Times New Roman"/>
          <w:b/>
          <w:bCs/>
          <w:color w:val="000000"/>
          <w:sz w:val="24"/>
          <w:szCs w:val="24"/>
        </w:rPr>
        <w:t>Р</w:t>
      </w:r>
      <w:r w:rsidR="00FF2A9B" w:rsidRPr="007F6B30">
        <w:rPr>
          <w:rFonts w:ascii="Times New Roman" w:hAnsi="Times New Roman" w:cs="Times New Roman"/>
          <w:b/>
          <w:bCs/>
          <w:color w:val="000000"/>
          <w:sz w:val="24"/>
          <w:szCs w:val="24"/>
        </w:rPr>
        <w:t>амково</w:t>
      </w:r>
      <w:r w:rsidR="00FF2A9B" w:rsidRPr="006F1167">
        <w:rPr>
          <w:rFonts w:ascii="Times New Roman" w:hAnsi="Times New Roman" w:cs="Times New Roman"/>
          <w:b/>
          <w:bCs/>
          <w:color w:val="000000"/>
          <w:sz w:val="24"/>
          <w:szCs w:val="24"/>
          <w:lang w:val="ru-RU"/>
        </w:rPr>
        <w:t xml:space="preserve"> </w:t>
      </w:r>
      <w:r w:rsidR="00FF2A9B" w:rsidRPr="007F6B30">
        <w:rPr>
          <w:rFonts w:ascii="Times New Roman" w:hAnsi="Times New Roman" w:cs="Times New Roman"/>
          <w:b/>
          <w:bCs/>
          <w:color w:val="000000"/>
          <w:sz w:val="24"/>
          <w:szCs w:val="24"/>
        </w:rPr>
        <w:t>споразумение</w:t>
      </w:r>
      <w:r w:rsidR="00FF2A9B" w:rsidRPr="006F1167">
        <w:rPr>
          <w:rFonts w:ascii="Times New Roman" w:hAnsi="Times New Roman" w:cs="Times New Roman"/>
          <w:color w:val="000000"/>
          <w:sz w:val="24"/>
          <w:szCs w:val="24"/>
          <w:lang w:val="ru-RU"/>
        </w:rPr>
        <w:t xml:space="preserve"> </w:t>
      </w:r>
      <w:r w:rsidR="005648AF" w:rsidRPr="007F6B30">
        <w:rPr>
          <w:rFonts w:ascii="Times New Roman" w:hAnsi="Times New Roman" w:cs="Times New Roman"/>
          <w:color w:val="000000"/>
          <w:sz w:val="24"/>
          <w:szCs w:val="24"/>
        </w:rPr>
        <w:t xml:space="preserve">с </w:t>
      </w:r>
      <w:r w:rsidR="005648AF" w:rsidRPr="006F1167">
        <w:rPr>
          <w:rFonts w:ascii="Times New Roman" w:hAnsi="Times New Roman" w:cs="Times New Roman"/>
          <w:color w:val="000000"/>
          <w:sz w:val="24"/>
          <w:szCs w:val="24"/>
          <w:lang w:val="ru-RU"/>
        </w:rPr>
        <w:t xml:space="preserve">повече </w:t>
      </w:r>
      <w:r w:rsidR="005648AF" w:rsidRPr="007F6B30">
        <w:rPr>
          <w:rFonts w:ascii="Times New Roman" w:hAnsi="Times New Roman" w:cs="Times New Roman"/>
          <w:color w:val="000000"/>
          <w:sz w:val="24"/>
          <w:szCs w:val="24"/>
        </w:rPr>
        <w:t xml:space="preserve">от един </w:t>
      </w:r>
      <w:r w:rsidR="005648AF" w:rsidRPr="006F1167">
        <w:rPr>
          <w:rFonts w:ascii="Times New Roman" w:hAnsi="Times New Roman" w:cs="Times New Roman"/>
          <w:color w:val="000000"/>
          <w:sz w:val="24"/>
          <w:szCs w:val="24"/>
          <w:lang w:val="ru-RU"/>
        </w:rPr>
        <w:t>потенциални изпълнители на обществен</w:t>
      </w:r>
      <w:r w:rsidR="005648AF" w:rsidRPr="007F6B30">
        <w:rPr>
          <w:rFonts w:ascii="Times New Roman" w:hAnsi="Times New Roman" w:cs="Times New Roman"/>
          <w:color w:val="000000"/>
          <w:sz w:val="24"/>
          <w:szCs w:val="24"/>
        </w:rPr>
        <w:t>а</w:t>
      </w:r>
      <w:r w:rsidR="005648AF" w:rsidRPr="006F1167">
        <w:rPr>
          <w:rFonts w:ascii="Times New Roman" w:hAnsi="Times New Roman" w:cs="Times New Roman"/>
          <w:color w:val="000000"/>
          <w:sz w:val="24"/>
          <w:szCs w:val="24"/>
          <w:lang w:val="ru-RU"/>
        </w:rPr>
        <w:t xml:space="preserve"> поръчк</w:t>
      </w:r>
      <w:r w:rsidR="005648AF" w:rsidRPr="007F6B30">
        <w:rPr>
          <w:rFonts w:ascii="Times New Roman" w:hAnsi="Times New Roman" w:cs="Times New Roman"/>
          <w:color w:val="000000"/>
          <w:sz w:val="24"/>
          <w:szCs w:val="24"/>
        </w:rPr>
        <w:t xml:space="preserve">а с предмет: </w:t>
      </w:r>
    </w:p>
    <w:p w:rsidR="00D268CE" w:rsidRPr="00A0656E" w:rsidRDefault="00D268CE" w:rsidP="00D268CE">
      <w:pPr>
        <w:spacing w:after="120" w:line="360" w:lineRule="auto"/>
        <w:ind w:left="-284" w:right="-143" w:firstLine="1004"/>
        <w:jc w:val="both"/>
        <w:rPr>
          <w:rFonts w:ascii="Times New Roman" w:hAnsi="Times New Roman" w:cs="Times New Roman"/>
          <w:b/>
          <w:bCs/>
          <w:i/>
          <w:iCs/>
          <w:color w:val="000000"/>
          <w:sz w:val="24"/>
          <w:szCs w:val="24"/>
        </w:rPr>
      </w:pPr>
      <w:r w:rsidRPr="00A0656E">
        <w:rPr>
          <w:rFonts w:ascii="Times New Roman" w:hAnsi="Times New Roman" w:cs="Times New Roman"/>
          <w:b/>
          <w:bCs/>
          <w:i/>
          <w:iCs/>
          <w:color w:val="000000"/>
          <w:sz w:val="24"/>
          <w:szCs w:val="24"/>
        </w:rPr>
        <w:t xml:space="preserve">„Постигане на рамково споразумение с потенциални изпълнители във връзка с изпълнението на Националната програма за енергийна ефективност в многофамилни жилищни сгради в Република България, приета с ПМС № 18 от 2 февруари 2015 г., за предоставяне на услуга по две обособени позиции: </w:t>
      </w:r>
    </w:p>
    <w:p w:rsidR="00D268CE" w:rsidRPr="00A0656E" w:rsidRDefault="00D268CE" w:rsidP="00D268CE">
      <w:pPr>
        <w:spacing w:after="120" w:line="360" w:lineRule="auto"/>
        <w:ind w:left="-284" w:right="-143" w:firstLine="644"/>
        <w:jc w:val="both"/>
        <w:rPr>
          <w:rFonts w:ascii="Times New Roman" w:hAnsi="Times New Roman" w:cs="Times New Roman"/>
          <w:b/>
          <w:bCs/>
          <w:color w:val="000000"/>
          <w:sz w:val="24"/>
          <w:szCs w:val="24"/>
        </w:rPr>
      </w:pPr>
      <w:r w:rsidRPr="00A0656E">
        <w:rPr>
          <w:rFonts w:ascii="Times New Roman" w:hAnsi="Times New Roman" w:cs="Times New Roman"/>
          <w:b/>
          <w:bCs/>
          <w:color w:val="000000"/>
          <w:sz w:val="24"/>
          <w:szCs w:val="24"/>
          <w:u w:val="single"/>
        </w:rPr>
        <w:t>Обособена позиция 1:</w:t>
      </w:r>
      <w:r w:rsidRPr="00A0656E">
        <w:rPr>
          <w:rFonts w:ascii="Times New Roman" w:hAnsi="Times New Roman" w:cs="Times New Roman"/>
          <w:b/>
          <w:bCs/>
          <w:color w:val="000000"/>
          <w:sz w:val="24"/>
          <w:szCs w:val="24"/>
        </w:rPr>
        <w:t xml:space="preserve">  </w:t>
      </w:r>
      <w:r w:rsidRPr="00A0656E">
        <w:rPr>
          <w:rFonts w:ascii="Times New Roman" w:hAnsi="Times New Roman" w:cs="Times New Roman"/>
          <w:b/>
          <w:bCs/>
          <w:i/>
          <w:iCs/>
          <w:color w:val="000000"/>
          <w:sz w:val="24"/>
          <w:szCs w:val="24"/>
        </w:rPr>
        <w:t>Извършване на обследване за енергийна ефективност на м</w:t>
      </w:r>
      <w:r w:rsidR="007967DC">
        <w:rPr>
          <w:rFonts w:ascii="Times New Roman" w:hAnsi="Times New Roman" w:cs="Times New Roman"/>
          <w:b/>
          <w:bCs/>
          <w:i/>
          <w:iCs/>
          <w:color w:val="000000"/>
          <w:sz w:val="24"/>
          <w:szCs w:val="24"/>
        </w:rPr>
        <w:t>ногофамилни жилищни сгради в Община</w:t>
      </w:r>
      <w:r w:rsidRPr="00A0656E">
        <w:rPr>
          <w:rFonts w:ascii="Times New Roman" w:hAnsi="Times New Roman" w:cs="Times New Roman"/>
          <w:b/>
          <w:bCs/>
          <w:i/>
          <w:iCs/>
          <w:color w:val="000000"/>
          <w:sz w:val="24"/>
          <w:szCs w:val="24"/>
        </w:rPr>
        <w:t xml:space="preserve"> Перник и издаване на сертификати за енергийни характеристики на сгради в експлоатация по реда на наредбата по чл. 25 от Закона за енергийната ефективност (ЗЕЕ), извършване на оценка за съответствие на инвестиционните проекти на сградите с изискването за енергийна ефективност по чл. 169, ал.1, т.6 от ЗУТ</w:t>
      </w:r>
      <w:r w:rsidRPr="00A0656E">
        <w:rPr>
          <w:rFonts w:ascii="Times New Roman" w:hAnsi="Times New Roman" w:cs="Times New Roman"/>
          <w:b/>
          <w:bCs/>
          <w:color w:val="000000"/>
          <w:sz w:val="24"/>
          <w:szCs w:val="24"/>
        </w:rPr>
        <w:t>.</w:t>
      </w:r>
    </w:p>
    <w:p w:rsidR="00D268CE" w:rsidRPr="00A0656E" w:rsidRDefault="00D268CE" w:rsidP="00D268CE">
      <w:pPr>
        <w:spacing w:after="120" w:line="360" w:lineRule="auto"/>
        <w:ind w:left="-284" w:right="-143" w:firstLine="644"/>
        <w:jc w:val="both"/>
        <w:rPr>
          <w:rFonts w:ascii="Times New Roman" w:hAnsi="Times New Roman" w:cs="Times New Roman"/>
          <w:b/>
          <w:bCs/>
          <w:color w:val="000000"/>
          <w:sz w:val="24"/>
          <w:szCs w:val="24"/>
          <w:u w:val="single"/>
        </w:rPr>
      </w:pPr>
      <w:r w:rsidRPr="00A0656E">
        <w:rPr>
          <w:rFonts w:ascii="Times New Roman" w:hAnsi="Times New Roman" w:cs="Times New Roman"/>
          <w:b/>
          <w:bCs/>
          <w:color w:val="000000"/>
          <w:sz w:val="24"/>
          <w:szCs w:val="24"/>
          <w:u w:val="single"/>
        </w:rPr>
        <w:t>Обособена позиция 2:</w:t>
      </w:r>
      <w:r w:rsidRPr="00A0656E">
        <w:rPr>
          <w:rFonts w:ascii="Times New Roman" w:hAnsi="Times New Roman" w:cs="Times New Roman"/>
          <w:b/>
          <w:bCs/>
          <w:color w:val="000000"/>
          <w:sz w:val="24"/>
          <w:szCs w:val="24"/>
        </w:rPr>
        <w:t xml:space="preserve">   </w:t>
      </w:r>
      <w:r w:rsidRPr="00A0656E">
        <w:rPr>
          <w:rFonts w:ascii="Times New Roman" w:hAnsi="Times New Roman" w:cs="Times New Roman"/>
          <w:b/>
          <w:bCs/>
          <w:i/>
          <w:iCs/>
          <w:color w:val="000000"/>
          <w:sz w:val="24"/>
          <w:szCs w:val="24"/>
        </w:rPr>
        <w:t>Извършване на обследване на мн</w:t>
      </w:r>
      <w:r w:rsidR="00282A04">
        <w:rPr>
          <w:rFonts w:ascii="Times New Roman" w:hAnsi="Times New Roman" w:cs="Times New Roman"/>
          <w:b/>
          <w:bCs/>
          <w:i/>
          <w:iCs/>
          <w:color w:val="000000"/>
          <w:sz w:val="24"/>
          <w:szCs w:val="24"/>
        </w:rPr>
        <w:t xml:space="preserve">огофамилни жилищни сгради в </w:t>
      </w:r>
      <w:r w:rsidR="00282A04" w:rsidRPr="00282A04">
        <w:rPr>
          <w:rFonts w:ascii="Times New Roman" w:hAnsi="Times New Roman" w:cs="Times New Roman"/>
          <w:b/>
          <w:bCs/>
          <w:i/>
          <w:iCs/>
          <w:color w:val="000000"/>
          <w:sz w:val="24"/>
          <w:szCs w:val="24"/>
        </w:rPr>
        <w:t xml:space="preserve">Община </w:t>
      </w:r>
      <w:r w:rsidRPr="00A0656E">
        <w:rPr>
          <w:rFonts w:ascii="Times New Roman" w:hAnsi="Times New Roman" w:cs="Times New Roman"/>
          <w:b/>
          <w:bCs/>
          <w:i/>
          <w:iCs/>
          <w:color w:val="000000"/>
          <w:sz w:val="24"/>
          <w:szCs w:val="24"/>
        </w:rPr>
        <w:t>Перник за установяване на техническите им характеристики, свързани с изискванията по чл. 169, ал. 1, т. 1-5, ал. 2 и ал. 3 от ЗУТ и изготвяне на технически паспорти на сградите по чл. 176а от ЗУТ.</w:t>
      </w:r>
    </w:p>
    <w:p w:rsidR="008A362B" w:rsidRPr="004A096D" w:rsidRDefault="008A362B" w:rsidP="002E763A">
      <w:pPr>
        <w:spacing w:after="120" w:line="360" w:lineRule="auto"/>
        <w:ind w:right="-143"/>
        <w:jc w:val="both"/>
        <w:rPr>
          <w:rFonts w:ascii="Times New Roman" w:hAnsi="Times New Roman" w:cs="Times New Roman"/>
          <w:b/>
          <w:bCs/>
          <w:sz w:val="24"/>
          <w:szCs w:val="24"/>
        </w:rPr>
      </w:pPr>
    </w:p>
    <w:p w:rsidR="00AF40FC" w:rsidRPr="004A096D" w:rsidRDefault="0023258E" w:rsidP="0023258E">
      <w:pPr>
        <w:spacing w:after="120" w:line="360" w:lineRule="auto"/>
        <w:ind w:left="-284" w:right="-143" w:firstLine="644"/>
        <w:jc w:val="center"/>
        <w:rPr>
          <w:rFonts w:ascii="Times New Roman" w:hAnsi="Times New Roman" w:cs="Times New Roman"/>
          <w:b/>
          <w:bCs/>
          <w:sz w:val="24"/>
          <w:szCs w:val="24"/>
        </w:rPr>
      </w:pPr>
      <w:r w:rsidRPr="004A096D">
        <w:rPr>
          <w:rFonts w:ascii="Times New Roman" w:hAnsi="Times New Roman" w:cs="Times New Roman"/>
          <w:b/>
          <w:bCs/>
          <w:sz w:val="24"/>
          <w:szCs w:val="24"/>
        </w:rPr>
        <w:t>2015 г.</w:t>
      </w:r>
    </w:p>
    <w:p w:rsidR="00AF40FC" w:rsidRDefault="0023258E" w:rsidP="0023258E">
      <w:pPr>
        <w:pStyle w:val="BodyText21"/>
        <w:widowControl/>
        <w:overflowPunct/>
        <w:autoSpaceDE/>
        <w:autoSpaceDN/>
        <w:adjustRightInd/>
        <w:spacing w:after="120" w:line="360" w:lineRule="auto"/>
        <w:ind w:left="-284" w:right="-143" w:firstLine="644"/>
        <w:textAlignment w:val="auto"/>
        <w:rPr>
          <w:rFonts w:ascii="Times New Roman" w:hAnsi="Times New Roman" w:cs="Times New Roman"/>
          <w:caps/>
          <w:lang w:val="bg-BG"/>
        </w:rPr>
      </w:pPr>
      <w:r w:rsidRPr="00B66A97">
        <w:rPr>
          <w:rFonts w:ascii="Times New Roman" w:hAnsi="Times New Roman" w:cs="Times New Roman"/>
          <w:caps/>
          <w:lang w:val="ru-RU"/>
        </w:rPr>
        <w:t>Община Перник</w:t>
      </w:r>
    </w:p>
    <w:p w:rsidR="0085776D" w:rsidRDefault="0085776D" w:rsidP="0023258E">
      <w:pPr>
        <w:pStyle w:val="BodyText21"/>
        <w:widowControl/>
        <w:overflowPunct/>
        <w:autoSpaceDE/>
        <w:autoSpaceDN/>
        <w:adjustRightInd/>
        <w:spacing w:after="120" w:line="360" w:lineRule="auto"/>
        <w:ind w:left="-284" w:right="-143" w:firstLine="644"/>
        <w:textAlignment w:val="auto"/>
        <w:rPr>
          <w:rFonts w:ascii="Times New Roman" w:hAnsi="Times New Roman" w:cs="Times New Roman"/>
          <w:caps/>
          <w:lang w:val="bg-BG"/>
        </w:rPr>
      </w:pPr>
    </w:p>
    <w:p w:rsidR="003D61D1" w:rsidRPr="0085776D" w:rsidRDefault="003D61D1" w:rsidP="0023258E">
      <w:pPr>
        <w:pStyle w:val="BodyText21"/>
        <w:widowControl/>
        <w:overflowPunct/>
        <w:autoSpaceDE/>
        <w:autoSpaceDN/>
        <w:adjustRightInd/>
        <w:spacing w:after="120" w:line="360" w:lineRule="auto"/>
        <w:ind w:left="-284" w:right="-143" w:firstLine="644"/>
        <w:textAlignment w:val="auto"/>
        <w:rPr>
          <w:rFonts w:ascii="Times New Roman" w:hAnsi="Times New Roman" w:cs="Times New Roman"/>
          <w:caps/>
          <w:lang w:val="bg-BG"/>
        </w:rPr>
      </w:pPr>
    </w:p>
    <w:p w:rsidR="00AF40FC" w:rsidRPr="006F1167" w:rsidRDefault="00AF40FC" w:rsidP="00FF2A9B">
      <w:pPr>
        <w:pStyle w:val="23"/>
        <w:spacing w:after="120" w:line="360" w:lineRule="auto"/>
        <w:ind w:left="-284" w:right="-143" w:firstLine="644"/>
        <w:jc w:val="center"/>
        <w:rPr>
          <w:rFonts w:ascii="Times New Roman" w:hAnsi="Times New Roman" w:cs="Times New Roman"/>
          <w:i w:val="0"/>
          <w:iCs w:val="0"/>
          <w:lang w:val="ru-RU" w:eastAsia="en-US"/>
        </w:rPr>
      </w:pPr>
      <w:r w:rsidRPr="008A362B">
        <w:rPr>
          <w:rFonts w:ascii="Times New Roman" w:hAnsi="Times New Roman" w:cs="Times New Roman"/>
          <w:i w:val="0"/>
          <w:iCs w:val="0"/>
          <w:lang w:val="ru-RU" w:eastAsia="en-US"/>
        </w:rPr>
        <w:t>С  Ъ  Д  Ъ  Р  Ж  А  Н  И  Е:</w:t>
      </w:r>
    </w:p>
    <w:p w:rsidR="00F762CF" w:rsidRPr="00C63CD7" w:rsidRDefault="00F762CF" w:rsidP="00F762CF">
      <w:pPr>
        <w:pStyle w:val="23"/>
        <w:spacing w:after="120" w:line="360" w:lineRule="auto"/>
        <w:ind w:right="-143"/>
        <w:rPr>
          <w:rFonts w:ascii="Times New Roman" w:hAnsi="Times New Roman" w:cs="Times New Roman"/>
          <w:b w:val="0"/>
          <w:bCs w:val="0"/>
          <w:i w:val="0"/>
          <w:iCs w:val="0"/>
          <w:sz w:val="24"/>
          <w:szCs w:val="24"/>
          <w:lang w:val="ru-RU" w:eastAsia="en-US"/>
        </w:rPr>
      </w:pPr>
      <w:r w:rsidRPr="00C63CD7">
        <w:rPr>
          <w:rFonts w:ascii="Times New Roman" w:hAnsi="Times New Roman" w:cs="Times New Roman"/>
          <w:b w:val="0"/>
          <w:bCs w:val="0"/>
          <w:i w:val="0"/>
          <w:iCs w:val="0"/>
          <w:sz w:val="24"/>
          <w:szCs w:val="24"/>
          <w:u w:val="single"/>
          <w:lang w:val="ru-RU" w:eastAsia="en-US"/>
        </w:rPr>
        <w:t>ЧАСТ ПЪРВА:</w:t>
      </w:r>
      <w:r w:rsidRPr="00C63CD7">
        <w:rPr>
          <w:rFonts w:ascii="Times New Roman" w:hAnsi="Times New Roman" w:cs="Times New Roman"/>
          <w:b w:val="0"/>
          <w:bCs w:val="0"/>
          <w:i w:val="0"/>
          <w:iCs w:val="0"/>
          <w:sz w:val="24"/>
          <w:szCs w:val="24"/>
          <w:lang w:val="ru-RU" w:eastAsia="en-US"/>
        </w:rPr>
        <w:t xml:space="preserve"> РЕШЕНИЕ ЗА ОТКРИВАНЕ НА ПРОЦЕДУРА ЗА ВЪЗЛАГАНЕ НА ОБЩЕСТВЕНА ПОРЪЧКА</w:t>
      </w:r>
    </w:p>
    <w:p w:rsidR="00F762CF" w:rsidRPr="00C63CD7" w:rsidRDefault="00F762CF" w:rsidP="00F762CF">
      <w:pPr>
        <w:pStyle w:val="23"/>
        <w:spacing w:after="120" w:line="360" w:lineRule="auto"/>
        <w:ind w:right="-143"/>
        <w:rPr>
          <w:rFonts w:ascii="Times New Roman" w:hAnsi="Times New Roman" w:cs="Times New Roman"/>
          <w:b w:val="0"/>
          <w:bCs w:val="0"/>
          <w:i w:val="0"/>
          <w:iCs w:val="0"/>
          <w:sz w:val="24"/>
          <w:szCs w:val="24"/>
          <w:lang w:val="ru-RU" w:eastAsia="en-US"/>
        </w:rPr>
      </w:pPr>
      <w:r w:rsidRPr="00C63CD7">
        <w:rPr>
          <w:rFonts w:ascii="Times New Roman" w:hAnsi="Times New Roman" w:cs="Times New Roman"/>
          <w:b w:val="0"/>
          <w:bCs w:val="0"/>
          <w:i w:val="0"/>
          <w:iCs w:val="0"/>
          <w:sz w:val="24"/>
          <w:szCs w:val="24"/>
          <w:u w:val="single"/>
          <w:lang w:val="ru-RU" w:eastAsia="en-US"/>
        </w:rPr>
        <w:t>ЧАСТ ВТОРА :</w:t>
      </w:r>
      <w:r w:rsidRPr="00C63CD7">
        <w:rPr>
          <w:rFonts w:ascii="Times New Roman" w:hAnsi="Times New Roman" w:cs="Times New Roman"/>
          <w:b w:val="0"/>
          <w:bCs w:val="0"/>
          <w:i w:val="0"/>
          <w:iCs w:val="0"/>
          <w:sz w:val="24"/>
          <w:szCs w:val="24"/>
          <w:lang w:val="ru-RU" w:eastAsia="en-US"/>
        </w:rPr>
        <w:t xml:space="preserve"> ОБЯВЛЕНИЕ ЗА ПОРЪЧКА</w:t>
      </w:r>
    </w:p>
    <w:p w:rsidR="00F762CF" w:rsidRPr="00C63CD7" w:rsidRDefault="00F762CF" w:rsidP="00F762CF">
      <w:pPr>
        <w:pStyle w:val="23"/>
        <w:spacing w:after="120" w:line="360" w:lineRule="auto"/>
        <w:ind w:right="-143"/>
        <w:rPr>
          <w:rFonts w:ascii="Times New Roman" w:hAnsi="Times New Roman" w:cs="Times New Roman"/>
          <w:b w:val="0"/>
          <w:bCs w:val="0"/>
          <w:i w:val="0"/>
          <w:iCs w:val="0"/>
          <w:sz w:val="24"/>
          <w:szCs w:val="24"/>
          <w:lang w:val="ru-RU" w:eastAsia="en-US"/>
        </w:rPr>
      </w:pPr>
      <w:r w:rsidRPr="00C63CD7">
        <w:rPr>
          <w:rFonts w:ascii="Times New Roman" w:hAnsi="Times New Roman" w:cs="Times New Roman"/>
          <w:b w:val="0"/>
          <w:bCs w:val="0"/>
          <w:i w:val="0"/>
          <w:iCs w:val="0"/>
          <w:sz w:val="24"/>
          <w:szCs w:val="24"/>
          <w:u w:val="single"/>
          <w:lang w:val="ru-RU" w:eastAsia="en-US"/>
        </w:rPr>
        <w:t>ЧАСТ ТРЕТА:</w:t>
      </w:r>
      <w:r w:rsidRPr="00C63CD7">
        <w:rPr>
          <w:rFonts w:ascii="Times New Roman" w:hAnsi="Times New Roman" w:cs="Times New Roman"/>
          <w:b w:val="0"/>
          <w:bCs w:val="0"/>
          <w:i w:val="0"/>
          <w:iCs w:val="0"/>
          <w:sz w:val="24"/>
          <w:szCs w:val="24"/>
          <w:lang w:val="ru-RU" w:eastAsia="en-US"/>
        </w:rPr>
        <w:t xml:space="preserve"> ТЕХНИЧЕСКА СПЕЦИФИКАЦИЯ </w:t>
      </w:r>
    </w:p>
    <w:p w:rsidR="00F762CF" w:rsidRPr="00C63CD7" w:rsidRDefault="00F762CF" w:rsidP="00F762CF">
      <w:pPr>
        <w:spacing w:after="120" w:line="360" w:lineRule="auto"/>
        <w:ind w:right="-142"/>
        <w:jc w:val="both"/>
        <w:rPr>
          <w:rFonts w:ascii="Times New Roman" w:hAnsi="Times New Roman" w:cs="Times New Roman"/>
          <w:sz w:val="24"/>
          <w:szCs w:val="24"/>
          <w:lang w:eastAsia="en-US"/>
        </w:rPr>
      </w:pPr>
      <w:r w:rsidRPr="00C63CD7">
        <w:rPr>
          <w:rFonts w:ascii="Times New Roman" w:hAnsi="Times New Roman" w:cs="Times New Roman"/>
          <w:sz w:val="24"/>
          <w:szCs w:val="24"/>
          <w:u w:val="single"/>
          <w:lang w:eastAsia="en-US"/>
        </w:rPr>
        <w:t>ЧАСТ ЧЕТВЪРТА:</w:t>
      </w:r>
      <w:r w:rsidRPr="00C63CD7">
        <w:rPr>
          <w:rFonts w:ascii="Times New Roman" w:hAnsi="Times New Roman" w:cs="Times New Roman"/>
          <w:sz w:val="24"/>
          <w:szCs w:val="24"/>
          <w:lang w:eastAsia="en-US"/>
        </w:rPr>
        <w:t xml:space="preserve"> СКЛЮЧВАНЕ НА РАМКОВО СПОРАЗУМЕНИЕ</w:t>
      </w:r>
    </w:p>
    <w:p w:rsidR="00F762CF" w:rsidRPr="00C63CD7" w:rsidRDefault="00F762CF" w:rsidP="00F762CF">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РАЗДЕЛ I. ОБЩИ ПОЛОЖЕНИЯ. ВЪЗЛОЖИТЕЛ. ОБЕКТ, ПРЕДМЕТ И ПЪЛНО ОПИСАНИЕ НА ПРЕДМЕТА НА ОБЩЕСТВЕНАТА ПОРЪЧКА, ЦЕЛ НА РАМКОВОТО СПОРАЗУМЕНИЕ, МОТИВИ ЗА ИЗБОРА НА ВИДА ПРОЦЕДУРА И УСЛОВИЯ ЗА СКЛЮЧВАНЕ НА РАМКОВО СПОРАЗУМЕНИЕ</w:t>
      </w:r>
    </w:p>
    <w:p w:rsidR="00F762CF" w:rsidRPr="006F1167" w:rsidRDefault="00F762CF" w:rsidP="00F762CF">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 xml:space="preserve">1. Общи положения. </w:t>
      </w:r>
    </w:p>
    <w:p w:rsidR="00F762CF" w:rsidRPr="00C63CD7" w:rsidRDefault="00F762CF" w:rsidP="00F762CF">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2. Възложител на обществената поръчка</w:t>
      </w:r>
      <w:r w:rsidR="00835C76" w:rsidRPr="00C63CD7">
        <w:rPr>
          <w:rFonts w:ascii="Times New Roman" w:hAnsi="Times New Roman" w:cs="Times New Roman"/>
          <w:b w:val="0"/>
          <w:bCs w:val="0"/>
          <w:i w:val="0"/>
          <w:iCs w:val="0"/>
          <w:sz w:val="24"/>
          <w:szCs w:val="24"/>
          <w:lang w:eastAsia="en-US"/>
        </w:rPr>
        <w:t>.</w:t>
      </w:r>
    </w:p>
    <w:p w:rsidR="00F762CF" w:rsidRPr="00C63CD7" w:rsidRDefault="00F762CF" w:rsidP="00F762CF">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3. Обект на обществената поръчка.</w:t>
      </w:r>
    </w:p>
    <w:p w:rsidR="00F762CF" w:rsidRPr="00C63CD7" w:rsidRDefault="00F762CF" w:rsidP="00F762CF">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4. Предмет и пълно описание на предмета на обществената поръчка.</w:t>
      </w:r>
    </w:p>
    <w:p w:rsidR="00F762CF" w:rsidRPr="00C63CD7" w:rsidRDefault="00F762CF" w:rsidP="00F762CF">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5.Цел на рамковото споразумение,мотиви за избора на вида процедура и условия за сключване на рамково споразумение.</w:t>
      </w:r>
    </w:p>
    <w:p w:rsidR="00F762CF" w:rsidRPr="00C63CD7" w:rsidRDefault="00F762CF" w:rsidP="00F762CF">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 xml:space="preserve">РАЗДЕЛ II. УСЛОВИЯ ЗА УЧАСТИЕ – ОБЩИ УСЛОВИЯ </w:t>
      </w:r>
      <w:r w:rsidR="00511C51" w:rsidRPr="00C63CD7">
        <w:rPr>
          <w:rFonts w:ascii="Times New Roman" w:hAnsi="Times New Roman" w:cs="Times New Roman"/>
          <w:b w:val="0"/>
          <w:bCs w:val="0"/>
          <w:i w:val="0"/>
          <w:iCs w:val="0"/>
          <w:sz w:val="24"/>
          <w:szCs w:val="24"/>
          <w:lang w:eastAsia="en-US"/>
        </w:rPr>
        <w:t xml:space="preserve">И УКАЗАНИЯ </w:t>
      </w:r>
      <w:r w:rsidRPr="00C63CD7">
        <w:rPr>
          <w:rFonts w:ascii="Times New Roman" w:hAnsi="Times New Roman" w:cs="Times New Roman"/>
          <w:b w:val="0"/>
          <w:bCs w:val="0"/>
          <w:i w:val="0"/>
          <w:iCs w:val="0"/>
          <w:sz w:val="24"/>
          <w:szCs w:val="24"/>
          <w:lang w:eastAsia="en-US"/>
        </w:rPr>
        <w:t>ЗА УЧАСТИЕ, ИЗИСКВАНИЯ КЪМ УЧАСТНИЦИТЕ, УСЛОВИЯ ЗА ДОПУСТИМОСТ И ЗА ФИНАНСОВИ</w:t>
      </w:r>
      <w:r w:rsidR="00CC05B9" w:rsidRPr="00C63CD7">
        <w:rPr>
          <w:rFonts w:ascii="Times New Roman" w:hAnsi="Times New Roman" w:cs="Times New Roman"/>
          <w:b w:val="0"/>
          <w:bCs w:val="0"/>
          <w:i w:val="0"/>
          <w:iCs w:val="0"/>
          <w:sz w:val="24"/>
          <w:szCs w:val="24"/>
          <w:lang w:eastAsia="en-US"/>
        </w:rPr>
        <w:t xml:space="preserve"> И ИКОНОМИЧЕСКИ</w:t>
      </w:r>
      <w:r w:rsidRPr="00C63CD7">
        <w:rPr>
          <w:rFonts w:ascii="Times New Roman" w:hAnsi="Times New Roman" w:cs="Times New Roman"/>
          <w:b w:val="0"/>
          <w:bCs w:val="0"/>
          <w:i w:val="0"/>
          <w:iCs w:val="0"/>
          <w:sz w:val="24"/>
          <w:szCs w:val="24"/>
          <w:lang w:eastAsia="en-US"/>
        </w:rPr>
        <w:t xml:space="preserve"> ВЪЗМОЖНОСТИ НА УЧАСТНИЦИТЕ, ИЗИСКВ</w:t>
      </w:r>
      <w:r w:rsidR="00526488" w:rsidRPr="00C63CD7">
        <w:rPr>
          <w:rFonts w:ascii="Times New Roman" w:hAnsi="Times New Roman" w:cs="Times New Roman"/>
          <w:b w:val="0"/>
          <w:bCs w:val="0"/>
          <w:i w:val="0"/>
          <w:iCs w:val="0"/>
          <w:sz w:val="24"/>
          <w:szCs w:val="24"/>
          <w:lang w:eastAsia="en-US"/>
        </w:rPr>
        <w:t xml:space="preserve">АНИЯ ЗА ТЕХНИЧЕСКИ ВЪЗМОЖНОСТИ </w:t>
      </w:r>
      <w:r w:rsidRPr="00C63CD7">
        <w:rPr>
          <w:rFonts w:ascii="Times New Roman" w:hAnsi="Times New Roman" w:cs="Times New Roman"/>
          <w:b w:val="0"/>
          <w:bCs w:val="0"/>
          <w:i w:val="0"/>
          <w:iCs w:val="0"/>
          <w:sz w:val="24"/>
          <w:szCs w:val="24"/>
          <w:lang w:eastAsia="en-US"/>
        </w:rPr>
        <w:t>И/ИЛИ КВАЛИФИКАЦИЯ И СПЕЦИФИЧЕН ОПИТ НА УЧАСТНИЦИТЕ.</w:t>
      </w:r>
    </w:p>
    <w:p w:rsidR="00902750" w:rsidRPr="006F1167" w:rsidRDefault="00902750" w:rsidP="00902750">
      <w:pPr>
        <w:pStyle w:val="23"/>
        <w:spacing w:after="120" w:line="360" w:lineRule="auto"/>
        <w:ind w:right="-143"/>
        <w:rPr>
          <w:rFonts w:ascii="Times New Roman" w:hAnsi="Times New Roman" w:cs="Times New Roman"/>
          <w:b w:val="0"/>
          <w:bCs w:val="0"/>
          <w:i w:val="0"/>
          <w:iCs w:val="0"/>
          <w:sz w:val="24"/>
          <w:szCs w:val="24"/>
          <w:lang w:val="ru-RU" w:eastAsia="en-US"/>
        </w:rPr>
      </w:pPr>
      <w:r w:rsidRPr="006F1167">
        <w:rPr>
          <w:rFonts w:ascii="Times New Roman" w:hAnsi="Times New Roman" w:cs="Times New Roman"/>
          <w:b w:val="0"/>
          <w:bCs w:val="0"/>
          <w:i w:val="0"/>
          <w:iCs w:val="0"/>
          <w:sz w:val="24"/>
          <w:szCs w:val="24"/>
          <w:lang w:val="ru-RU" w:eastAsia="en-US"/>
        </w:rPr>
        <w:t>1</w:t>
      </w:r>
      <w:r w:rsidRPr="00C63CD7">
        <w:rPr>
          <w:rFonts w:ascii="Times New Roman" w:hAnsi="Times New Roman" w:cs="Times New Roman"/>
          <w:b w:val="0"/>
          <w:bCs w:val="0"/>
          <w:i w:val="0"/>
          <w:iCs w:val="0"/>
          <w:sz w:val="24"/>
          <w:szCs w:val="24"/>
          <w:lang w:eastAsia="en-US"/>
        </w:rPr>
        <w:t>. Общи условия за участие.</w:t>
      </w:r>
    </w:p>
    <w:p w:rsidR="00902750" w:rsidRPr="00C63CD7" w:rsidRDefault="00902750" w:rsidP="00902750">
      <w:pPr>
        <w:pStyle w:val="23"/>
        <w:spacing w:after="120" w:line="360" w:lineRule="auto"/>
        <w:ind w:right="-143"/>
        <w:rPr>
          <w:rFonts w:ascii="Times New Roman" w:hAnsi="Times New Roman" w:cs="Times New Roman"/>
          <w:b w:val="0"/>
          <w:bCs w:val="0"/>
          <w:i w:val="0"/>
          <w:iCs w:val="0"/>
          <w:sz w:val="24"/>
          <w:szCs w:val="24"/>
          <w:lang w:eastAsia="en-US"/>
        </w:rPr>
      </w:pPr>
      <w:r w:rsidRPr="006F1167">
        <w:rPr>
          <w:rFonts w:ascii="Times New Roman" w:hAnsi="Times New Roman" w:cs="Times New Roman"/>
          <w:b w:val="0"/>
          <w:bCs w:val="0"/>
          <w:i w:val="0"/>
          <w:iCs w:val="0"/>
          <w:sz w:val="24"/>
          <w:szCs w:val="24"/>
          <w:lang w:val="ru-RU" w:eastAsia="en-US"/>
        </w:rPr>
        <w:t>2</w:t>
      </w:r>
      <w:r w:rsidRPr="00C63CD7">
        <w:rPr>
          <w:rFonts w:ascii="Times New Roman" w:hAnsi="Times New Roman" w:cs="Times New Roman"/>
          <w:b w:val="0"/>
          <w:bCs w:val="0"/>
          <w:i w:val="0"/>
          <w:iCs w:val="0"/>
          <w:sz w:val="24"/>
          <w:szCs w:val="24"/>
          <w:lang w:eastAsia="en-US"/>
        </w:rPr>
        <w:t>. Изисквания към участниците.</w:t>
      </w:r>
    </w:p>
    <w:p w:rsidR="00902750" w:rsidRPr="00C63CD7" w:rsidRDefault="00902750" w:rsidP="00902750">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3. Условия за допустимост и финансови</w:t>
      </w:r>
      <w:r w:rsidR="007264CE" w:rsidRPr="00C63CD7">
        <w:rPr>
          <w:rFonts w:ascii="Times New Roman" w:hAnsi="Times New Roman" w:cs="Times New Roman"/>
          <w:b w:val="0"/>
          <w:bCs w:val="0"/>
          <w:i w:val="0"/>
          <w:iCs w:val="0"/>
          <w:sz w:val="24"/>
          <w:szCs w:val="24"/>
          <w:lang w:eastAsia="en-US"/>
        </w:rPr>
        <w:t xml:space="preserve"> и икономически </w:t>
      </w:r>
      <w:r w:rsidRPr="00C63CD7">
        <w:rPr>
          <w:rFonts w:ascii="Times New Roman" w:hAnsi="Times New Roman" w:cs="Times New Roman"/>
          <w:b w:val="0"/>
          <w:bCs w:val="0"/>
          <w:i w:val="0"/>
          <w:iCs w:val="0"/>
          <w:sz w:val="24"/>
          <w:szCs w:val="24"/>
          <w:lang w:eastAsia="en-US"/>
        </w:rPr>
        <w:t xml:space="preserve"> възможности на участниците.</w:t>
      </w:r>
    </w:p>
    <w:p w:rsidR="00902750" w:rsidRPr="00C63CD7" w:rsidRDefault="00902750" w:rsidP="00902750">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4. Изисквания за технически възможности и/или квалификация и специфичен опит на участниците.</w:t>
      </w:r>
    </w:p>
    <w:p w:rsidR="00CA7FAE" w:rsidRDefault="00CA7FAE" w:rsidP="00CA7FAE">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РАЗДЕЛ ІІІ. ИЗИСКВАНИЯ КЪМ СЪДЪРЖАНИЕТО,ОБХВАТА И ОФОРМЯНЕ НА ОФЕРТАТА.</w:t>
      </w:r>
    </w:p>
    <w:p w:rsidR="005C07FC" w:rsidRPr="00C63CD7" w:rsidRDefault="005C07FC" w:rsidP="00CA7FAE">
      <w:pPr>
        <w:pStyle w:val="23"/>
        <w:spacing w:after="120" w:line="360" w:lineRule="auto"/>
        <w:ind w:right="-143"/>
        <w:rPr>
          <w:rFonts w:ascii="Times New Roman" w:hAnsi="Times New Roman" w:cs="Times New Roman"/>
          <w:b w:val="0"/>
          <w:bCs w:val="0"/>
          <w:i w:val="0"/>
          <w:iCs w:val="0"/>
          <w:sz w:val="24"/>
          <w:szCs w:val="24"/>
          <w:lang w:eastAsia="en-US"/>
        </w:rPr>
      </w:pPr>
    </w:p>
    <w:p w:rsidR="00CA7FAE" w:rsidRPr="00C63CD7" w:rsidRDefault="00F82128" w:rsidP="00CA7FAE">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РАЗДЕЛ ІV.</w:t>
      </w:r>
      <w:r w:rsidR="00CA7FAE" w:rsidRPr="00C63CD7">
        <w:rPr>
          <w:rFonts w:ascii="Times New Roman" w:hAnsi="Times New Roman" w:cs="Times New Roman"/>
          <w:b w:val="0"/>
          <w:bCs w:val="0"/>
          <w:i w:val="0"/>
          <w:iCs w:val="0"/>
          <w:sz w:val="24"/>
          <w:szCs w:val="24"/>
          <w:lang w:eastAsia="en-US"/>
        </w:rPr>
        <w:t>ДЪЛЖИМИ ГАРАНЦИИ</w:t>
      </w:r>
      <w:r w:rsidR="003B2F2F" w:rsidRPr="00C63CD7">
        <w:rPr>
          <w:rFonts w:ascii="Times New Roman" w:hAnsi="Times New Roman" w:cs="Times New Roman"/>
          <w:b w:val="0"/>
          <w:bCs w:val="0"/>
          <w:i w:val="0"/>
          <w:iCs w:val="0"/>
          <w:sz w:val="24"/>
          <w:szCs w:val="24"/>
          <w:lang w:eastAsia="en-US"/>
        </w:rPr>
        <w:t>.ГАРАНЦИЯ ЗА УЧАСТИЕ И ГАРАНЦИЯ ЗА ИЗПЪЛНЕНИЕ.</w:t>
      </w:r>
    </w:p>
    <w:p w:rsidR="005E3DF5" w:rsidRPr="00C63CD7" w:rsidRDefault="00CA7FAE" w:rsidP="007C10CA">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РАЗДЕЛ</w:t>
      </w:r>
      <w:r w:rsidR="001454D0" w:rsidRPr="00C63CD7">
        <w:rPr>
          <w:rFonts w:ascii="Times New Roman" w:hAnsi="Times New Roman" w:cs="Times New Roman"/>
          <w:b w:val="0"/>
          <w:bCs w:val="0"/>
          <w:i w:val="0"/>
          <w:iCs w:val="0"/>
          <w:sz w:val="24"/>
          <w:szCs w:val="24"/>
          <w:lang w:eastAsia="en-US"/>
        </w:rPr>
        <w:t xml:space="preserve"> </w:t>
      </w:r>
      <w:r w:rsidRPr="00C63CD7">
        <w:rPr>
          <w:rFonts w:ascii="Times New Roman" w:hAnsi="Times New Roman" w:cs="Times New Roman"/>
          <w:b w:val="0"/>
          <w:bCs w:val="0"/>
          <w:i w:val="0"/>
          <w:iCs w:val="0"/>
          <w:sz w:val="24"/>
          <w:szCs w:val="24"/>
          <w:lang w:eastAsia="en-US"/>
        </w:rPr>
        <w:t>V.ПРОВЕЖДАНЕ НА ПРОЦЕДУРАТА.</w:t>
      </w:r>
    </w:p>
    <w:p w:rsidR="005E3DF5" w:rsidRPr="00C63CD7" w:rsidRDefault="005E3DF5" w:rsidP="007C10CA">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1.Разглеждане,оценка и класиране на офертите</w:t>
      </w:r>
      <w:r w:rsidR="00835C76" w:rsidRPr="00C63CD7">
        <w:rPr>
          <w:rFonts w:ascii="Times New Roman" w:hAnsi="Times New Roman" w:cs="Times New Roman"/>
          <w:b w:val="0"/>
          <w:bCs w:val="0"/>
          <w:i w:val="0"/>
          <w:iCs w:val="0"/>
          <w:sz w:val="24"/>
          <w:szCs w:val="24"/>
          <w:lang w:eastAsia="en-US"/>
        </w:rPr>
        <w:t>.</w:t>
      </w:r>
    </w:p>
    <w:p w:rsidR="005E3DF5" w:rsidRPr="00C63CD7" w:rsidRDefault="005E3DF5" w:rsidP="007C10CA">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2.Класиране и определяне на потенциални изпълнители.Прекратяване на процедурата.</w:t>
      </w:r>
    </w:p>
    <w:p w:rsidR="003B2F2F" w:rsidRPr="00C63CD7" w:rsidRDefault="005E3DF5" w:rsidP="007C10CA">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lang w:eastAsia="en-US"/>
        </w:rPr>
        <w:t xml:space="preserve"> </w:t>
      </w:r>
      <w:r w:rsidR="003B2F2F" w:rsidRPr="00C63CD7">
        <w:rPr>
          <w:rFonts w:ascii="Times New Roman" w:hAnsi="Times New Roman" w:cs="Times New Roman"/>
          <w:b w:val="0"/>
          <w:bCs w:val="0"/>
          <w:i w:val="0"/>
          <w:iCs w:val="0"/>
          <w:sz w:val="24"/>
          <w:szCs w:val="24"/>
          <w:lang w:eastAsia="en-US"/>
        </w:rPr>
        <w:t xml:space="preserve">РАЗДЕЛ </w:t>
      </w:r>
      <w:r w:rsidR="003B2F2F" w:rsidRPr="00C63CD7">
        <w:rPr>
          <w:rFonts w:ascii="Times New Roman" w:hAnsi="Times New Roman" w:cs="Times New Roman"/>
          <w:b w:val="0"/>
          <w:bCs w:val="0"/>
          <w:i w:val="0"/>
          <w:iCs w:val="0"/>
          <w:sz w:val="24"/>
          <w:szCs w:val="24"/>
          <w:lang w:val="en-US" w:eastAsia="en-US"/>
        </w:rPr>
        <w:t>VI</w:t>
      </w:r>
      <w:r w:rsidR="003B2F2F" w:rsidRPr="006F1167">
        <w:rPr>
          <w:rFonts w:ascii="Times New Roman" w:hAnsi="Times New Roman" w:cs="Times New Roman"/>
          <w:b w:val="0"/>
          <w:bCs w:val="0"/>
          <w:i w:val="0"/>
          <w:iCs w:val="0"/>
          <w:sz w:val="24"/>
          <w:szCs w:val="24"/>
          <w:lang w:val="ru-RU" w:eastAsia="en-US"/>
        </w:rPr>
        <w:t>.</w:t>
      </w:r>
      <w:r w:rsidR="003B2F2F" w:rsidRPr="00C63CD7">
        <w:rPr>
          <w:rFonts w:ascii="Times New Roman" w:hAnsi="Times New Roman" w:cs="Times New Roman"/>
          <w:b w:val="0"/>
          <w:bCs w:val="0"/>
          <w:i w:val="0"/>
          <w:iCs w:val="0"/>
          <w:sz w:val="24"/>
          <w:szCs w:val="24"/>
          <w:lang w:eastAsia="en-US"/>
        </w:rPr>
        <w:t>СКЛЮЧВАНЕ НА РАМКОВО СПОРАЗУМЕНИЕ.</w:t>
      </w:r>
    </w:p>
    <w:p w:rsidR="00CA7FAE" w:rsidRPr="00C63CD7" w:rsidRDefault="00CA7FAE" w:rsidP="00CA7FAE">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u w:val="single"/>
          <w:lang w:eastAsia="en-US"/>
        </w:rPr>
        <w:t>ЧАСТ ПЕТА:</w:t>
      </w:r>
      <w:r w:rsidRPr="00C63CD7">
        <w:rPr>
          <w:rFonts w:ascii="Times New Roman" w:hAnsi="Times New Roman" w:cs="Times New Roman"/>
          <w:b w:val="0"/>
          <w:bCs w:val="0"/>
          <w:i w:val="0"/>
          <w:iCs w:val="0"/>
          <w:sz w:val="24"/>
          <w:szCs w:val="24"/>
          <w:lang w:eastAsia="en-US"/>
        </w:rPr>
        <w:t xml:space="preserve"> ПРОЦЕДУРА ЗА СКЛЮЧВАНЕ НА ДОГОВОР</w:t>
      </w:r>
      <w:r w:rsidR="00AD57F4" w:rsidRPr="00C63CD7">
        <w:rPr>
          <w:rFonts w:ascii="Times New Roman" w:hAnsi="Times New Roman" w:cs="Times New Roman"/>
          <w:b w:val="0"/>
          <w:bCs w:val="0"/>
          <w:i w:val="0"/>
          <w:iCs w:val="0"/>
          <w:sz w:val="24"/>
          <w:szCs w:val="24"/>
          <w:lang w:eastAsia="en-US"/>
        </w:rPr>
        <w:t>И</w:t>
      </w:r>
      <w:r w:rsidRPr="00C63CD7">
        <w:rPr>
          <w:rFonts w:ascii="Times New Roman" w:hAnsi="Times New Roman" w:cs="Times New Roman"/>
          <w:b w:val="0"/>
          <w:bCs w:val="0"/>
          <w:i w:val="0"/>
          <w:iCs w:val="0"/>
          <w:sz w:val="24"/>
          <w:szCs w:val="24"/>
          <w:lang w:eastAsia="en-US"/>
        </w:rPr>
        <w:t xml:space="preserve"> ВЪЗ ОСНОВА НА РАМКОВОТО СПОРАЗУМЕНИЕ</w:t>
      </w:r>
    </w:p>
    <w:p w:rsidR="005179A4" w:rsidRPr="00C63CD7" w:rsidRDefault="005179A4" w:rsidP="005179A4">
      <w:pPr>
        <w:pStyle w:val="CharChar1"/>
        <w:spacing w:after="120" w:line="360" w:lineRule="auto"/>
        <w:ind w:right="-21"/>
        <w:rPr>
          <w:rFonts w:ascii="Times New Roman" w:hAnsi="Times New Roman" w:cs="Times New Roman"/>
          <w:caps/>
          <w:lang w:val="bg-BG"/>
        </w:rPr>
      </w:pPr>
      <w:r w:rsidRPr="00C63CD7">
        <w:rPr>
          <w:rFonts w:ascii="Times New Roman" w:hAnsi="Times New Roman" w:cs="Times New Roman"/>
          <w:caps/>
          <w:u w:val="single"/>
          <w:lang w:val="bg-BG"/>
        </w:rPr>
        <w:t>ЧАСТ ШЕСТА:</w:t>
      </w:r>
      <w:r w:rsidRPr="00C63CD7">
        <w:rPr>
          <w:rFonts w:ascii="Times New Roman" w:hAnsi="Times New Roman" w:cs="Times New Roman"/>
          <w:caps/>
          <w:lang w:val="bg-BG"/>
        </w:rPr>
        <w:t xml:space="preserve"> ОБЩИ ИЗИСКВАНИЯ И ЕТИЧНИ КЛАУЗИ</w:t>
      </w:r>
    </w:p>
    <w:p w:rsidR="00CA7FAE" w:rsidRPr="00C63CD7" w:rsidRDefault="005179A4" w:rsidP="00CA7FAE">
      <w:pPr>
        <w:pStyle w:val="23"/>
        <w:spacing w:after="120" w:line="360" w:lineRule="auto"/>
        <w:ind w:right="-143"/>
        <w:rPr>
          <w:rFonts w:ascii="Times New Roman" w:hAnsi="Times New Roman" w:cs="Times New Roman"/>
          <w:b w:val="0"/>
          <w:bCs w:val="0"/>
          <w:i w:val="0"/>
          <w:iCs w:val="0"/>
          <w:sz w:val="24"/>
          <w:szCs w:val="24"/>
          <w:lang w:eastAsia="en-US"/>
        </w:rPr>
      </w:pPr>
      <w:r w:rsidRPr="00C63CD7">
        <w:rPr>
          <w:rFonts w:ascii="Times New Roman" w:hAnsi="Times New Roman" w:cs="Times New Roman"/>
          <w:b w:val="0"/>
          <w:bCs w:val="0"/>
          <w:i w:val="0"/>
          <w:iCs w:val="0"/>
          <w:sz w:val="24"/>
          <w:szCs w:val="24"/>
          <w:u w:val="single"/>
          <w:lang w:eastAsia="en-US"/>
        </w:rPr>
        <w:t>ЧАСТ СЕДМА</w:t>
      </w:r>
      <w:r w:rsidR="00CA7FAE" w:rsidRPr="00C63CD7">
        <w:rPr>
          <w:rFonts w:ascii="Times New Roman" w:hAnsi="Times New Roman" w:cs="Times New Roman"/>
          <w:b w:val="0"/>
          <w:bCs w:val="0"/>
          <w:i w:val="0"/>
          <w:iCs w:val="0"/>
          <w:sz w:val="24"/>
          <w:szCs w:val="24"/>
          <w:u w:val="single"/>
          <w:lang w:eastAsia="en-US"/>
        </w:rPr>
        <w:t>:</w:t>
      </w:r>
      <w:r w:rsidR="00CA7FAE" w:rsidRPr="00C63CD7">
        <w:rPr>
          <w:rFonts w:ascii="Times New Roman" w:hAnsi="Times New Roman" w:cs="Times New Roman"/>
          <w:b w:val="0"/>
          <w:bCs w:val="0"/>
          <w:i w:val="0"/>
          <w:iCs w:val="0"/>
          <w:sz w:val="24"/>
          <w:szCs w:val="24"/>
          <w:lang w:eastAsia="en-US"/>
        </w:rPr>
        <w:t xml:space="preserve"> ПРИЛОЖЕНИЯ</w:t>
      </w:r>
    </w:p>
    <w:p w:rsidR="00F762CF" w:rsidRPr="00C63CD7" w:rsidRDefault="00F762CF" w:rsidP="00F762CF">
      <w:pPr>
        <w:pStyle w:val="23"/>
        <w:spacing w:after="120" w:line="360" w:lineRule="auto"/>
        <w:ind w:right="-143"/>
        <w:rPr>
          <w:rFonts w:ascii="Times New Roman" w:hAnsi="Times New Roman" w:cs="Times New Roman"/>
          <w:b w:val="0"/>
          <w:bCs w:val="0"/>
          <w:i w:val="0"/>
          <w:iCs w:val="0"/>
          <w:sz w:val="24"/>
          <w:szCs w:val="24"/>
          <w:lang w:eastAsia="en-US"/>
        </w:rPr>
      </w:pPr>
    </w:p>
    <w:p w:rsidR="00E763B7" w:rsidRPr="00C63CD7" w:rsidRDefault="00E763B7" w:rsidP="00E763B7">
      <w:pPr>
        <w:spacing w:after="120" w:line="360" w:lineRule="auto"/>
        <w:ind w:left="-284" w:right="-143" w:firstLine="644"/>
        <w:jc w:val="both"/>
        <w:rPr>
          <w:rFonts w:ascii="Times New Roman" w:hAnsi="Times New Roman" w:cs="Times New Roman"/>
          <w:color w:val="FF0000"/>
          <w:sz w:val="24"/>
          <w:szCs w:val="24"/>
        </w:rPr>
      </w:pPr>
    </w:p>
    <w:p w:rsidR="00F762CF" w:rsidRPr="00C63CD7" w:rsidRDefault="00F762CF" w:rsidP="00E763B7">
      <w:pPr>
        <w:spacing w:after="120" w:line="360" w:lineRule="auto"/>
        <w:ind w:left="-284" w:right="-143" w:firstLine="644"/>
        <w:jc w:val="both"/>
        <w:rPr>
          <w:rFonts w:ascii="Times New Roman" w:hAnsi="Times New Roman" w:cs="Times New Roman"/>
          <w:color w:val="FF0000"/>
          <w:sz w:val="24"/>
          <w:szCs w:val="24"/>
        </w:rPr>
      </w:pPr>
    </w:p>
    <w:p w:rsidR="007D59B6" w:rsidRPr="00C63CD7"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Pr="00C63CD7"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Pr="00C63CD7"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Pr="00C63CD7"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Pr="006F1167" w:rsidRDefault="007D59B6" w:rsidP="008F4755">
      <w:pPr>
        <w:spacing w:after="120" w:line="360" w:lineRule="auto"/>
        <w:ind w:right="-143"/>
        <w:jc w:val="both"/>
        <w:rPr>
          <w:rFonts w:ascii="Times New Roman" w:hAnsi="Times New Roman" w:cs="Times New Roman"/>
          <w:color w:val="FF0000"/>
          <w:sz w:val="24"/>
          <w:szCs w:val="24"/>
          <w:lang w:val="ru-RU"/>
        </w:rPr>
      </w:pPr>
    </w:p>
    <w:p w:rsidR="00482C41" w:rsidRDefault="00482C41" w:rsidP="008F4755">
      <w:pPr>
        <w:spacing w:after="120" w:line="360" w:lineRule="auto"/>
        <w:ind w:right="-143"/>
        <w:jc w:val="both"/>
        <w:rPr>
          <w:rFonts w:ascii="Times New Roman" w:hAnsi="Times New Roman" w:cs="Times New Roman"/>
          <w:color w:val="FF0000"/>
          <w:sz w:val="24"/>
          <w:szCs w:val="24"/>
        </w:rPr>
      </w:pPr>
    </w:p>
    <w:p w:rsidR="00EC3429" w:rsidRDefault="00EC3429" w:rsidP="008F4755">
      <w:pPr>
        <w:spacing w:after="120" w:line="360" w:lineRule="auto"/>
        <w:ind w:right="-143"/>
        <w:jc w:val="both"/>
        <w:rPr>
          <w:rFonts w:ascii="Times New Roman" w:hAnsi="Times New Roman" w:cs="Times New Roman"/>
          <w:color w:val="FF0000"/>
          <w:sz w:val="24"/>
          <w:szCs w:val="24"/>
        </w:rPr>
      </w:pPr>
    </w:p>
    <w:p w:rsidR="00EC3429" w:rsidRPr="00EC3429" w:rsidRDefault="00EC3429" w:rsidP="008F4755">
      <w:pPr>
        <w:spacing w:after="120" w:line="360" w:lineRule="auto"/>
        <w:ind w:right="-143"/>
        <w:jc w:val="both"/>
        <w:rPr>
          <w:rFonts w:ascii="Times New Roman" w:hAnsi="Times New Roman" w:cs="Times New Roman"/>
          <w:color w:val="FF0000"/>
          <w:sz w:val="24"/>
          <w:szCs w:val="24"/>
        </w:rPr>
      </w:pPr>
    </w:p>
    <w:p w:rsidR="00611B98" w:rsidRPr="00760510" w:rsidRDefault="00B31512" w:rsidP="00611B98">
      <w:pPr>
        <w:pStyle w:val="23"/>
        <w:spacing w:after="120" w:line="360" w:lineRule="auto"/>
        <w:ind w:right="-143"/>
        <w:rPr>
          <w:rFonts w:ascii="Times New Roman" w:hAnsi="Times New Roman" w:cs="Times New Roman"/>
          <w:b w:val="0"/>
          <w:bCs w:val="0"/>
          <w:i w:val="0"/>
          <w:iCs w:val="0"/>
          <w:sz w:val="24"/>
          <w:szCs w:val="24"/>
          <w:lang w:val="ru-RU" w:eastAsia="en-US"/>
        </w:rPr>
      </w:pPr>
      <w:r w:rsidRPr="00760510">
        <w:rPr>
          <w:rFonts w:ascii="Times New Roman" w:hAnsi="Times New Roman" w:cs="Times New Roman"/>
          <w:b w:val="0"/>
          <w:bCs w:val="0"/>
          <w:i w:val="0"/>
          <w:iCs w:val="0"/>
          <w:sz w:val="24"/>
          <w:szCs w:val="24"/>
          <w:u w:val="single"/>
          <w:lang w:val="ru-RU" w:eastAsia="en-US"/>
        </w:rPr>
        <w:t>ЧАСТ ПЪРВА:</w:t>
      </w:r>
      <w:r w:rsidRPr="00760510">
        <w:rPr>
          <w:rFonts w:ascii="Times New Roman" w:hAnsi="Times New Roman" w:cs="Times New Roman"/>
          <w:b w:val="0"/>
          <w:bCs w:val="0"/>
          <w:i w:val="0"/>
          <w:iCs w:val="0"/>
          <w:sz w:val="24"/>
          <w:szCs w:val="24"/>
          <w:lang w:val="ru-RU" w:eastAsia="en-US"/>
        </w:rPr>
        <w:t xml:space="preserve"> РЕШЕНИЕ ЗА ОТКРИВАНЕ НА ПРОЦЕДУРА ЗА ВЪЗЛАГАНЕ НА ОБЩЕСТВЕНА ПОРЪЧКА</w:t>
      </w:r>
    </w:p>
    <w:p w:rsidR="00611B98" w:rsidRPr="00611B98" w:rsidRDefault="00611B98" w:rsidP="00611B98">
      <w:pPr>
        <w:pStyle w:val="23"/>
        <w:spacing w:after="120" w:line="360" w:lineRule="auto"/>
        <w:ind w:right="-143"/>
        <w:rPr>
          <w:rFonts w:ascii="Times New Roman" w:hAnsi="Times New Roman" w:cs="Times New Roman"/>
          <w:b w:val="0"/>
          <w:bCs w:val="0"/>
          <w:i w:val="0"/>
          <w:iCs w:val="0"/>
          <w:sz w:val="24"/>
          <w:szCs w:val="24"/>
          <w:lang w:val="ru-RU" w:eastAsia="en-US"/>
        </w:rPr>
      </w:pPr>
      <w:r w:rsidRPr="00611B98">
        <w:rPr>
          <w:rFonts w:ascii="Times New Roman" w:hAnsi="Times New Roman" w:cs="Times New Roman"/>
          <w:b w:val="0"/>
          <w:bCs w:val="0"/>
          <w:sz w:val="24"/>
          <w:szCs w:val="24"/>
        </w:rPr>
        <w:t>(прилага се копие на решението)</w:t>
      </w:r>
    </w:p>
    <w:p w:rsidR="00611B98" w:rsidRDefault="00611B98" w:rsidP="00B31512">
      <w:pPr>
        <w:pStyle w:val="23"/>
        <w:spacing w:after="120" w:line="360" w:lineRule="auto"/>
        <w:ind w:right="-143"/>
        <w:rPr>
          <w:rFonts w:ascii="Times New Roman" w:hAnsi="Times New Roman" w:cs="Times New Roman"/>
          <w:i w:val="0"/>
          <w:iCs w:val="0"/>
          <w:sz w:val="24"/>
          <w:szCs w:val="24"/>
          <w:lang w:val="ru-RU" w:eastAsia="en-US"/>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E010F8" w:rsidRPr="00611B98" w:rsidRDefault="00E010F8" w:rsidP="00611B98">
      <w:pPr>
        <w:spacing w:after="120" w:line="360" w:lineRule="auto"/>
        <w:ind w:right="-143"/>
        <w:jc w:val="both"/>
        <w:rPr>
          <w:rFonts w:ascii="Times New Roman" w:hAnsi="Times New Roman" w:cs="Times New Roman"/>
          <w:color w:val="FF0000"/>
          <w:sz w:val="24"/>
          <w:szCs w:val="24"/>
        </w:rPr>
      </w:pPr>
    </w:p>
    <w:p w:rsidR="006C602B" w:rsidRPr="00851165" w:rsidRDefault="006C602B" w:rsidP="006C602B">
      <w:pPr>
        <w:pStyle w:val="23"/>
        <w:spacing w:after="120" w:line="360" w:lineRule="auto"/>
        <w:ind w:right="-143"/>
        <w:rPr>
          <w:rFonts w:ascii="Times New Roman" w:hAnsi="Times New Roman" w:cs="Times New Roman"/>
          <w:b w:val="0"/>
          <w:bCs w:val="0"/>
          <w:i w:val="0"/>
          <w:iCs w:val="0"/>
          <w:sz w:val="24"/>
          <w:szCs w:val="24"/>
          <w:lang w:val="ru-RU" w:eastAsia="en-US"/>
        </w:rPr>
      </w:pPr>
      <w:r w:rsidRPr="00851165">
        <w:rPr>
          <w:rFonts w:ascii="Times New Roman" w:hAnsi="Times New Roman" w:cs="Times New Roman"/>
          <w:b w:val="0"/>
          <w:bCs w:val="0"/>
          <w:i w:val="0"/>
          <w:iCs w:val="0"/>
          <w:sz w:val="24"/>
          <w:szCs w:val="24"/>
          <w:u w:val="single"/>
          <w:lang w:val="ru-RU" w:eastAsia="en-US"/>
        </w:rPr>
        <w:t>ЧАСТ ВТОРА :</w:t>
      </w:r>
      <w:r w:rsidRPr="00851165">
        <w:rPr>
          <w:rFonts w:ascii="Times New Roman" w:hAnsi="Times New Roman" w:cs="Times New Roman"/>
          <w:b w:val="0"/>
          <w:bCs w:val="0"/>
          <w:i w:val="0"/>
          <w:iCs w:val="0"/>
          <w:sz w:val="24"/>
          <w:szCs w:val="24"/>
          <w:lang w:val="ru-RU" w:eastAsia="en-US"/>
        </w:rPr>
        <w:t xml:space="preserve"> ОБЯВЛЕНИЕ ЗА ПОРЪЧКА</w:t>
      </w:r>
    </w:p>
    <w:p w:rsidR="00611B98" w:rsidRPr="00611B98" w:rsidRDefault="00611B98" w:rsidP="00611B98">
      <w:pPr>
        <w:ind w:right="-143"/>
        <w:rPr>
          <w:rFonts w:ascii="Times New Roman" w:hAnsi="Times New Roman" w:cs="Times New Roman"/>
          <w:i/>
          <w:iCs/>
          <w:sz w:val="24"/>
          <w:szCs w:val="24"/>
        </w:rPr>
      </w:pPr>
      <w:r w:rsidRPr="00611B98">
        <w:rPr>
          <w:rFonts w:ascii="Times New Roman" w:hAnsi="Times New Roman" w:cs="Times New Roman"/>
          <w:i/>
          <w:iCs/>
          <w:sz w:val="24"/>
          <w:szCs w:val="24"/>
        </w:rPr>
        <w:t>(прилага се копие на обявлението)</w:t>
      </w:r>
    </w:p>
    <w:p w:rsidR="006C602B" w:rsidRDefault="006C602B"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8E690C">
      <w:pPr>
        <w:spacing w:after="120" w:line="360" w:lineRule="auto"/>
        <w:ind w:right="-143"/>
        <w:jc w:val="both"/>
        <w:rPr>
          <w:rFonts w:ascii="Times New Roman" w:hAnsi="Times New Roman" w:cs="Times New Roman"/>
          <w:color w:val="FF0000"/>
          <w:sz w:val="24"/>
          <w:szCs w:val="24"/>
        </w:rPr>
      </w:pPr>
    </w:p>
    <w:p w:rsidR="00B31512" w:rsidRDefault="00B31512" w:rsidP="00B31512">
      <w:pPr>
        <w:pStyle w:val="23"/>
        <w:spacing w:after="120" w:line="360" w:lineRule="auto"/>
        <w:ind w:right="-143"/>
        <w:rPr>
          <w:rFonts w:ascii="Times New Roman" w:hAnsi="Times New Roman" w:cs="Times New Roman"/>
          <w:b w:val="0"/>
          <w:bCs w:val="0"/>
          <w:i w:val="0"/>
          <w:iCs w:val="0"/>
          <w:sz w:val="24"/>
          <w:szCs w:val="24"/>
          <w:lang w:val="ru-RU" w:eastAsia="en-US"/>
        </w:rPr>
      </w:pPr>
      <w:r w:rsidRPr="00851165">
        <w:rPr>
          <w:rFonts w:ascii="Times New Roman" w:hAnsi="Times New Roman" w:cs="Times New Roman"/>
          <w:b w:val="0"/>
          <w:bCs w:val="0"/>
          <w:i w:val="0"/>
          <w:iCs w:val="0"/>
          <w:sz w:val="24"/>
          <w:szCs w:val="24"/>
          <w:u w:val="single"/>
          <w:lang w:val="ru-RU" w:eastAsia="en-US"/>
        </w:rPr>
        <w:t>ЧАСТ ТРЕТА:</w:t>
      </w:r>
      <w:r w:rsidRPr="00851165">
        <w:rPr>
          <w:rFonts w:ascii="Times New Roman" w:hAnsi="Times New Roman" w:cs="Times New Roman"/>
          <w:b w:val="0"/>
          <w:bCs w:val="0"/>
          <w:i w:val="0"/>
          <w:iCs w:val="0"/>
          <w:sz w:val="24"/>
          <w:szCs w:val="24"/>
          <w:lang w:val="ru-RU" w:eastAsia="en-US"/>
        </w:rPr>
        <w:t xml:space="preserve"> ТЕХНИЧЕСКА СПЕЦИФИКАЦИЯ </w:t>
      </w:r>
    </w:p>
    <w:p w:rsidR="002A5A8F" w:rsidRPr="00611B98" w:rsidRDefault="002A5A8F" w:rsidP="002A5A8F">
      <w:pPr>
        <w:ind w:right="-143"/>
        <w:rPr>
          <w:rFonts w:ascii="Times New Roman" w:hAnsi="Times New Roman" w:cs="Times New Roman"/>
          <w:i/>
          <w:iCs/>
          <w:sz w:val="24"/>
          <w:szCs w:val="24"/>
        </w:rPr>
      </w:pPr>
      <w:r>
        <w:rPr>
          <w:rFonts w:ascii="Times New Roman" w:hAnsi="Times New Roman" w:cs="Times New Roman"/>
          <w:i/>
          <w:iCs/>
          <w:sz w:val="24"/>
          <w:szCs w:val="24"/>
        </w:rPr>
        <w:t xml:space="preserve">(прилага се копие на </w:t>
      </w:r>
      <w:r w:rsidR="002E7ABA">
        <w:rPr>
          <w:rFonts w:ascii="Times New Roman" w:hAnsi="Times New Roman" w:cs="Times New Roman"/>
          <w:i/>
          <w:iCs/>
          <w:sz w:val="24"/>
          <w:szCs w:val="24"/>
        </w:rPr>
        <w:t>техническа</w:t>
      </w:r>
      <w:r>
        <w:rPr>
          <w:rFonts w:ascii="Times New Roman" w:hAnsi="Times New Roman" w:cs="Times New Roman"/>
          <w:i/>
          <w:iCs/>
          <w:sz w:val="24"/>
          <w:szCs w:val="24"/>
        </w:rPr>
        <w:t xml:space="preserve"> спецификация</w:t>
      </w:r>
      <w:r w:rsidRPr="00611B98">
        <w:rPr>
          <w:rFonts w:ascii="Times New Roman" w:hAnsi="Times New Roman" w:cs="Times New Roman"/>
          <w:i/>
          <w:iCs/>
          <w:sz w:val="24"/>
          <w:szCs w:val="24"/>
        </w:rPr>
        <w:t>)</w:t>
      </w:r>
    </w:p>
    <w:p w:rsidR="002A5A8F" w:rsidRPr="00851165" w:rsidRDefault="002A5A8F" w:rsidP="00B31512">
      <w:pPr>
        <w:pStyle w:val="23"/>
        <w:spacing w:after="120" w:line="360" w:lineRule="auto"/>
        <w:ind w:right="-143"/>
        <w:rPr>
          <w:rFonts w:ascii="Times New Roman" w:hAnsi="Times New Roman" w:cs="Times New Roman"/>
          <w:b w:val="0"/>
          <w:bCs w:val="0"/>
          <w:i w:val="0"/>
          <w:iCs w:val="0"/>
          <w:sz w:val="24"/>
          <w:szCs w:val="24"/>
          <w:lang w:val="ru-RU" w:eastAsia="en-US"/>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7D59B6" w:rsidRDefault="007D59B6"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E913BB" w:rsidRDefault="00E913BB" w:rsidP="00E763B7">
      <w:pPr>
        <w:spacing w:after="120" w:line="360" w:lineRule="auto"/>
        <w:ind w:left="-284" w:right="-143" w:firstLine="644"/>
        <w:jc w:val="both"/>
        <w:rPr>
          <w:rFonts w:ascii="Times New Roman" w:hAnsi="Times New Roman" w:cs="Times New Roman"/>
          <w:color w:val="FF0000"/>
          <w:sz w:val="24"/>
          <w:szCs w:val="24"/>
        </w:rPr>
      </w:pPr>
    </w:p>
    <w:p w:rsidR="00E913BB" w:rsidRDefault="00E913BB"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31512" w:rsidRDefault="00B31512" w:rsidP="00E763B7">
      <w:pPr>
        <w:spacing w:after="120" w:line="360" w:lineRule="auto"/>
        <w:ind w:left="-284" w:right="-143" w:firstLine="644"/>
        <w:jc w:val="both"/>
        <w:rPr>
          <w:rFonts w:ascii="Times New Roman" w:hAnsi="Times New Roman" w:cs="Times New Roman"/>
          <w:color w:val="FF0000"/>
          <w:sz w:val="24"/>
          <w:szCs w:val="24"/>
        </w:rPr>
      </w:pPr>
    </w:p>
    <w:p w:rsidR="00BA5A9F" w:rsidRPr="004A096D" w:rsidRDefault="00BA5A9F" w:rsidP="00EC28F2">
      <w:pPr>
        <w:spacing w:after="120" w:line="360" w:lineRule="auto"/>
        <w:ind w:right="-143"/>
        <w:jc w:val="both"/>
        <w:rPr>
          <w:rFonts w:ascii="Times New Roman" w:hAnsi="Times New Roman" w:cs="Times New Roman"/>
          <w:color w:val="FF0000"/>
          <w:sz w:val="24"/>
          <w:szCs w:val="24"/>
        </w:rPr>
      </w:pPr>
    </w:p>
    <w:p w:rsidR="000839A5" w:rsidRPr="00887642" w:rsidRDefault="000839A5" w:rsidP="00E010F8">
      <w:pPr>
        <w:spacing w:after="120" w:line="240" w:lineRule="auto"/>
        <w:ind w:left="-284" w:right="-142"/>
        <w:rPr>
          <w:rFonts w:ascii="Times New Roman" w:hAnsi="Times New Roman" w:cs="Times New Roman"/>
          <w:color w:val="000000"/>
          <w:sz w:val="24"/>
          <w:szCs w:val="24"/>
          <w:lang w:eastAsia="en-US"/>
        </w:rPr>
      </w:pPr>
      <w:r w:rsidRPr="00887642">
        <w:rPr>
          <w:rFonts w:ascii="Times New Roman" w:hAnsi="Times New Roman" w:cs="Times New Roman"/>
          <w:color w:val="000000"/>
          <w:sz w:val="24"/>
          <w:szCs w:val="24"/>
          <w:u w:val="single"/>
          <w:lang w:eastAsia="en-US"/>
        </w:rPr>
        <w:t xml:space="preserve">ЧАСТ </w:t>
      </w:r>
      <w:r w:rsidR="007D59B6" w:rsidRPr="00887642">
        <w:rPr>
          <w:rFonts w:ascii="Times New Roman" w:hAnsi="Times New Roman" w:cs="Times New Roman"/>
          <w:color w:val="000000"/>
          <w:sz w:val="24"/>
          <w:szCs w:val="24"/>
          <w:u w:val="single"/>
          <w:lang w:eastAsia="en-US"/>
        </w:rPr>
        <w:t>ЧЕТВЪРТА</w:t>
      </w:r>
      <w:r w:rsidRPr="00887642">
        <w:rPr>
          <w:rFonts w:ascii="Times New Roman" w:hAnsi="Times New Roman" w:cs="Times New Roman"/>
          <w:color w:val="000000"/>
          <w:sz w:val="24"/>
          <w:szCs w:val="24"/>
          <w:u w:val="single"/>
          <w:lang w:eastAsia="en-US"/>
        </w:rPr>
        <w:t>:</w:t>
      </w:r>
      <w:r w:rsidRPr="00887642">
        <w:rPr>
          <w:rFonts w:ascii="Times New Roman" w:hAnsi="Times New Roman" w:cs="Times New Roman"/>
          <w:color w:val="000000"/>
          <w:sz w:val="24"/>
          <w:szCs w:val="24"/>
          <w:lang w:eastAsia="en-US"/>
        </w:rPr>
        <w:t xml:space="preserve"> СКЛЮЧВАНЕ НА РАМКОВО СПОРАЗУМЕНИЕ</w:t>
      </w:r>
    </w:p>
    <w:p w:rsidR="00065F20" w:rsidRPr="00887642" w:rsidRDefault="004C09C6" w:rsidP="00E010F8">
      <w:pPr>
        <w:spacing w:after="120" w:line="240" w:lineRule="auto"/>
        <w:ind w:left="-284" w:right="-142"/>
        <w:jc w:val="both"/>
        <w:rPr>
          <w:rFonts w:ascii="Times New Roman" w:hAnsi="Times New Roman" w:cs="Times New Roman"/>
          <w:color w:val="000000"/>
          <w:sz w:val="24"/>
          <w:szCs w:val="24"/>
          <w:lang w:eastAsia="en-US"/>
        </w:rPr>
      </w:pPr>
      <w:r w:rsidRPr="00887642">
        <w:rPr>
          <w:rFonts w:ascii="Times New Roman" w:hAnsi="Times New Roman" w:cs="Times New Roman"/>
          <w:color w:val="000000"/>
          <w:sz w:val="24"/>
          <w:szCs w:val="24"/>
          <w:lang w:eastAsia="en-US"/>
        </w:rPr>
        <w:t>РАЗДЕЛ I. ОБЩИ ПОЛОЖЕНИЯ</w:t>
      </w:r>
      <w:r w:rsidR="00065F20" w:rsidRPr="00887642">
        <w:rPr>
          <w:rFonts w:ascii="Times New Roman" w:hAnsi="Times New Roman" w:cs="Times New Roman"/>
          <w:color w:val="000000"/>
          <w:sz w:val="24"/>
          <w:szCs w:val="24"/>
          <w:lang w:eastAsia="en-US"/>
        </w:rPr>
        <w:t xml:space="preserve">. ВЪЗЛОЖИТЕЛ. </w:t>
      </w:r>
      <w:r w:rsidR="002B03C8" w:rsidRPr="00887642">
        <w:rPr>
          <w:rFonts w:ascii="Times New Roman" w:hAnsi="Times New Roman" w:cs="Times New Roman"/>
          <w:color w:val="000000"/>
          <w:sz w:val="24"/>
          <w:szCs w:val="24"/>
          <w:lang w:eastAsia="en-US"/>
        </w:rPr>
        <w:t xml:space="preserve">ОБЕКТ, </w:t>
      </w:r>
      <w:r w:rsidR="00065F20" w:rsidRPr="00887642">
        <w:rPr>
          <w:rFonts w:ascii="Times New Roman" w:hAnsi="Times New Roman" w:cs="Times New Roman"/>
          <w:color w:val="000000"/>
          <w:sz w:val="24"/>
          <w:szCs w:val="24"/>
          <w:lang w:eastAsia="en-US"/>
        </w:rPr>
        <w:t>ПРЕДМЕТ</w:t>
      </w:r>
      <w:r w:rsidR="001606C2" w:rsidRPr="00887642">
        <w:rPr>
          <w:rFonts w:ascii="Times New Roman" w:hAnsi="Times New Roman" w:cs="Times New Roman"/>
          <w:color w:val="000000"/>
          <w:sz w:val="24"/>
          <w:szCs w:val="24"/>
          <w:lang w:eastAsia="en-US"/>
        </w:rPr>
        <w:t xml:space="preserve"> И ПЪЛНО ОПИСАНИЕ НА ПРЕДМЕТА НА ОБЩЕСТВЕНАТА ПОРЪЧКА,</w:t>
      </w:r>
      <w:r w:rsidR="00065F20" w:rsidRPr="00887642">
        <w:rPr>
          <w:rFonts w:ascii="Times New Roman" w:hAnsi="Times New Roman" w:cs="Times New Roman"/>
          <w:color w:val="000000"/>
          <w:sz w:val="24"/>
          <w:szCs w:val="24"/>
          <w:lang w:eastAsia="en-US"/>
        </w:rPr>
        <w:t xml:space="preserve"> ЦЕЛ НА РАМКОВОТО СПОРАЗУМЕНИЕ</w:t>
      </w:r>
      <w:r w:rsidR="001606C2" w:rsidRPr="00887642">
        <w:rPr>
          <w:rFonts w:ascii="Times New Roman" w:hAnsi="Times New Roman" w:cs="Times New Roman"/>
          <w:color w:val="000000"/>
          <w:sz w:val="24"/>
          <w:szCs w:val="24"/>
          <w:lang w:eastAsia="en-US"/>
        </w:rPr>
        <w:t xml:space="preserve">,МОТИВИ ЗА ИЗБОРА НА ВИДА ПРОЦЕДУРА И УСЛОВИЯ ЗА СКЛЮЧВАНЕ НА РАМКОВО СПОРАЗУМЕНИЕ </w:t>
      </w:r>
    </w:p>
    <w:p w:rsidR="004C09C6" w:rsidRPr="00573181" w:rsidRDefault="004C09C6" w:rsidP="00CD73F7">
      <w:pPr>
        <w:spacing w:after="120" w:line="360" w:lineRule="auto"/>
        <w:ind w:right="-142" w:firstLine="720"/>
        <w:jc w:val="both"/>
        <w:rPr>
          <w:rFonts w:ascii="Times New Roman" w:hAnsi="Times New Roman" w:cs="Times New Roman"/>
          <w:b/>
          <w:bCs/>
          <w:sz w:val="24"/>
          <w:szCs w:val="24"/>
          <w:lang w:eastAsia="en-US"/>
        </w:rPr>
      </w:pPr>
      <w:r w:rsidRPr="00573181">
        <w:rPr>
          <w:rFonts w:ascii="Times New Roman" w:hAnsi="Times New Roman" w:cs="Times New Roman"/>
          <w:b/>
          <w:bCs/>
          <w:sz w:val="24"/>
          <w:szCs w:val="24"/>
          <w:lang w:eastAsia="en-US"/>
        </w:rPr>
        <w:t xml:space="preserve">1. </w:t>
      </w:r>
      <w:r w:rsidR="00065F20" w:rsidRPr="00573181">
        <w:rPr>
          <w:rFonts w:ascii="Times New Roman" w:hAnsi="Times New Roman" w:cs="Times New Roman"/>
          <w:b/>
          <w:bCs/>
          <w:sz w:val="24"/>
          <w:szCs w:val="24"/>
          <w:lang w:eastAsia="en-US"/>
        </w:rPr>
        <w:t>Общи положения</w:t>
      </w:r>
    </w:p>
    <w:p w:rsidR="000260FA" w:rsidRPr="00F914B1" w:rsidRDefault="00065F20" w:rsidP="00E93DC8">
      <w:pPr>
        <w:spacing w:after="120" w:line="240" w:lineRule="auto"/>
        <w:ind w:left="-284" w:right="-143" w:firstLine="1004"/>
        <w:jc w:val="both"/>
        <w:rPr>
          <w:rFonts w:ascii="Times New Roman" w:hAnsi="Times New Roman" w:cs="Times New Roman"/>
          <w:i/>
          <w:iCs/>
          <w:sz w:val="24"/>
          <w:szCs w:val="24"/>
        </w:rPr>
      </w:pPr>
      <w:r w:rsidRPr="00F914B1">
        <w:rPr>
          <w:rFonts w:ascii="Times New Roman" w:hAnsi="Times New Roman" w:cs="Times New Roman"/>
          <w:sz w:val="24"/>
          <w:szCs w:val="24"/>
          <w:lang w:eastAsia="en-US"/>
        </w:rPr>
        <w:t xml:space="preserve">Открита процедура за сключване на рамково споразумение с повече от един изпълнител за възлагане на обществена поръчка </w:t>
      </w:r>
      <w:r w:rsidR="000A6DDB" w:rsidRPr="00F914B1">
        <w:rPr>
          <w:rFonts w:ascii="Times New Roman" w:hAnsi="Times New Roman" w:cs="Times New Roman"/>
          <w:sz w:val="24"/>
          <w:szCs w:val="24"/>
          <w:lang w:eastAsia="en-US"/>
        </w:rPr>
        <w:t xml:space="preserve">с две обособени позиции </w:t>
      </w:r>
      <w:r w:rsidRPr="00F914B1">
        <w:rPr>
          <w:rFonts w:ascii="Times New Roman" w:hAnsi="Times New Roman" w:cs="Times New Roman"/>
          <w:sz w:val="24"/>
          <w:szCs w:val="24"/>
          <w:lang w:eastAsia="en-US"/>
        </w:rPr>
        <w:t>с предмет:</w:t>
      </w:r>
      <w:r w:rsidRPr="00F914B1">
        <w:rPr>
          <w:rFonts w:ascii="Times New Roman" w:hAnsi="Times New Roman" w:cs="Times New Roman"/>
          <w:b/>
          <w:bCs/>
          <w:sz w:val="24"/>
          <w:szCs w:val="24"/>
          <w:lang w:eastAsia="en-US"/>
        </w:rPr>
        <w:t xml:space="preserve"> </w:t>
      </w:r>
      <w:r w:rsidR="000260FA" w:rsidRPr="00F914B1">
        <w:rPr>
          <w:rFonts w:ascii="Times New Roman" w:hAnsi="Times New Roman" w:cs="Times New Roman"/>
          <w:i/>
          <w:iCs/>
          <w:sz w:val="24"/>
          <w:szCs w:val="24"/>
        </w:rPr>
        <w:t>„Постигане на рамково споразумение с потенциални изпълнители във връзка с изпълнението на Националната програма за енергийна ефективност в многофамилни жилищни сгради в Република България, приета с ПМС № 18 от 2 февруари 2015 г.</w:t>
      </w:r>
      <w:r w:rsidR="00D268CE" w:rsidRPr="00F914B1">
        <w:rPr>
          <w:rFonts w:ascii="Times New Roman" w:hAnsi="Times New Roman" w:cs="Times New Roman"/>
          <w:i/>
          <w:iCs/>
          <w:sz w:val="24"/>
          <w:szCs w:val="24"/>
        </w:rPr>
        <w:t>,</w:t>
      </w:r>
      <w:r w:rsidR="000260FA" w:rsidRPr="00F914B1">
        <w:rPr>
          <w:rFonts w:ascii="Times New Roman" w:hAnsi="Times New Roman" w:cs="Times New Roman"/>
          <w:i/>
          <w:iCs/>
          <w:sz w:val="24"/>
          <w:szCs w:val="24"/>
        </w:rPr>
        <w:t xml:space="preserve"> за предоставяне на услуга по две обособени позиции: </w:t>
      </w:r>
    </w:p>
    <w:p w:rsidR="000260FA" w:rsidRPr="00F914B1" w:rsidRDefault="000260FA" w:rsidP="00E93DC8">
      <w:pPr>
        <w:spacing w:after="120" w:line="240" w:lineRule="auto"/>
        <w:ind w:left="-284" w:right="-143" w:firstLine="644"/>
        <w:jc w:val="both"/>
        <w:rPr>
          <w:rFonts w:ascii="Times New Roman" w:hAnsi="Times New Roman" w:cs="Times New Roman"/>
          <w:sz w:val="24"/>
          <w:szCs w:val="24"/>
        </w:rPr>
      </w:pPr>
      <w:r w:rsidRPr="00F914B1">
        <w:rPr>
          <w:rFonts w:ascii="Times New Roman" w:hAnsi="Times New Roman" w:cs="Times New Roman"/>
          <w:sz w:val="24"/>
          <w:szCs w:val="24"/>
          <w:u w:val="single"/>
        </w:rPr>
        <w:t>Обособена позиция 1:</w:t>
      </w:r>
      <w:r w:rsidRPr="00F914B1">
        <w:rPr>
          <w:rFonts w:ascii="Times New Roman" w:hAnsi="Times New Roman" w:cs="Times New Roman"/>
          <w:sz w:val="24"/>
          <w:szCs w:val="24"/>
        </w:rPr>
        <w:t xml:space="preserve">  </w:t>
      </w:r>
      <w:r w:rsidRPr="00F914B1">
        <w:rPr>
          <w:rFonts w:ascii="Times New Roman" w:hAnsi="Times New Roman" w:cs="Times New Roman"/>
          <w:i/>
          <w:iCs/>
          <w:sz w:val="24"/>
          <w:szCs w:val="24"/>
        </w:rPr>
        <w:t>Извършване на обследване за енергийна ефективност на м</w:t>
      </w:r>
      <w:r w:rsidR="005745F7">
        <w:rPr>
          <w:rFonts w:ascii="Times New Roman" w:hAnsi="Times New Roman" w:cs="Times New Roman"/>
          <w:i/>
          <w:iCs/>
          <w:sz w:val="24"/>
          <w:szCs w:val="24"/>
        </w:rPr>
        <w:t xml:space="preserve">ногофамилни жилищни сгради в </w:t>
      </w:r>
      <w:r w:rsidR="005745F7" w:rsidRPr="005745F7">
        <w:rPr>
          <w:rFonts w:ascii="Times New Roman" w:hAnsi="Times New Roman" w:cs="Times New Roman"/>
          <w:i/>
          <w:iCs/>
          <w:color w:val="000000"/>
          <w:sz w:val="24"/>
          <w:szCs w:val="24"/>
        </w:rPr>
        <w:t>Община</w:t>
      </w:r>
      <w:r w:rsidRPr="00F914B1">
        <w:rPr>
          <w:rFonts w:ascii="Times New Roman" w:hAnsi="Times New Roman" w:cs="Times New Roman"/>
          <w:i/>
          <w:iCs/>
          <w:sz w:val="24"/>
          <w:szCs w:val="24"/>
        </w:rPr>
        <w:t xml:space="preserve"> Перник и издаване на сертификати за енергийни характеристики на сгради в експлоатация по реда на наредбата по чл. 25 от Закона за енергийната ефективност (ЗЕЕ), извършване на оценка за съответствие на инвестиционните проекти </w:t>
      </w:r>
      <w:r w:rsidR="00D268CE" w:rsidRPr="00F914B1">
        <w:rPr>
          <w:rFonts w:ascii="Times New Roman" w:hAnsi="Times New Roman" w:cs="Times New Roman"/>
          <w:i/>
          <w:iCs/>
          <w:sz w:val="24"/>
          <w:szCs w:val="24"/>
        </w:rPr>
        <w:t xml:space="preserve">на сградите </w:t>
      </w:r>
      <w:r w:rsidRPr="00F914B1">
        <w:rPr>
          <w:rFonts w:ascii="Times New Roman" w:hAnsi="Times New Roman" w:cs="Times New Roman"/>
          <w:i/>
          <w:iCs/>
          <w:sz w:val="24"/>
          <w:szCs w:val="24"/>
        </w:rPr>
        <w:t>с изискването за енергийна ефективност по чл. 169, ал.1, т.6</w:t>
      </w:r>
      <w:r w:rsidR="00D268CE" w:rsidRPr="00F914B1">
        <w:rPr>
          <w:rFonts w:ascii="Times New Roman" w:hAnsi="Times New Roman" w:cs="Times New Roman"/>
          <w:i/>
          <w:iCs/>
          <w:sz w:val="24"/>
          <w:szCs w:val="24"/>
        </w:rPr>
        <w:t xml:space="preserve"> от ЗУТ</w:t>
      </w:r>
      <w:r w:rsidRPr="00F914B1">
        <w:rPr>
          <w:rFonts w:ascii="Times New Roman" w:hAnsi="Times New Roman" w:cs="Times New Roman"/>
          <w:sz w:val="24"/>
          <w:szCs w:val="24"/>
        </w:rPr>
        <w:t>.</w:t>
      </w:r>
    </w:p>
    <w:p w:rsidR="000260FA" w:rsidRPr="00F914B1" w:rsidRDefault="000260FA" w:rsidP="00E93DC8">
      <w:pPr>
        <w:spacing w:after="120" w:line="240" w:lineRule="auto"/>
        <w:ind w:left="-284" w:right="-143" w:firstLine="644"/>
        <w:jc w:val="both"/>
        <w:rPr>
          <w:rFonts w:ascii="Times New Roman" w:hAnsi="Times New Roman" w:cs="Times New Roman"/>
          <w:b/>
          <w:bCs/>
          <w:sz w:val="24"/>
          <w:szCs w:val="24"/>
          <w:u w:val="single"/>
        </w:rPr>
      </w:pPr>
      <w:r w:rsidRPr="00F914B1">
        <w:rPr>
          <w:rFonts w:ascii="Times New Roman" w:hAnsi="Times New Roman" w:cs="Times New Roman"/>
          <w:sz w:val="24"/>
          <w:szCs w:val="24"/>
          <w:u w:val="single"/>
        </w:rPr>
        <w:t>Обособена позиция 2:</w:t>
      </w:r>
      <w:r w:rsidRPr="00F914B1">
        <w:rPr>
          <w:rFonts w:ascii="Times New Roman" w:hAnsi="Times New Roman" w:cs="Times New Roman"/>
          <w:sz w:val="24"/>
          <w:szCs w:val="24"/>
        </w:rPr>
        <w:t xml:space="preserve">   </w:t>
      </w:r>
      <w:r w:rsidRPr="00F914B1">
        <w:rPr>
          <w:rFonts w:ascii="Times New Roman" w:hAnsi="Times New Roman" w:cs="Times New Roman"/>
          <w:i/>
          <w:iCs/>
          <w:sz w:val="24"/>
          <w:szCs w:val="24"/>
        </w:rPr>
        <w:t>Извършване на обследване на м</w:t>
      </w:r>
      <w:r w:rsidR="000C3773">
        <w:rPr>
          <w:rFonts w:ascii="Times New Roman" w:hAnsi="Times New Roman" w:cs="Times New Roman"/>
          <w:i/>
          <w:iCs/>
          <w:sz w:val="24"/>
          <w:szCs w:val="24"/>
        </w:rPr>
        <w:t xml:space="preserve">ногофамилни жилищни сгради в Община </w:t>
      </w:r>
      <w:r w:rsidRPr="00F914B1">
        <w:rPr>
          <w:rFonts w:ascii="Times New Roman" w:hAnsi="Times New Roman" w:cs="Times New Roman"/>
          <w:i/>
          <w:iCs/>
          <w:sz w:val="24"/>
          <w:szCs w:val="24"/>
        </w:rPr>
        <w:t>Перник за установяване на техническите им характеристики, свързани с изискванията по чл. 169, ал. 1, т. 1-5, ал. 2 и ал. 3 от ЗУТ и изготвяне на технически паспорти на сградите по чл. 176а от ЗУТ.</w:t>
      </w:r>
    </w:p>
    <w:p w:rsidR="000260FA" w:rsidRPr="00F914B1" w:rsidRDefault="00065F20" w:rsidP="00E93DC8">
      <w:pPr>
        <w:spacing w:after="120" w:line="240" w:lineRule="auto"/>
        <w:ind w:left="-284" w:right="-143" w:firstLine="644"/>
        <w:jc w:val="both"/>
        <w:rPr>
          <w:rFonts w:ascii="Times New Roman" w:hAnsi="Times New Roman" w:cs="Times New Roman"/>
          <w:b/>
          <w:bCs/>
          <w:sz w:val="24"/>
          <w:szCs w:val="24"/>
          <w:u w:val="single"/>
        </w:rPr>
      </w:pPr>
      <w:r w:rsidRPr="00F914B1">
        <w:rPr>
          <w:rFonts w:ascii="Times New Roman" w:hAnsi="Times New Roman" w:cs="Times New Roman"/>
          <w:sz w:val="24"/>
          <w:szCs w:val="24"/>
          <w:lang w:eastAsia="en-US"/>
        </w:rPr>
        <w:t xml:space="preserve">Всички правоотношения, свързани с организирането и провеждането на процедурата на обществената поръчка, се регламентират от </w:t>
      </w:r>
      <w:r w:rsidR="00DB33BF" w:rsidRPr="00F914B1">
        <w:rPr>
          <w:rFonts w:ascii="Times New Roman" w:hAnsi="Times New Roman" w:cs="Times New Roman"/>
          <w:sz w:val="24"/>
          <w:szCs w:val="24"/>
          <w:lang w:eastAsia="en-US"/>
        </w:rPr>
        <w:t>ЗОП</w:t>
      </w:r>
      <w:r w:rsidRPr="00F914B1">
        <w:rPr>
          <w:rFonts w:ascii="Times New Roman" w:hAnsi="Times New Roman" w:cs="Times New Roman"/>
          <w:sz w:val="24"/>
          <w:szCs w:val="24"/>
          <w:lang w:eastAsia="en-US"/>
        </w:rPr>
        <w:t>, правилника за прилагане на</w:t>
      </w:r>
      <w:r w:rsidR="00631C39">
        <w:rPr>
          <w:rFonts w:ascii="Times New Roman" w:hAnsi="Times New Roman" w:cs="Times New Roman"/>
          <w:sz w:val="24"/>
          <w:szCs w:val="24"/>
          <w:lang w:eastAsia="en-US"/>
        </w:rPr>
        <w:t xml:space="preserve"> ЗОП и настоящата документация за участие.</w:t>
      </w:r>
    </w:p>
    <w:p w:rsidR="00C1239E" w:rsidRPr="006F1167" w:rsidRDefault="00C1239E" w:rsidP="00E93DC8">
      <w:pPr>
        <w:spacing w:after="120" w:line="240" w:lineRule="auto"/>
        <w:ind w:left="-284" w:right="-143" w:firstLine="644"/>
        <w:jc w:val="both"/>
        <w:rPr>
          <w:rFonts w:ascii="Times New Roman" w:hAnsi="Times New Roman" w:cs="Times New Roman"/>
          <w:b/>
          <w:bCs/>
          <w:sz w:val="24"/>
          <w:szCs w:val="24"/>
          <w:u w:val="single"/>
          <w:lang w:val="ru-RU"/>
        </w:rPr>
      </w:pPr>
      <w:r w:rsidRPr="00F914B1">
        <w:rPr>
          <w:rFonts w:ascii="Times New Roman" w:hAnsi="Times New Roman" w:cs="Times New Roman"/>
          <w:sz w:val="24"/>
          <w:szCs w:val="24"/>
          <w:lang w:eastAsia="en-US"/>
        </w:rPr>
        <w:t xml:space="preserve">Документацията </w:t>
      </w:r>
      <w:r w:rsidR="002B03C8" w:rsidRPr="00F914B1">
        <w:rPr>
          <w:rFonts w:ascii="Times New Roman" w:hAnsi="Times New Roman" w:cs="Times New Roman"/>
          <w:sz w:val="24"/>
          <w:szCs w:val="24"/>
          <w:lang w:eastAsia="en-US"/>
        </w:rPr>
        <w:t xml:space="preserve">за провеждане на обществена поръчка за постигане на рамково споразумение </w:t>
      </w:r>
      <w:r w:rsidRPr="00F914B1">
        <w:rPr>
          <w:rFonts w:ascii="Times New Roman" w:hAnsi="Times New Roman" w:cs="Times New Roman"/>
          <w:sz w:val="24"/>
          <w:szCs w:val="24"/>
          <w:lang w:eastAsia="en-US"/>
        </w:rPr>
        <w:t>е разработена въз основа на изискванията на:</w:t>
      </w:r>
    </w:p>
    <w:p w:rsidR="00C1239E" w:rsidRPr="00F914B1" w:rsidRDefault="00C1239E" w:rsidP="003F6781">
      <w:pPr>
        <w:numPr>
          <w:ilvl w:val="0"/>
          <w:numId w:val="23"/>
        </w:numPr>
        <w:spacing w:after="120" w:line="240" w:lineRule="auto"/>
        <w:ind w:right="-142"/>
        <w:jc w:val="both"/>
        <w:rPr>
          <w:rFonts w:ascii="Times New Roman" w:hAnsi="Times New Roman" w:cs="Times New Roman"/>
          <w:sz w:val="24"/>
          <w:szCs w:val="24"/>
          <w:lang w:eastAsia="en-US"/>
        </w:rPr>
      </w:pPr>
      <w:r w:rsidRPr="00F914B1">
        <w:rPr>
          <w:rFonts w:ascii="Times New Roman" w:hAnsi="Times New Roman" w:cs="Times New Roman"/>
          <w:sz w:val="24"/>
          <w:szCs w:val="24"/>
          <w:lang w:eastAsia="en-US"/>
        </w:rPr>
        <w:t>Закон за обществените поръчки</w:t>
      </w:r>
    </w:p>
    <w:p w:rsidR="008B6126" w:rsidRPr="00F914B1" w:rsidRDefault="008B6126" w:rsidP="003F6781">
      <w:pPr>
        <w:numPr>
          <w:ilvl w:val="0"/>
          <w:numId w:val="23"/>
        </w:numPr>
        <w:spacing w:after="120" w:line="240" w:lineRule="auto"/>
        <w:ind w:right="-142"/>
        <w:jc w:val="both"/>
        <w:rPr>
          <w:rFonts w:ascii="Times New Roman" w:hAnsi="Times New Roman" w:cs="Times New Roman"/>
          <w:sz w:val="24"/>
          <w:szCs w:val="24"/>
          <w:lang w:eastAsia="en-US"/>
        </w:rPr>
      </w:pPr>
      <w:r w:rsidRPr="00F914B1">
        <w:rPr>
          <w:rFonts w:ascii="Times New Roman" w:hAnsi="Times New Roman" w:cs="Times New Roman"/>
          <w:sz w:val="24"/>
          <w:szCs w:val="24"/>
          <w:lang w:eastAsia="en-US"/>
        </w:rPr>
        <w:t>Правилник за прилагане на Закона за обществените поръчки</w:t>
      </w:r>
    </w:p>
    <w:p w:rsidR="00C1239E" w:rsidRPr="00F914B1" w:rsidRDefault="00C1239E" w:rsidP="003F6781">
      <w:pPr>
        <w:numPr>
          <w:ilvl w:val="0"/>
          <w:numId w:val="23"/>
        </w:numPr>
        <w:spacing w:after="120" w:line="240" w:lineRule="auto"/>
        <w:ind w:right="-142"/>
        <w:jc w:val="both"/>
        <w:rPr>
          <w:rFonts w:ascii="Times New Roman" w:hAnsi="Times New Roman" w:cs="Times New Roman"/>
          <w:sz w:val="24"/>
          <w:szCs w:val="24"/>
          <w:lang w:eastAsia="en-US"/>
        </w:rPr>
      </w:pPr>
      <w:r w:rsidRPr="00F914B1">
        <w:rPr>
          <w:rFonts w:ascii="Times New Roman" w:hAnsi="Times New Roman" w:cs="Times New Roman"/>
          <w:sz w:val="24"/>
          <w:szCs w:val="24"/>
          <w:lang w:eastAsia="en-US"/>
        </w:rPr>
        <w:t>Закон за енергийната ефективност</w:t>
      </w:r>
    </w:p>
    <w:p w:rsidR="00C1239E" w:rsidRPr="00F914B1" w:rsidRDefault="00C1239E" w:rsidP="003F6781">
      <w:pPr>
        <w:numPr>
          <w:ilvl w:val="0"/>
          <w:numId w:val="23"/>
        </w:numPr>
        <w:spacing w:after="120" w:line="240" w:lineRule="auto"/>
        <w:ind w:right="-142"/>
        <w:jc w:val="both"/>
        <w:rPr>
          <w:rFonts w:ascii="Times New Roman" w:hAnsi="Times New Roman" w:cs="Times New Roman"/>
          <w:sz w:val="24"/>
          <w:szCs w:val="24"/>
          <w:lang w:eastAsia="en-US"/>
        </w:rPr>
      </w:pPr>
      <w:r w:rsidRPr="00F914B1">
        <w:rPr>
          <w:rFonts w:ascii="Times New Roman" w:hAnsi="Times New Roman" w:cs="Times New Roman"/>
          <w:sz w:val="24"/>
          <w:szCs w:val="24"/>
          <w:lang w:eastAsia="en-US"/>
        </w:rPr>
        <w:t>Закон за устройство на територията</w:t>
      </w:r>
    </w:p>
    <w:p w:rsidR="00B153A8" w:rsidRPr="00F914B1" w:rsidRDefault="00ED47B0" w:rsidP="003F6781">
      <w:pPr>
        <w:numPr>
          <w:ilvl w:val="0"/>
          <w:numId w:val="23"/>
        </w:numPr>
        <w:spacing w:after="120" w:line="240" w:lineRule="auto"/>
        <w:ind w:right="-142"/>
        <w:jc w:val="both"/>
        <w:rPr>
          <w:rFonts w:ascii="Times New Roman" w:hAnsi="Times New Roman" w:cs="Times New Roman"/>
          <w:sz w:val="24"/>
          <w:szCs w:val="24"/>
        </w:rPr>
      </w:pPr>
      <w:r w:rsidRPr="00F914B1">
        <w:rPr>
          <w:rFonts w:ascii="Times New Roman" w:hAnsi="Times New Roman" w:cs="Times New Roman"/>
          <w:sz w:val="24"/>
          <w:szCs w:val="24"/>
          <w:lang w:eastAsia="en-US"/>
        </w:rPr>
        <w:t>П</w:t>
      </w:r>
      <w:r w:rsidR="00C1239E" w:rsidRPr="00F914B1">
        <w:rPr>
          <w:rFonts w:ascii="Times New Roman" w:hAnsi="Times New Roman" w:cs="Times New Roman"/>
          <w:sz w:val="24"/>
          <w:szCs w:val="24"/>
          <w:lang w:eastAsia="en-US"/>
        </w:rPr>
        <w:t xml:space="preserve">одзаконовите нормативни актове за прилагане на </w:t>
      </w:r>
      <w:r w:rsidRPr="00F914B1">
        <w:rPr>
          <w:rFonts w:ascii="Times New Roman" w:hAnsi="Times New Roman" w:cs="Times New Roman"/>
          <w:sz w:val="24"/>
          <w:szCs w:val="24"/>
          <w:lang w:eastAsia="en-US"/>
        </w:rPr>
        <w:t>горепосочените закони</w:t>
      </w:r>
      <w:r w:rsidR="004A096D" w:rsidRPr="006F1167">
        <w:rPr>
          <w:rFonts w:ascii="Times New Roman" w:hAnsi="Times New Roman" w:cs="Times New Roman"/>
          <w:sz w:val="24"/>
          <w:szCs w:val="24"/>
          <w:lang w:val="ru-RU" w:eastAsia="en-US"/>
        </w:rPr>
        <w:t xml:space="preserve"> </w:t>
      </w:r>
    </w:p>
    <w:p w:rsidR="00B153A8" w:rsidRPr="00B153A8" w:rsidRDefault="00B153A8" w:rsidP="003F6781">
      <w:pPr>
        <w:numPr>
          <w:ilvl w:val="0"/>
          <w:numId w:val="23"/>
        </w:numPr>
        <w:spacing w:after="120" w:line="240" w:lineRule="auto"/>
        <w:ind w:right="-142"/>
        <w:jc w:val="both"/>
        <w:rPr>
          <w:rFonts w:ascii="Times New Roman" w:hAnsi="Times New Roman" w:cs="Times New Roman"/>
          <w:sz w:val="24"/>
          <w:szCs w:val="24"/>
        </w:rPr>
      </w:pPr>
      <w:r w:rsidRPr="00B153A8">
        <w:rPr>
          <w:rFonts w:ascii="Times New Roman" w:hAnsi="Times New Roman" w:cs="Times New Roman"/>
          <w:sz w:val="24"/>
          <w:szCs w:val="24"/>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B153A8" w:rsidRPr="00EF4852" w:rsidRDefault="00B153A8" w:rsidP="00E93DC8">
      <w:pPr>
        <w:spacing w:after="120" w:line="240" w:lineRule="auto"/>
        <w:jc w:val="both"/>
        <w:rPr>
          <w:rFonts w:ascii="Times New Roman" w:hAnsi="Times New Roman" w:cs="Times New Roman"/>
          <w:i/>
          <w:iCs/>
          <w:sz w:val="24"/>
          <w:szCs w:val="24"/>
        </w:rPr>
      </w:pPr>
      <w:r w:rsidRPr="00EF4852">
        <w:rPr>
          <w:rFonts w:ascii="Times New Roman" w:hAnsi="Times New Roman" w:cs="Times New Roman"/>
          <w:i/>
          <w:iCs/>
          <w:sz w:val="24"/>
          <w:szCs w:val="24"/>
        </w:rPr>
        <w:t>На основание на ЗУТ:</w:t>
      </w:r>
    </w:p>
    <w:p w:rsidR="00B153A8" w:rsidRPr="004C2A4F" w:rsidRDefault="00B153A8" w:rsidP="003F6781">
      <w:pPr>
        <w:pStyle w:val="aff2"/>
        <w:numPr>
          <w:ilvl w:val="0"/>
          <w:numId w:val="30"/>
        </w:numPr>
        <w:spacing w:after="120"/>
        <w:jc w:val="both"/>
        <w:rPr>
          <w:rFonts w:ascii="Times New Roman" w:hAnsi="Times New Roman" w:cs="Times New Roman"/>
        </w:rPr>
      </w:pPr>
      <w:r w:rsidRPr="004C2A4F">
        <w:rPr>
          <w:rFonts w:ascii="Times New Roman" w:hAnsi="Times New Roman" w:cs="Times New Roman"/>
        </w:rPr>
        <w:t>Наредба № 7 от 2004 г. за енергийна ефективност, топлосъхранение и икономия на енергия в сгради;</w:t>
      </w:r>
    </w:p>
    <w:p w:rsidR="00B153A8" w:rsidRPr="004C2A4F" w:rsidRDefault="00B153A8" w:rsidP="003F6781">
      <w:pPr>
        <w:pStyle w:val="aff2"/>
        <w:numPr>
          <w:ilvl w:val="0"/>
          <w:numId w:val="30"/>
        </w:numPr>
        <w:spacing w:after="120"/>
        <w:jc w:val="both"/>
        <w:rPr>
          <w:rFonts w:ascii="Times New Roman" w:hAnsi="Times New Roman" w:cs="Times New Roman"/>
        </w:rPr>
      </w:pPr>
      <w:r w:rsidRPr="004C2A4F">
        <w:rPr>
          <w:rFonts w:ascii="Times New Roman" w:hAnsi="Times New Roman" w:cs="Times New Roman"/>
        </w:rPr>
        <w:t>Наредба № 5 от 2006 г. за техническите паспорти на строежите.</w:t>
      </w:r>
    </w:p>
    <w:p w:rsidR="00B153A8" w:rsidRPr="004C2A4F" w:rsidRDefault="00B153A8" w:rsidP="003F6781">
      <w:pPr>
        <w:pStyle w:val="aff2"/>
        <w:numPr>
          <w:ilvl w:val="0"/>
          <w:numId w:val="30"/>
        </w:numPr>
        <w:spacing w:after="120"/>
        <w:jc w:val="both"/>
        <w:rPr>
          <w:rFonts w:ascii="Times New Roman" w:hAnsi="Times New Roman" w:cs="Times New Roman"/>
        </w:rPr>
      </w:pPr>
      <w:r w:rsidRPr="004C2A4F">
        <w:rPr>
          <w:rFonts w:ascii="Times New Roman" w:hAnsi="Times New Roman" w:cs="Times New Roman"/>
        </w:rPr>
        <w:lastRenderedPageBreak/>
        <w:t>Наредба № 2 от 2008 г. за проектиране, изпълнение, контрол и приемане на хидроизолации и хидроизолационни системи на сгради и съоръжения.</w:t>
      </w:r>
    </w:p>
    <w:p w:rsidR="00B153A8" w:rsidRPr="004C2A4F" w:rsidRDefault="00B153A8" w:rsidP="00E93DC8">
      <w:pPr>
        <w:spacing w:after="120" w:line="240" w:lineRule="auto"/>
        <w:jc w:val="both"/>
        <w:rPr>
          <w:rFonts w:ascii="Times New Roman" w:hAnsi="Times New Roman" w:cs="Times New Roman"/>
          <w:i/>
          <w:iCs/>
          <w:sz w:val="24"/>
          <w:szCs w:val="24"/>
        </w:rPr>
      </w:pPr>
      <w:r w:rsidRPr="004C2A4F">
        <w:rPr>
          <w:rFonts w:ascii="Times New Roman" w:hAnsi="Times New Roman" w:cs="Times New Roman"/>
          <w:i/>
          <w:iCs/>
          <w:sz w:val="24"/>
          <w:szCs w:val="24"/>
        </w:rPr>
        <w:t>На основание на ЗЕЕ:</w:t>
      </w:r>
    </w:p>
    <w:p w:rsidR="00B153A8" w:rsidRPr="004C2A4F" w:rsidRDefault="00B153A8" w:rsidP="003F6781">
      <w:pPr>
        <w:pStyle w:val="aff2"/>
        <w:numPr>
          <w:ilvl w:val="0"/>
          <w:numId w:val="31"/>
        </w:numPr>
        <w:spacing w:after="120"/>
        <w:jc w:val="both"/>
        <w:rPr>
          <w:rFonts w:ascii="Times New Roman" w:hAnsi="Times New Roman" w:cs="Times New Roman"/>
        </w:rPr>
      </w:pPr>
      <w:r w:rsidRPr="004C2A4F">
        <w:rPr>
          <w:rFonts w:ascii="Times New Roman" w:hAnsi="Times New Roman" w:cs="Times New Roman"/>
        </w:rPr>
        <w:t>Наредба № 16-1594 от 2013 г. за обследване за енергийна ефективност, сертифициране и оценка на енергийните спестявания на сгради;</w:t>
      </w:r>
    </w:p>
    <w:p w:rsidR="00B153A8" w:rsidRPr="004C2A4F" w:rsidRDefault="00B153A8" w:rsidP="003F6781">
      <w:pPr>
        <w:pStyle w:val="aff2"/>
        <w:numPr>
          <w:ilvl w:val="0"/>
          <w:numId w:val="31"/>
        </w:numPr>
        <w:spacing w:after="120"/>
        <w:jc w:val="both"/>
        <w:rPr>
          <w:rFonts w:ascii="Times New Roman" w:hAnsi="Times New Roman" w:cs="Times New Roman"/>
        </w:rPr>
      </w:pPr>
      <w:r w:rsidRPr="004C2A4F">
        <w:rPr>
          <w:rFonts w:ascii="Times New Roman" w:hAnsi="Times New Roman" w:cs="Times New Roman"/>
        </w:rPr>
        <w:t>Наредба № РД-16-1058 от 2009 г. за показателите за разход на енергия и енергийните характеристики на сградите;</w:t>
      </w:r>
    </w:p>
    <w:p w:rsidR="00B153A8" w:rsidRPr="004C2A4F" w:rsidRDefault="00B153A8" w:rsidP="003F6781">
      <w:pPr>
        <w:pStyle w:val="aff2"/>
        <w:numPr>
          <w:ilvl w:val="0"/>
          <w:numId w:val="31"/>
        </w:numPr>
        <w:spacing w:after="120"/>
        <w:jc w:val="both"/>
        <w:rPr>
          <w:rFonts w:ascii="Times New Roman" w:hAnsi="Times New Roman" w:cs="Times New Roman"/>
        </w:rPr>
      </w:pPr>
      <w:r w:rsidRPr="004C2A4F">
        <w:rPr>
          <w:rFonts w:ascii="Times New Roman" w:hAnsi="Times New Roman" w:cs="Times New Roman"/>
        </w:rPr>
        <w:t>Наредба № РД-16-932 от 2009 г. за условията и реда за извършване на проверка за енергийна ефективност на водогрейните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B153A8" w:rsidRPr="004C2A4F" w:rsidRDefault="00B153A8" w:rsidP="00E93DC8">
      <w:pPr>
        <w:spacing w:after="120" w:line="240" w:lineRule="auto"/>
        <w:jc w:val="both"/>
        <w:rPr>
          <w:rFonts w:ascii="Times New Roman" w:hAnsi="Times New Roman" w:cs="Times New Roman"/>
          <w:i/>
          <w:iCs/>
          <w:sz w:val="24"/>
          <w:szCs w:val="24"/>
        </w:rPr>
      </w:pPr>
      <w:r w:rsidRPr="004C2A4F">
        <w:rPr>
          <w:rFonts w:ascii="Times New Roman" w:hAnsi="Times New Roman" w:cs="Times New Roman"/>
          <w:i/>
          <w:iCs/>
          <w:sz w:val="24"/>
          <w:szCs w:val="24"/>
        </w:rPr>
        <w:t>На основание на ЗЕ:</w:t>
      </w:r>
    </w:p>
    <w:p w:rsidR="00B153A8" w:rsidRPr="004C2A4F" w:rsidRDefault="00B153A8" w:rsidP="003F6781">
      <w:pPr>
        <w:pStyle w:val="aff2"/>
        <w:numPr>
          <w:ilvl w:val="0"/>
          <w:numId w:val="32"/>
        </w:numPr>
        <w:spacing w:after="120"/>
        <w:jc w:val="both"/>
        <w:rPr>
          <w:rFonts w:ascii="Times New Roman" w:hAnsi="Times New Roman" w:cs="Times New Roman"/>
        </w:rPr>
      </w:pPr>
      <w:r w:rsidRPr="004C2A4F">
        <w:rPr>
          <w:rFonts w:ascii="Times New Roman" w:hAnsi="Times New Roman" w:cs="Times New Roman"/>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B153A8" w:rsidRPr="004C2A4F" w:rsidRDefault="00B153A8" w:rsidP="00E93DC8">
      <w:pPr>
        <w:spacing w:after="120" w:line="240" w:lineRule="auto"/>
        <w:jc w:val="both"/>
        <w:rPr>
          <w:rFonts w:ascii="Times New Roman" w:hAnsi="Times New Roman" w:cs="Times New Roman"/>
          <w:i/>
          <w:iCs/>
          <w:sz w:val="24"/>
          <w:szCs w:val="24"/>
        </w:rPr>
      </w:pPr>
      <w:r w:rsidRPr="004C2A4F">
        <w:rPr>
          <w:rFonts w:ascii="Times New Roman" w:hAnsi="Times New Roman" w:cs="Times New Roman"/>
          <w:i/>
          <w:iCs/>
          <w:sz w:val="24"/>
          <w:szCs w:val="24"/>
        </w:rPr>
        <w:t>На основание на ЗТИП:</w:t>
      </w:r>
    </w:p>
    <w:p w:rsidR="00B153A8" w:rsidRPr="004C2A4F" w:rsidRDefault="00B153A8" w:rsidP="003F6781">
      <w:pPr>
        <w:pStyle w:val="aff2"/>
        <w:numPr>
          <w:ilvl w:val="0"/>
          <w:numId w:val="32"/>
        </w:numPr>
        <w:spacing w:after="120"/>
        <w:jc w:val="both"/>
        <w:rPr>
          <w:rFonts w:ascii="Times New Roman" w:hAnsi="Times New Roman" w:cs="Times New Roman"/>
        </w:rPr>
      </w:pPr>
      <w:r w:rsidRPr="004C2A4F">
        <w:rPr>
          <w:rFonts w:ascii="Times New Roman" w:hAnsi="Times New Roman" w:cs="Times New Roman"/>
        </w:rPr>
        <w:t xml:space="preserve">Наредба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w:t>
      </w:r>
    </w:p>
    <w:p w:rsidR="00C1239E" w:rsidRPr="001B00A6" w:rsidRDefault="00ED47B0" w:rsidP="003F6781">
      <w:pPr>
        <w:numPr>
          <w:ilvl w:val="0"/>
          <w:numId w:val="23"/>
        </w:numPr>
        <w:spacing w:after="120" w:line="240" w:lineRule="auto"/>
        <w:ind w:right="-142"/>
        <w:jc w:val="both"/>
        <w:rPr>
          <w:rFonts w:ascii="Times New Roman" w:hAnsi="Times New Roman" w:cs="Times New Roman"/>
          <w:sz w:val="24"/>
          <w:szCs w:val="24"/>
          <w:lang w:eastAsia="en-US"/>
        </w:rPr>
      </w:pPr>
      <w:r w:rsidRPr="001B00A6">
        <w:rPr>
          <w:rFonts w:ascii="Times New Roman" w:hAnsi="Times New Roman" w:cs="Times New Roman"/>
          <w:sz w:val="24"/>
          <w:szCs w:val="24"/>
          <w:lang w:eastAsia="en-US"/>
        </w:rPr>
        <w:t>П</w:t>
      </w:r>
      <w:r w:rsidR="00CB7DE4" w:rsidRPr="001B00A6">
        <w:rPr>
          <w:rFonts w:ascii="Times New Roman" w:hAnsi="Times New Roman" w:cs="Times New Roman"/>
          <w:sz w:val="24"/>
          <w:szCs w:val="24"/>
          <w:lang w:eastAsia="en-US"/>
        </w:rPr>
        <w:t>репоръки</w:t>
      </w:r>
      <w:r w:rsidR="00C1239E" w:rsidRPr="001B00A6">
        <w:rPr>
          <w:rFonts w:ascii="Times New Roman" w:hAnsi="Times New Roman" w:cs="Times New Roman"/>
          <w:sz w:val="24"/>
          <w:szCs w:val="24"/>
          <w:lang w:eastAsia="en-US"/>
        </w:rPr>
        <w:t xml:space="preserve"> </w:t>
      </w:r>
      <w:r w:rsidR="00CB7DE4" w:rsidRPr="001B00A6">
        <w:rPr>
          <w:rFonts w:ascii="Times New Roman" w:hAnsi="Times New Roman" w:cs="Times New Roman"/>
          <w:sz w:val="24"/>
          <w:szCs w:val="24"/>
          <w:lang w:eastAsia="en-US"/>
        </w:rPr>
        <w:t>на</w:t>
      </w:r>
      <w:r w:rsidRPr="001B00A6">
        <w:rPr>
          <w:rFonts w:ascii="Times New Roman" w:hAnsi="Times New Roman" w:cs="Times New Roman"/>
          <w:sz w:val="24"/>
          <w:szCs w:val="24"/>
          <w:lang w:eastAsia="en-US"/>
        </w:rPr>
        <w:t xml:space="preserve"> </w:t>
      </w:r>
      <w:r w:rsidR="00CB7DE4" w:rsidRPr="001B00A6">
        <w:rPr>
          <w:rFonts w:ascii="Times New Roman" w:hAnsi="Times New Roman" w:cs="Times New Roman"/>
          <w:sz w:val="24"/>
          <w:szCs w:val="24"/>
          <w:lang w:eastAsia="en-US"/>
        </w:rPr>
        <w:t xml:space="preserve">Министерство на регионалното развитие </w:t>
      </w:r>
      <w:r w:rsidR="00C1239E" w:rsidRPr="001B00A6">
        <w:rPr>
          <w:rFonts w:ascii="Times New Roman" w:hAnsi="Times New Roman" w:cs="Times New Roman"/>
          <w:sz w:val="24"/>
          <w:szCs w:val="24"/>
          <w:lang w:eastAsia="en-US"/>
        </w:rPr>
        <w:t xml:space="preserve">от </w:t>
      </w:r>
      <w:r w:rsidRPr="001B00A6">
        <w:rPr>
          <w:rFonts w:ascii="Times New Roman" w:hAnsi="Times New Roman" w:cs="Times New Roman"/>
          <w:sz w:val="24"/>
          <w:szCs w:val="24"/>
          <w:lang w:eastAsia="en-US"/>
        </w:rPr>
        <w:t>Методически указания за изпълнение на Националната програма за енергийна ефективност на многофамилни жилищни сгради, приета с ПМС № 18 от 2 февруари 2015 г.</w:t>
      </w:r>
    </w:p>
    <w:p w:rsidR="008730D8" w:rsidRPr="004A096D" w:rsidRDefault="00C75D85" w:rsidP="00E93DC8">
      <w:pPr>
        <w:spacing w:after="120" w:line="240" w:lineRule="auto"/>
        <w:ind w:right="-142"/>
        <w:jc w:val="both"/>
        <w:rPr>
          <w:rFonts w:ascii="Times New Roman" w:hAnsi="Times New Roman" w:cs="Times New Roman"/>
          <w:color w:val="0070C0"/>
          <w:sz w:val="24"/>
          <w:szCs w:val="24"/>
          <w:lang w:eastAsia="en-US"/>
        </w:rPr>
      </w:pPr>
      <w:r w:rsidRPr="004A096D">
        <w:rPr>
          <w:rFonts w:ascii="Times New Roman" w:hAnsi="Times New Roman" w:cs="Times New Roman"/>
          <w:color w:val="000000"/>
          <w:sz w:val="24"/>
          <w:szCs w:val="24"/>
          <w:lang w:eastAsia="en-US"/>
        </w:rPr>
        <w:t>Възложителят обявява настоящата процедура за възлагане на обществена поръчка за сключване на рамково споразумение на основание чл.16, ал.1, ал.4 и ал.8, чл.93а, ал.3, във връзка с Глава пета и Глава седма”а”от Закона за обществените поръчки на основание чл.14,</w:t>
      </w:r>
      <w:r w:rsidR="008B6126" w:rsidRPr="004A096D">
        <w:rPr>
          <w:rFonts w:ascii="Times New Roman" w:hAnsi="Times New Roman" w:cs="Times New Roman"/>
          <w:color w:val="000000"/>
          <w:sz w:val="24"/>
          <w:szCs w:val="24"/>
          <w:lang w:eastAsia="en-US"/>
        </w:rPr>
        <w:t xml:space="preserve"> </w:t>
      </w:r>
      <w:r w:rsidRPr="004A096D">
        <w:rPr>
          <w:rFonts w:ascii="Times New Roman" w:hAnsi="Times New Roman" w:cs="Times New Roman"/>
          <w:color w:val="000000"/>
          <w:sz w:val="24"/>
          <w:szCs w:val="24"/>
          <w:lang w:eastAsia="en-US"/>
        </w:rPr>
        <w:t>ал.1 от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както и приложимите национални и международни нормативни актове, съобразно с предмета на поръчката.</w:t>
      </w:r>
      <w:r w:rsidRPr="004A096D">
        <w:rPr>
          <w:rFonts w:ascii="Times New Roman" w:hAnsi="Times New Roman" w:cs="Times New Roman"/>
          <w:color w:val="0070C0"/>
          <w:sz w:val="24"/>
          <w:szCs w:val="24"/>
          <w:lang w:eastAsia="en-US"/>
        </w:rPr>
        <w:t xml:space="preserve"> </w:t>
      </w:r>
    </w:p>
    <w:p w:rsidR="00C678D6" w:rsidRPr="00B933CD" w:rsidRDefault="00017E09" w:rsidP="00E93DC8">
      <w:pPr>
        <w:spacing w:after="120" w:line="240" w:lineRule="auto"/>
        <w:ind w:right="-142"/>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Обществената поръчка се възлага при условията и по реда на ЗОП в съответствие с принципите за: публичност и прозрачност; свободна и лоялна конкуренция;  равнопоставеност и недопускане на дискриминация.</w:t>
      </w:r>
      <w:r w:rsidR="00EF17BB" w:rsidRPr="00B933CD">
        <w:rPr>
          <w:rFonts w:ascii="Times New Roman" w:hAnsi="Times New Roman" w:cs="Times New Roman"/>
          <w:sz w:val="24"/>
          <w:szCs w:val="24"/>
          <w:lang w:eastAsia="en-US"/>
        </w:rPr>
        <w:t xml:space="preserve"> Тя</w:t>
      </w:r>
      <w:r w:rsidR="00030418" w:rsidRPr="00B933CD">
        <w:rPr>
          <w:rFonts w:ascii="Times New Roman" w:hAnsi="Times New Roman" w:cs="Times New Roman"/>
          <w:sz w:val="24"/>
          <w:szCs w:val="24"/>
          <w:lang w:eastAsia="en-US"/>
        </w:rPr>
        <w:t xml:space="preserve"> </w:t>
      </w:r>
      <w:r w:rsidR="00C75D85" w:rsidRPr="00B933CD">
        <w:rPr>
          <w:rFonts w:ascii="Times New Roman" w:hAnsi="Times New Roman" w:cs="Times New Roman"/>
          <w:sz w:val="24"/>
          <w:szCs w:val="24"/>
          <w:lang w:eastAsia="en-US"/>
        </w:rPr>
        <w:t xml:space="preserve">дава възможности на всички </w:t>
      </w:r>
      <w:r w:rsidR="008B6126" w:rsidRPr="00B933CD">
        <w:rPr>
          <w:rFonts w:ascii="Times New Roman" w:hAnsi="Times New Roman" w:cs="Times New Roman"/>
          <w:sz w:val="24"/>
          <w:szCs w:val="24"/>
          <w:lang w:eastAsia="en-US"/>
        </w:rPr>
        <w:t>икономически субекти</w:t>
      </w:r>
      <w:r w:rsidR="00C75D85" w:rsidRPr="00B933CD">
        <w:rPr>
          <w:rFonts w:ascii="Times New Roman" w:hAnsi="Times New Roman" w:cs="Times New Roman"/>
          <w:sz w:val="24"/>
          <w:szCs w:val="24"/>
          <w:lang w:eastAsia="en-US"/>
        </w:rPr>
        <w:t xml:space="preserve">, </w:t>
      </w:r>
      <w:r w:rsidRPr="00B933CD">
        <w:rPr>
          <w:rFonts w:ascii="Times New Roman" w:hAnsi="Times New Roman" w:cs="Times New Roman"/>
          <w:sz w:val="24"/>
          <w:szCs w:val="24"/>
          <w:lang w:eastAsia="en-US"/>
        </w:rPr>
        <w:t xml:space="preserve">които отговарят </w:t>
      </w:r>
      <w:r w:rsidR="00C75D85" w:rsidRPr="00B933CD">
        <w:rPr>
          <w:rFonts w:ascii="Times New Roman" w:hAnsi="Times New Roman" w:cs="Times New Roman"/>
          <w:sz w:val="24"/>
          <w:szCs w:val="24"/>
          <w:lang w:eastAsia="en-US"/>
        </w:rPr>
        <w:t>на изискванията на Възложителя</w:t>
      </w:r>
      <w:r w:rsidR="00AE5DE0" w:rsidRPr="00B933CD">
        <w:rPr>
          <w:rFonts w:ascii="Times New Roman" w:hAnsi="Times New Roman" w:cs="Times New Roman"/>
          <w:sz w:val="24"/>
          <w:szCs w:val="24"/>
          <w:lang w:eastAsia="en-US"/>
        </w:rPr>
        <w:t xml:space="preserve"> да кандидатстват за изпълнители на обществената поръчка</w:t>
      </w:r>
      <w:r w:rsidR="00C75D85" w:rsidRPr="00B933CD">
        <w:rPr>
          <w:rFonts w:ascii="Times New Roman" w:hAnsi="Times New Roman" w:cs="Times New Roman"/>
          <w:sz w:val="24"/>
          <w:szCs w:val="24"/>
          <w:lang w:eastAsia="en-US"/>
        </w:rPr>
        <w:t>.</w:t>
      </w:r>
    </w:p>
    <w:p w:rsidR="004C09C6" w:rsidRPr="00B933CD" w:rsidRDefault="00065F20" w:rsidP="00E93DC8">
      <w:pPr>
        <w:spacing w:after="120" w:line="240" w:lineRule="auto"/>
        <w:ind w:right="-142"/>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Процедурата се провежда от комисия, </w:t>
      </w:r>
      <w:r w:rsidR="00CB7DE4" w:rsidRPr="00B933CD">
        <w:rPr>
          <w:rFonts w:ascii="Times New Roman" w:hAnsi="Times New Roman" w:cs="Times New Roman"/>
          <w:sz w:val="24"/>
          <w:szCs w:val="24"/>
          <w:lang w:eastAsia="en-US"/>
        </w:rPr>
        <w:t>която се назначава</w:t>
      </w:r>
      <w:r w:rsidRPr="00B933CD">
        <w:rPr>
          <w:rFonts w:ascii="Times New Roman" w:hAnsi="Times New Roman" w:cs="Times New Roman"/>
          <w:sz w:val="24"/>
          <w:szCs w:val="24"/>
          <w:lang w:eastAsia="en-US"/>
        </w:rPr>
        <w:t xml:space="preserve"> по чл. 34 от ЗОП</w:t>
      </w:r>
      <w:r w:rsidR="00CB7DE4" w:rsidRPr="00B933CD">
        <w:rPr>
          <w:rFonts w:ascii="Times New Roman" w:hAnsi="Times New Roman" w:cs="Times New Roman"/>
          <w:sz w:val="24"/>
          <w:szCs w:val="24"/>
          <w:lang w:eastAsia="en-US"/>
        </w:rPr>
        <w:t xml:space="preserve"> от възложителя на обществената поръчка</w:t>
      </w:r>
      <w:r w:rsidRPr="00B933CD">
        <w:rPr>
          <w:rFonts w:ascii="Times New Roman" w:hAnsi="Times New Roman" w:cs="Times New Roman"/>
          <w:sz w:val="24"/>
          <w:szCs w:val="24"/>
          <w:lang w:eastAsia="en-US"/>
        </w:rPr>
        <w:t>.</w:t>
      </w:r>
    </w:p>
    <w:p w:rsidR="00672853" w:rsidRPr="00573181" w:rsidRDefault="00672853" w:rsidP="00E93DC8">
      <w:pPr>
        <w:spacing w:after="120" w:line="240" w:lineRule="auto"/>
        <w:ind w:right="-142"/>
        <w:jc w:val="both"/>
        <w:rPr>
          <w:rFonts w:ascii="Times New Roman" w:hAnsi="Times New Roman" w:cs="Times New Roman"/>
          <w:b/>
          <w:bCs/>
          <w:sz w:val="24"/>
          <w:szCs w:val="24"/>
          <w:lang w:eastAsia="en-US"/>
        </w:rPr>
      </w:pPr>
      <w:r w:rsidRPr="00573181">
        <w:rPr>
          <w:rFonts w:ascii="Times New Roman" w:hAnsi="Times New Roman" w:cs="Times New Roman"/>
          <w:b/>
          <w:bCs/>
          <w:sz w:val="24"/>
          <w:szCs w:val="24"/>
          <w:lang w:eastAsia="en-US"/>
        </w:rPr>
        <w:t>2. Възложител на обществената поръчка</w:t>
      </w:r>
    </w:p>
    <w:p w:rsidR="005332F1" w:rsidRPr="00B933CD" w:rsidRDefault="00395404" w:rsidP="00E93DC8">
      <w:pPr>
        <w:spacing w:after="120" w:line="240" w:lineRule="auto"/>
        <w:ind w:right="-142"/>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По смисъла на тази документация и на основание чл.7, т.</w:t>
      </w:r>
      <w:r w:rsidR="00D7136D" w:rsidRPr="00B933CD">
        <w:rPr>
          <w:rFonts w:ascii="Times New Roman" w:hAnsi="Times New Roman" w:cs="Times New Roman"/>
          <w:sz w:val="24"/>
          <w:szCs w:val="24"/>
          <w:lang w:eastAsia="en-US"/>
        </w:rPr>
        <w:t>1, в</w:t>
      </w:r>
      <w:r w:rsidRPr="00B933CD">
        <w:rPr>
          <w:rFonts w:ascii="Times New Roman" w:hAnsi="Times New Roman" w:cs="Times New Roman"/>
          <w:sz w:val="24"/>
          <w:szCs w:val="24"/>
          <w:lang w:eastAsia="en-US"/>
        </w:rPr>
        <w:t xml:space="preserve">ъзложител на обществената поръчка </w:t>
      </w:r>
      <w:r w:rsidR="00A96B54" w:rsidRPr="00B933CD">
        <w:rPr>
          <w:rFonts w:ascii="Times New Roman" w:hAnsi="Times New Roman" w:cs="Times New Roman"/>
          <w:sz w:val="24"/>
          <w:szCs w:val="24"/>
          <w:lang w:eastAsia="en-US"/>
        </w:rPr>
        <w:t xml:space="preserve">за сключване на рамково споразумение с потенциални изпълнители </w:t>
      </w:r>
      <w:r w:rsidRPr="00B933CD">
        <w:rPr>
          <w:rFonts w:ascii="Times New Roman" w:hAnsi="Times New Roman" w:cs="Times New Roman"/>
          <w:sz w:val="24"/>
          <w:szCs w:val="24"/>
          <w:lang w:eastAsia="en-US"/>
        </w:rPr>
        <w:t xml:space="preserve">е </w:t>
      </w:r>
      <w:r w:rsidR="00D7136D" w:rsidRPr="00B933CD">
        <w:rPr>
          <w:rFonts w:ascii="Times New Roman" w:hAnsi="Times New Roman" w:cs="Times New Roman"/>
          <w:sz w:val="24"/>
          <w:szCs w:val="24"/>
          <w:lang w:eastAsia="en-US"/>
        </w:rPr>
        <w:t>Община Перник</w:t>
      </w:r>
      <w:r w:rsidR="003377AF" w:rsidRPr="00B933CD">
        <w:rPr>
          <w:rFonts w:ascii="Times New Roman" w:hAnsi="Times New Roman" w:cs="Times New Roman"/>
          <w:sz w:val="24"/>
          <w:szCs w:val="24"/>
          <w:lang w:eastAsia="en-US"/>
        </w:rPr>
        <w:t xml:space="preserve">. Възложителят е </w:t>
      </w:r>
      <w:r w:rsidR="00284EC7" w:rsidRPr="00B933CD">
        <w:rPr>
          <w:rFonts w:ascii="Times New Roman" w:hAnsi="Times New Roman" w:cs="Times New Roman"/>
          <w:sz w:val="24"/>
          <w:szCs w:val="24"/>
          <w:lang w:eastAsia="en-US"/>
        </w:rPr>
        <w:t>с</w:t>
      </w:r>
      <w:r w:rsidR="00D7136D" w:rsidRPr="00B933CD">
        <w:rPr>
          <w:rFonts w:ascii="Times New Roman" w:hAnsi="Times New Roman" w:cs="Times New Roman"/>
          <w:sz w:val="24"/>
          <w:szCs w:val="24"/>
          <w:lang w:eastAsia="en-US"/>
        </w:rPr>
        <w:t xml:space="preserve"> административен адрес: гр. Перник, пл. ”Св. Ив</w:t>
      </w:r>
      <w:r w:rsidR="00074B47">
        <w:rPr>
          <w:rFonts w:ascii="Times New Roman" w:hAnsi="Times New Roman" w:cs="Times New Roman"/>
          <w:sz w:val="24"/>
          <w:szCs w:val="24"/>
          <w:lang w:eastAsia="en-US"/>
        </w:rPr>
        <w:t>ан Рилски” №1А, тел.: 076 6842</w:t>
      </w:r>
      <w:r w:rsidR="00074B47">
        <w:rPr>
          <w:rFonts w:ascii="Times New Roman" w:hAnsi="Times New Roman" w:cs="Times New Roman"/>
          <w:sz w:val="24"/>
          <w:szCs w:val="24"/>
          <w:lang w:val="en-US" w:eastAsia="en-US"/>
        </w:rPr>
        <w:t>78</w:t>
      </w:r>
      <w:r w:rsidR="00074B47">
        <w:rPr>
          <w:rFonts w:ascii="Times New Roman" w:hAnsi="Times New Roman" w:cs="Times New Roman"/>
          <w:sz w:val="24"/>
          <w:szCs w:val="24"/>
          <w:lang w:eastAsia="en-US"/>
        </w:rPr>
        <w:t>/ 076 684273, факс: 076 684273</w:t>
      </w:r>
      <w:r w:rsidR="00252786" w:rsidRPr="00B933CD">
        <w:rPr>
          <w:rFonts w:ascii="Times New Roman" w:hAnsi="Times New Roman" w:cs="Times New Roman"/>
          <w:sz w:val="24"/>
          <w:szCs w:val="24"/>
          <w:lang w:eastAsia="en-US"/>
        </w:rPr>
        <w:t>.</w:t>
      </w:r>
      <w:r w:rsidR="009A3C69" w:rsidRPr="00B933CD">
        <w:rPr>
          <w:rFonts w:ascii="Times New Roman" w:hAnsi="Times New Roman" w:cs="Times New Roman"/>
          <w:sz w:val="24"/>
          <w:szCs w:val="24"/>
          <w:lang w:eastAsia="en-US"/>
        </w:rPr>
        <w:t xml:space="preserve"> Интернет адрес: www.pernik.bg,  e-mail:obshtina@pernik.bg</w:t>
      </w:r>
    </w:p>
    <w:p w:rsidR="004C09C6" w:rsidRPr="00B933CD" w:rsidRDefault="00672853" w:rsidP="00E93DC8">
      <w:pPr>
        <w:spacing w:after="120" w:line="240" w:lineRule="auto"/>
        <w:ind w:right="-142"/>
        <w:jc w:val="both"/>
        <w:rPr>
          <w:rFonts w:ascii="Times New Roman" w:hAnsi="Times New Roman" w:cs="Times New Roman"/>
          <w:b/>
          <w:bCs/>
          <w:sz w:val="24"/>
          <w:szCs w:val="24"/>
          <w:lang w:eastAsia="en-US"/>
        </w:rPr>
      </w:pPr>
      <w:r w:rsidRPr="00B933CD">
        <w:rPr>
          <w:rFonts w:ascii="Times New Roman" w:hAnsi="Times New Roman" w:cs="Times New Roman"/>
          <w:b/>
          <w:bCs/>
          <w:sz w:val="24"/>
          <w:szCs w:val="24"/>
          <w:lang w:eastAsia="en-US"/>
        </w:rPr>
        <w:t>3</w:t>
      </w:r>
      <w:r w:rsidR="004C09C6" w:rsidRPr="00B933CD">
        <w:rPr>
          <w:rFonts w:ascii="Times New Roman" w:hAnsi="Times New Roman" w:cs="Times New Roman"/>
          <w:b/>
          <w:bCs/>
          <w:sz w:val="24"/>
          <w:szCs w:val="24"/>
          <w:lang w:eastAsia="en-US"/>
        </w:rPr>
        <w:t xml:space="preserve">. </w:t>
      </w:r>
      <w:r w:rsidR="00CB7DE4" w:rsidRPr="00B933CD">
        <w:rPr>
          <w:rFonts w:ascii="Times New Roman" w:hAnsi="Times New Roman" w:cs="Times New Roman"/>
          <w:b/>
          <w:bCs/>
          <w:sz w:val="24"/>
          <w:szCs w:val="24"/>
          <w:lang w:eastAsia="en-US"/>
        </w:rPr>
        <w:t xml:space="preserve">Обект на </w:t>
      </w:r>
      <w:r w:rsidR="004C09C6" w:rsidRPr="00B933CD">
        <w:rPr>
          <w:rFonts w:ascii="Times New Roman" w:hAnsi="Times New Roman" w:cs="Times New Roman"/>
          <w:b/>
          <w:bCs/>
          <w:sz w:val="24"/>
          <w:szCs w:val="24"/>
          <w:lang w:eastAsia="en-US"/>
        </w:rPr>
        <w:t>обществената поръчка</w:t>
      </w:r>
    </w:p>
    <w:p w:rsidR="0081214F" w:rsidRPr="00B933CD" w:rsidRDefault="008730D8" w:rsidP="00E93DC8">
      <w:pPr>
        <w:spacing w:after="120" w:line="240" w:lineRule="auto"/>
        <w:ind w:right="-143"/>
        <w:rPr>
          <w:rFonts w:ascii="Times New Roman" w:hAnsi="Times New Roman" w:cs="Times New Roman"/>
          <w:sz w:val="24"/>
          <w:szCs w:val="24"/>
        </w:rPr>
      </w:pPr>
      <w:r w:rsidRPr="00B933CD">
        <w:rPr>
          <w:rFonts w:ascii="Times New Roman" w:hAnsi="Times New Roman" w:cs="Times New Roman"/>
          <w:sz w:val="24"/>
          <w:szCs w:val="24"/>
        </w:rPr>
        <w:lastRenderedPageBreak/>
        <w:t xml:space="preserve">Обект на </w:t>
      </w:r>
      <w:r w:rsidR="00672853" w:rsidRPr="00B933CD">
        <w:rPr>
          <w:rFonts w:ascii="Times New Roman" w:hAnsi="Times New Roman" w:cs="Times New Roman"/>
          <w:sz w:val="24"/>
          <w:szCs w:val="24"/>
        </w:rPr>
        <w:t xml:space="preserve">настоящата обществена поръчка е </w:t>
      </w:r>
      <w:r w:rsidRPr="00B933CD">
        <w:rPr>
          <w:rFonts w:ascii="Times New Roman" w:hAnsi="Times New Roman" w:cs="Times New Roman"/>
          <w:sz w:val="24"/>
          <w:szCs w:val="24"/>
        </w:rPr>
        <w:t xml:space="preserve">предоставянето на услуга </w:t>
      </w:r>
      <w:r w:rsidR="00672853" w:rsidRPr="00B933CD">
        <w:rPr>
          <w:rFonts w:ascii="Times New Roman" w:hAnsi="Times New Roman" w:cs="Times New Roman"/>
          <w:sz w:val="24"/>
          <w:szCs w:val="24"/>
        </w:rPr>
        <w:t>по смисъла на</w:t>
      </w:r>
      <w:r w:rsidRPr="00B933CD">
        <w:rPr>
          <w:rFonts w:ascii="Times New Roman" w:hAnsi="Times New Roman" w:cs="Times New Roman"/>
          <w:sz w:val="24"/>
          <w:szCs w:val="24"/>
        </w:rPr>
        <w:t xml:space="preserve"> чл. 3, ал. 1, т. 2 от ЗОП</w:t>
      </w:r>
      <w:r w:rsidR="008F239F" w:rsidRPr="00B933CD">
        <w:rPr>
          <w:rFonts w:ascii="Times New Roman" w:hAnsi="Times New Roman" w:cs="Times New Roman"/>
          <w:sz w:val="24"/>
          <w:szCs w:val="24"/>
        </w:rPr>
        <w:t xml:space="preserve">, обособена в </w:t>
      </w:r>
      <w:r w:rsidR="00672853" w:rsidRPr="00B933CD">
        <w:rPr>
          <w:rFonts w:ascii="Times New Roman" w:hAnsi="Times New Roman" w:cs="Times New Roman"/>
          <w:sz w:val="24"/>
          <w:szCs w:val="24"/>
        </w:rPr>
        <w:t>две позиции</w:t>
      </w:r>
      <w:r w:rsidRPr="00B933CD">
        <w:rPr>
          <w:rFonts w:ascii="Times New Roman" w:hAnsi="Times New Roman" w:cs="Times New Roman"/>
          <w:sz w:val="24"/>
          <w:szCs w:val="24"/>
        </w:rPr>
        <w:t>.</w:t>
      </w:r>
      <w:r w:rsidR="00672853" w:rsidRPr="00B933CD">
        <w:rPr>
          <w:rFonts w:ascii="Times New Roman" w:hAnsi="Times New Roman" w:cs="Times New Roman"/>
          <w:sz w:val="24"/>
          <w:szCs w:val="24"/>
        </w:rPr>
        <w:t xml:space="preserve"> </w:t>
      </w:r>
    </w:p>
    <w:p w:rsidR="008730D8" w:rsidRPr="00B933CD" w:rsidRDefault="00672853" w:rsidP="00E93DC8">
      <w:pPr>
        <w:tabs>
          <w:tab w:val="left" w:pos="0"/>
          <w:tab w:val="left" w:pos="284"/>
        </w:tabs>
        <w:spacing w:after="120" w:line="240" w:lineRule="auto"/>
        <w:ind w:right="-143"/>
        <w:rPr>
          <w:rFonts w:ascii="Times New Roman" w:hAnsi="Times New Roman" w:cs="Times New Roman"/>
          <w:b/>
          <w:bCs/>
          <w:sz w:val="24"/>
          <w:szCs w:val="24"/>
        </w:rPr>
      </w:pPr>
      <w:r w:rsidRPr="00B933CD">
        <w:rPr>
          <w:rFonts w:ascii="Times New Roman" w:hAnsi="Times New Roman" w:cs="Times New Roman"/>
          <w:b/>
          <w:bCs/>
          <w:sz w:val="24"/>
          <w:szCs w:val="24"/>
        </w:rPr>
        <w:t xml:space="preserve">4. Предмет </w:t>
      </w:r>
      <w:r w:rsidR="004A48D4" w:rsidRPr="00B933CD">
        <w:rPr>
          <w:rFonts w:ascii="Times New Roman" w:hAnsi="Times New Roman" w:cs="Times New Roman"/>
          <w:b/>
          <w:bCs/>
          <w:sz w:val="24"/>
          <w:szCs w:val="24"/>
        </w:rPr>
        <w:t xml:space="preserve">и пълно описание </w:t>
      </w:r>
      <w:r w:rsidR="00E763B7" w:rsidRPr="00B933CD">
        <w:rPr>
          <w:rFonts w:ascii="Times New Roman" w:hAnsi="Times New Roman" w:cs="Times New Roman"/>
          <w:b/>
          <w:bCs/>
          <w:sz w:val="24"/>
          <w:szCs w:val="24"/>
        </w:rPr>
        <w:t xml:space="preserve">на предмета </w:t>
      </w:r>
      <w:r w:rsidRPr="00B933CD">
        <w:rPr>
          <w:rFonts w:ascii="Times New Roman" w:hAnsi="Times New Roman" w:cs="Times New Roman"/>
          <w:b/>
          <w:bCs/>
          <w:sz w:val="24"/>
          <w:szCs w:val="24"/>
        </w:rPr>
        <w:t>на обществената поръчка</w:t>
      </w:r>
    </w:p>
    <w:p w:rsidR="004A48D4" w:rsidRPr="00B933CD" w:rsidRDefault="004A48D4" w:rsidP="00E93DC8">
      <w:pPr>
        <w:spacing w:after="120" w:line="240" w:lineRule="auto"/>
        <w:ind w:right="-143"/>
        <w:jc w:val="both"/>
        <w:rPr>
          <w:rFonts w:ascii="Times New Roman" w:hAnsi="Times New Roman" w:cs="Times New Roman"/>
          <w:b/>
          <w:bCs/>
          <w:sz w:val="24"/>
          <w:szCs w:val="24"/>
        </w:rPr>
      </w:pPr>
      <w:r w:rsidRPr="00B933CD">
        <w:rPr>
          <w:rFonts w:ascii="Times New Roman" w:hAnsi="Times New Roman" w:cs="Times New Roman"/>
          <w:b/>
          <w:bCs/>
          <w:sz w:val="24"/>
          <w:szCs w:val="24"/>
        </w:rPr>
        <w:t>4.1</w:t>
      </w:r>
      <w:r w:rsidR="004A096D" w:rsidRPr="00B933CD">
        <w:rPr>
          <w:rFonts w:ascii="Times New Roman" w:hAnsi="Times New Roman" w:cs="Times New Roman"/>
          <w:b/>
          <w:bCs/>
          <w:sz w:val="24"/>
          <w:szCs w:val="24"/>
        </w:rPr>
        <w:t>.</w:t>
      </w:r>
      <w:r w:rsidRPr="00B933CD">
        <w:rPr>
          <w:rFonts w:ascii="Times New Roman" w:hAnsi="Times New Roman" w:cs="Times New Roman"/>
          <w:b/>
          <w:bCs/>
          <w:sz w:val="24"/>
          <w:szCs w:val="24"/>
        </w:rPr>
        <w:t xml:space="preserve"> Предмет на обществената поръчка</w:t>
      </w:r>
      <w:r w:rsidR="00D25E7A" w:rsidRPr="00B933CD">
        <w:rPr>
          <w:rFonts w:ascii="Times New Roman" w:hAnsi="Times New Roman" w:cs="Times New Roman"/>
          <w:b/>
          <w:bCs/>
          <w:sz w:val="24"/>
          <w:szCs w:val="24"/>
        </w:rPr>
        <w:t>.</w:t>
      </w:r>
    </w:p>
    <w:p w:rsidR="00672853" w:rsidRPr="00B933CD" w:rsidRDefault="00B26361"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Настоящата обществена поръчка обхваща </w:t>
      </w:r>
      <w:r w:rsidR="00777464" w:rsidRPr="00B933CD">
        <w:rPr>
          <w:rFonts w:ascii="Times New Roman" w:hAnsi="Times New Roman" w:cs="Times New Roman"/>
          <w:sz w:val="24"/>
          <w:szCs w:val="24"/>
        </w:rPr>
        <w:t>сключване</w:t>
      </w:r>
      <w:r w:rsidRPr="00B933CD">
        <w:rPr>
          <w:rFonts w:ascii="Times New Roman" w:hAnsi="Times New Roman" w:cs="Times New Roman"/>
          <w:sz w:val="24"/>
          <w:szCs w:val="24"/>
        </w:rPr>
        <w:t xml:space="preserve"> на</w:t>
      </w:r>
      <w:r w:rsidR="001608EF">
        <w:rPr>
          <w:rFonts w:ascii="Times New Roman" w:hAnsi="Times New Roman" w:cs="Times New Roman"/>
          <w:sz w:val="24"/>
          <w:szCs w:val="24"/>
        </w:rPr>
        <w:t xml:space="preserve"> рамково</w:t>
      </w:r>
      <w:r w:rsidRPr="00B933CD">
        <w:rPr>
          <w:rFonts w:ascii="Times New Roman" w:hAnsi="Times New Roman" w:cs="Times New Roman"/>
          <w:sz w:val="24"/>
          <w:szCs w:val="24"/>
        </w:rPr>
        <w:t xml:space="preserve"> споразумение за</w:t>
      </w:r>
      <w:r w:rsidR="008426A4" w:rsidRPr="00B933CD">
        <w:rPr>
          <w:rFonts w:ascii="Times New Roman" w:hAnsi="Times New Roman" w:cs="Times New Roman"/>
          <w:sz w:val="24"/>
          <w:szCs w:val="24"/>
        </w:rPr>
        <w:t xml:space="preserve"> изпълнение на следните дейности </w:t>
      </w:r>
      <w:r w:rsidR="009B1D33" w:rsidRPr="00B933CD">
        <w:rPr>
          <w:rFonts w:ascii="Times New Roman" w:hAnsi="Times New Roman" w:cs="Times New Roman"/>
          <w:sz w:val="24"/>
          <w:szCs w:val="24"/>
        </w:rPr>
        <w:t xml:space="preserve">и </w:t>
      </w:r>
      <w:r w:rsidR="00777464" w:rsidRPr="00B933CD">
        <w:rPr>
          <w:rFonts w:ascii="Times New Roman" w:hAnsi="Times New Roman" w:cs="Times New Roman"/>
          <w:sz w:val="24"/>
          <w:szCs w:val="24"/>
        </w:rPr>
        <w:t xml:space="preserve">за </w:t>
      </w:r>
      <w:r w:rsidR="009B1D33" w:rsidRPr="00B933CD">
        <w:rPr>
          <w:rFonts w:ascii="Times New Roman" w:hAnsi="Times New Roman" w:cs="Times New Roman"/>
          <w:sz w:val="24"/>
          <w:szCs w:val="24"/>
        </w:rPr>
        <w:t xml:space="preserve">разходите по тях, определени </w:t>
      </w:r>
      <w:r w:rsidR="00777464" w:rsidRPr="00B933CD">
        <w:rPr>
          <w:rFonts w:ascii="Times New Roman" w:hAnsi="Times New Roman" w:cs="Times New Roman"/>
          <w:sz w:val="24"/>
          <w:szCs w:val="24"/>
        </w:rPr>
        <w:t xml:space="preserve">като допустими </w:t>
      </w:r>
      <w:r w:rsidR="009B1D33" w:rsidRPr="00B933CD">
        <w:rPr>
          <w:rFonts w:ascii="Times New Roman" w:hAnsi="Times New Roman" w:cs="Times New Roman"/>
          <w:sz w:val="24"/>
          <w:szCs w:val="24"/>
        </w:rPr>
        <w:t>в</w:t>
      </w:r>
      <w:r w:rsidR="008426A4" w:rsidRPr="00B933CD">
        <w:rPr>
          <w:rFonts w:ascii="Times New Roman" w:hAnsi="Times New Roman" w:cs="Times New Roman"/>
          <w:sz w:val="24"/>
          <w:szCs w:val="24"/>
        </w:rPr>
        <w:t xml:space="preserve"> Националната програма за енергийна ефективност на многофамилни жилищни сгради:</w:t>
      </w:r>
    </w:p>
    <w:p w:rsidR="009B1D33" w:rsidRPr="00B933CD" w:rsidRDefault="009B1D33" w:rsidP="003F6781">
      <w:pPr>
        <w:numPr>
          <w:ilvl w:val="0"/>
          <w:numId w:val="24"/>
        </w:numPr>
        <w:spacing w:after="120" w:line="240" w:lineRule="auto"/>
        <w:ind w:left="0" w:right="-143" w:firstLine="720"/>
        <w:jc w:val="both"/>
        <w:rPr>
          <w:rFonts w:ascii="Times New Roman" w:hAnsi="Times New Roman" w:cs="Times New Roman"/>
          <w:i/>
          <w:iCs/>
          <w:sz w:val="24"/>
          <w:szCs w:val="24"/>
        </w:rPr>
      </w:pPr>
      <w:r w:rsidRPr="00B933CD">
        <w:rPr>
          <w:rFonts w:ascii="Times New Roman" w:hAnsi="Times New Roman" w:cs="Times New Roman"/>
          <w:sz w:val="24"/>
          <w:szCs w:val="24"/>
        </w:rPr>
        <w:t xml:space="preserve">извършване на обследване и сертифициране за енергийна ефективност </w:t>
      </w:r>
      <w:r w:rsidR="00777464" w:rsidRPr="00B933CD">
        <w:rPr>
          <w:rFonts w:ascii="Times New Roman" w:hAnsi="Times New Roman" w:cs="Times New Roman"/>
          <w:sz w:val="24"/>
          <w:szCs w:val="24"/>
        </w:rPr>
        <w:t xml:space="preserve">по реда на ЗЕЕ и наредбите за неговото прилагане </w:t>
      </w:r>
      <w:r w:rsidRPr="00B933CD">
        <w:rPr>
          <w:rFonts w:ascii="Times New Roman" w:hAnsi="Times New Roman" w:cs="Times New Roman"/>
          <w:sz w:val="24"/>
          <w:szCs w:val="24"/>
        </w:rPr>
        <w:t xml:space="preserve">в т.ч. идентифициране и технико-икономическа оценка на енергоспестяващи мерки (ЕСМ) в одобрени за участие в </w:t>
      </w:r>
      <w:r w:rsidR="00777464" w:rsidRPr="00B933CD">
        <w:rPr>
          <w:rFonts w:ascii="Times New Roman" w:hAnsi="Times New Roman" w:cs="Times New Roman"/>
          <w:sz w:val="24"/>
          <w:szCs w:val="24"/>
        </w:rPr>
        <w:t>националната програма</w:t>
      </w:r>
      <w:r w:rsidRPr="00B933CD">
        <w:rPr>
          <w:rFonts w:ascii="Times New Roman" w:hAnsi="Times New Roman" w:cs="Times New Roman"/>
          <w:sz w:val="24"/>
          <w:szCs w:val="24"/>
        </w:rPr>
        <w:t xml:space="preserve"> многофамилни жилищни сгради, както и оценка за съответствие на инвестиционните проекти на сградите с изискването по чл. 169, ал.1, т.6 от ЗУТ, извършвана на основание чл. 142, ал.11 от ЗУТ и </w:t>
      </w:r>
      <w:r w:rsidR="0047245E" w:rsidRPr="00B933CD">
        <w:rPr>
          <w:rFonts w:ascii="Times New Roman" w:hAnsi="Times New Roman" w:cs="Times New Roman"/>
          <w:sz w:val="24"/>
          <w:szCs w:val="24"/>
        </w:rPr>
        <w:t>§ 16 от Преходни и заключителни разпоредби на ЗЕЕ.</w:t>
      </w:r>
    </w:p>
    <w:p w:rsidR="009B1D33" w:rsidRPr="00B933CD" w:rsidRDefault="0047245E" w:rsidP="003F6781">
      <w:pPr>
        <w:numPr>
          <w:ilvl w:val="0"/>
          <w:numId w:val="24"/>
        </w:numPr>
        <w:spacing w:after="120" w:line="240" w:lineRule="auto"/>
        <w:ind w:left="0" w:right="-143" w:firstLine="720"/>
        <w:jc w:val="both"/>
        <w:rPr>
          <w:rFonts w:ascii="Times New Roman" w:hAnsi="Times New Roman" w:cs="Times New Roman"/>
          <w:i/>
          <w:iCs/>
          <w:sz w:val="24"/>
          <w:szCs w:val="24"/>
        </w:rPr>
      </w:pPr>
      <w:r w:rsidRPr="00B933CD">
        <w:rPr>
          <w:rFonts w:ascii="Times New Roman" w:hAnsi="Times New Roman" w:cs="Times New Roman"/>
          <w:sz w:val="24"/>
          <w:szCs w:val="24"/>
        </w:rPr>
        <w:t xml:space="preserve">изготвяне на обследване за установяване на техническите характеристики, свързани с изискванията по чл. 169, ал. 1, т. 1- 5 и ал. 2 </w:t>
      </w:r>
      <w:r w:rsidR="00D268CE" w:rsidRPr="00B933CD">
        <w:rPr>
          <w:rFonts w:ascii="Times New Roman" w:hAnsi="Times New Roman" w:cs="Times New Roman"/>
          <w:sz w:val="24"/>
          <w:szCs w:val="24"/>
        </w:rPr>
        <w:t xml:space="preserve">и 3 </w:t>
      </w:r>
      <w:r w:rsidRPr="00B933CD">
        <w:rPr>
          <w:rFonts w:ascii="Times New Roman" w:hAnsi="Times New Roman" w:cs="Times New Roman"/>
          <w:sz w:val="24"/>
          <w:szCs w:val="24"/>
        </w:rPr>
        <w:t>от ЗУ</w:t>
      </w:r>
      <w:r w:rsidR="00443371" w:rsidRPr="00B933CD">
        <w:rPr>
          <w:rFonts w:ascii="Times New Roman" w:hAnsi="Times New Roman" w:cs="Times New Roman"/>
          <w:sz w:val="24"/>
          <w:szCs w:val="24"/>
        </w:rPr>
        <w:t>Т</w:t>
      </w:r>
      <w:r w:rsidRPr="00B933CD">
        <w:rPr>
          <w:rFonts w:ascii="Times New Roman" w:hAnsi="Times New Roman" w:cs="Times New Roman"/>
          <w:sz w:val="24"/>
          <w:szCs w:val="24"/>
        </w:rPr>
        <w:t xml:space="preserve"> и за съставяне на технически паспорт</w:t>
      </w:r>
      <w:r w:rsidR="00443371" w:rsidRPr="00B933CD">
        <w:rPr>
          <w:rFonts w:ascii="Times New Roman" w:hAnsi="Times New Roman" w:cs="Times New Roman"/>
          <w:sz w:val="24"/>
          <w:szCs w:val="24"/>
        </w:rPr>
        <w:t>и</w:t>
      </w:r>
      <w:r w:rsidRPr="00B933CD">
        <w:rPr>
          <w:rFonts w:ascii="Times New Roman" w:hAnsi="Times New Roman" w:cs="Times New Roman"/>
          <w:sz w:val="24"/>
          <w:szCs w:val="24"/>
        </w:rPr>
        <w:t xml:space="preserve"> на допустимите сгради.</w:t>
      </w:r>
      <w:r w:rsidR="00556910" w:rsidRPr="00B933CD">
        <w:rPr>
          <w:rFonts w:ascii="Times New Roman" w:hAnsi="Times New Roman" w:cs="Times New Roman"/>
          <w:sz w:val="24"/>
          <w:szCs w:val="24"/>
        </w:rPr>
        <w:t xml:space="preserve"> </w:t>
      </w:r>
    </w:p>
    <w:p w:rsidR="00672853" w:rsidRPr="00B933CD" w:rsidRDefault="003C5C37" w:rsidP="00E93DC8">
      <w:pPr>
        <w:spacing w:after="120" w:line="240" w:lineRule="auto"/>
        <w:ind w:right="-143"/>
        <w:jc w:val="both"/>
        <w:rPr>
          <w:rFonts w:ascii="Times New Roman" w:hAnsi="Times New Roman" w:cs="Times New Roman"/>
          <w:i/>
          <w:iCs/>
          <w:sz w:val="24"/>
          <w:szCs w:val="24"/>
        </w:rPr>
      </w:pPr>
      <w:r w:rsidRPr="00B933CD">
        <w:rPr>
          <w:rFonts w:ascii="Times New Roman" w:hAnsi="Times New Roman" w:cs="Times New Roman"/>
          <w:sz w:val="24"/>
          <w:szCs w:val="24"/>
        </w:rPr>
        <w:t>Община Перник чрез открита процедура при условията и по реда на ЗОП, с правното основание посочено по-горе</w:t>
      </w:r>
      <w:r w:rsidR="001C01B2" w:rsidRPr="00B933CD">
        <w:rPr>
          <w:rFonts w:ascii="Times New Roman" w:hAnsi="Times New Roman" w:cs="Times New Roman"/>
          <w:sz w:val="24"/>
          <w:szCs w:val="24"/>
        </w:rPr>
        <w:t>,</w:t>
      </w:r>
      <w:r w:rsidRPr="00B933CD">
        <w:rPr>
          <w:rFonts w:ascii="Times New Roman" w:hAnsi="Times New Roman" w:cs="Times New Roman"/>
          <w:sz w:val="24"/>
          <w:szCs w:val="24"/>
        </w:rPr>
        <w:t xml:space="preserve"> възлага обществена поръчка с предмет: </w:t>
      </w:r>
      <w:r w:rsidR="00672853" w:rsidRPr="00B933CD">
        <w:rPr>
          <w:rFonts w:ascii="Times New Roman" w:hAnsi="Times New Roman" w:cs="Times New Roman"/>
          <w:i/>
          <w:iCs/>
          <w:sz w:val="24"/>
          <w:szCs w:val="24"/>
        </w:rPr>
        <w:t xml:space="preserve">„Постигане на рамково споразумение с потенциални изпълнители </w:t>
      </w:r>
      <w:r w:rsidR="00AC7A09" w:rsidRPr="00B933CD">
        <w:rPr>
          <w:rFonts w:ascii="Times New Roman" w:hAnsi="Times New Roman" w:cs="Times New Roman"/>
          <w:i/>
          <w:iCs/>
          <w:sz w:val="24"/>
          <w:szCs w:val="24"/>
        </w:rPr>
        <w:t>във връзка с изпълнението на Националната програма за енергийна ефективност в многофамилни жилищни сгради в Република България, приета с ПМС № 18 от 2 февруари 2015 г.</w:t>
      </w:r>
      <w:r w:rsidR="00D268CE" w:rsidRPr="00B933CD">
        <w:rPr>
          <w:rFonts w:ascii="Times New Roman" w:hAnsi="Times New Roman" w:cs="Times New Roman"/>
          <w:i/>
          <w:iCs/>
          <w:sz w:val="24"/>
          <w:szCs w:val="24"/>
        </w:rPr>
        <w:t>,</w:t>
      </w:r>
      <w:r w:rsidR="00AC7A09" w:rsidRPr="00B933CD">
        <w:rPr>
          <w:rFonts w:ascii="Times New Roman" w:hAnsi="Times New Roman" w:cs="Times New Roman"/>
          <w:i/>
          <w:iCs/>
          <w:sz w:val="24"/>
          <w:szCs w:val="24"/>
        </w:rPr>
        <w:t xml:space="preserve"> за </w:t>
      </w:r>
      <w:r w:rsidR="00BB7D85" w:rsidRPr="00B933CD">
        <w:rPr>
          <w:rFonts w:ascii="Times New Roman" w:hAnsi="Times New Roman" w:cs="Times New Roman"/>
          <w:i/>
          <w:iCs/>
          <w:sz w:val="24"/>
          <w:szCs w:val="24"/>
        </w:rPr>
        <w:t xml:space="preserve">предоставяне на </w:t>
      </w:r>
      <w:r w:rsidR="00AC7A09" w:rsidRPr="00B933CD">
        <w:rPr>
          <w:rFonts w:ascii="Times New Roman" w:hAnsi="Times New Roman" w:cs="Times New Roman"/>
          <w:i/>
          <w:iCs/>
          <w:sz w:val="24"/>
          <w:szCs w:val="24"/>
        </w:rPr>
        <w:t>услуг</w:t>
      </w:r>
      <w:r w:rsidR="00BB7D85" w:rsidRPr="00B933CD">
        <w:rPr>
          <w:rFonts w:ascii="Times New Roman" w:hAnsi="Times New Roman" w:cs="Times New Roman"/>
          <w:i/>
          <w:iCs/>
          <w:sz w:val="24"/>
          <w:szCs w:val="24"/>
        </w:rPr>
        <w:t>а по две обособени позиции</w:t>
      </w:r>
      <w:r w:rsidR="00672853" w:rsidRPr="00B933CD">
        <w:rPr>
          <w:rFonts w:ascii="Times New Roman" w:hAnsi="Times New Roman" w:cs="Times New Roman"/>
          <w:i/>
          <w:iCs/>
          <w:sz w:val="24"/>
          <w:szCs w:val="24"/>
        </w:rPr>
        <w:t xml:space="preserve">: </w:t>
      </w:r>
    </w:p>
    <w:p w:rsidR="00672853" w:rsidRPr="00B933CD" w:rsidRDefault="00672853" w:rsidP="00E93DC8">
      <w:pPr>
        <w:spacing w:after="120" w:line="240" w:lineRule="auto"/>
        <w:ind w:right="-143" w:firstLine="360"/>
        <w:jc w:val="both"/>
        <w:rPr>
          <w:rFonts w:ascii="Times New Roman" w:hAnsi="Times New Roman" w:cs="Times New Roman"/>
          <w:sz w:val="24"/>
          <w:szCs w:val="24"/>
        </w:rPr>
      </w:pPr>
      <w:r w:rsidRPr="00B933CD">
        <w:rPr>
          <w:rFonts w:ascii="Times New Roman" w:hAnsi="Times New Roman" w:cs="Times New Roman"/>
          <w:sz w:val="24"/>
          <w:szCs w:val="24"/>
          <w:u w:val="single"/>
        </w:rPr>
        <w:t>Обособена позиция 1:</w:t>
      </w:r>
      <w:r w:rsidRPr="00B933CD">
        <w:rPr>
          <w:rFonts w:ascii="Times New Roman" w:hAnsi="Times New Roman" w:cs="Times New Roman"/>
          <w:sz w:val="24"/>
          <w:szCs w:val="24"/>
        </w:rPr>
        <w:t xml:space="preserve">  </w:t>
      </w:r>
      <w:r w:rsidR="00BB7D85" w:rsidRPr="00B933CD">
        <w:rPr>
          <w:rFonts w:ascii="Times New Roman" w:hAnsi="Times New Roman" w:cs="Times New Roman"/>
          <w:i/>
          <w:iCs/>
          <w:sz w:val="24"/>
          <w:szCs w:val="24"/>
        </w:rPr>
        <w:t>И</w:t>
      </w:r>
      <w:r w:rsidRPr="00B933CD">
        <w:rPr>
          <w:rFonts w:ascii="Times New Roman" w:hAnsi="Times New Roman" w:cs="Times New Roman"/>
          <w:i/>
          <w:iCs/>
          <w:sz w:val="24"/>
          <w:szCs w:val="24"/>
        </w:rPr>
        <w:t>звършване на обследване за енергийна ефективност на мн</w:t>
      </w:r>
      <w:r w:rsidR="00AB39BA">
        <w:rPr>
          <w:rFonts w:ascii="Times New Roman" w:hAnsi="Times New Roman" w:cs="Times New Roman"/>
          <w:i/>
          <w:iCs/>
          <w:sz w:val="24"/>
          <w:szCs w:val="24"/>
        </w:rPr>
        <w:t xml:space="preserve">огофамилни жилищни сгради в </w:t>
      </w:r>
      <w:r w:rsidR="00AB39BA" w:rsidRPr="00AB39BA">
        <w:rPr>
          <w:rFonts w:ascii="Times New Roman" w:hAnsi="Times New Roman" w:cs="Times New Roman"/>
          <w:i/>
          <w:iCs/>
          <w:color w:val="000000"/>
          <w:sz w:val="24"/>
          <w:szCs w:val="24"/>
        </w:rPr>
        <w:t>Община</w:t>
      </w:r>
      <w:r w:rsidR="00AB39BA" w:rsidRPr="00AB39BA">
        <w:rPr>
          <w:rFonts w:ascii="Times New Roman" w:hAnsi="Times New Roman" w:cs="Times New Roman"/>
          <w:b/>
          <w:bCs/>
          <w:i/>
          <w:iCs/>
          <w:color w:val="000000"/>
          <w:sz w:val="24"/>
          <w:szCs w:val="24"/>
        </w:rPr>
        <w:t xml:space="preserve"> </w:t>
      </w:r>
      <w:r w:rsidRPr="00B933CD">
        <w:rPr>
          <w:rFonts w:ascii="Times New Roman" w:hAnsi="Times New Roman" w:cs="Times New Roman"/>
          <w:i/>
          <w:iCs/>
          <w:sz w:val="24"/>
          <w:szCs w:val="24"/>
        </w:rPr>
        <w:t>Перник и издаване на сертификати за енергийни характеристики на сгради в експлоатация по реда на наредбата по чл. 25 от Закона за енергийната ефективност (ЗЕЕ)</w:t>
      </w:r>
      <w:r w:rsidR="00D268CE" w:rsidRPr="00B933CD">
        <w:rPr>
          <w:rFonts w:ascii="Times New Roman" w:hAnsi="Times New Roman" w:cs="Times New Roman"/>
          <w:i/>
          <w:iCs/>
          <w:sz w:val="24"/>
          <w:szCs w:val="24"/>
        </w:rPr>
        <w:t>;</w:t>
      </w:r>
      <w:r w:rsidRPr="00B933CD">
        <w:rPr>
          <w:rFonts w:ascii="Times New Roman" w:hAnsi="Times New Roman" w:cs="Times New Roman"/>
          <w:i/>
          <w:iCs/>
          <w:sz w:val="24"/>
          <w:szCs w:val="24"/>
        </w:rPr>
        <w:t xml:space="preserve"> извършване на оценка за съответствие на инвестиционните проекти </w:t>
      </w:r>
      <w:r w:rsidR="00D268CE" w:rsidRPr="00B933CD">
        <w:rPr>
          <w:rFonts w:ascii="Times New Roman" w:hAnsi="Times New Roman" w:cs="Times New Roman"/>
          <w:i/>
          <w:iCs/>
          <w:sz w:val="24"/>
          <w:szCs w:val="24"/>
        </w:rPr>
        <w:t xml:space="preserve">на сградите </w:t>
      </w:r>
      <w:r w:rsidRPr="00B933CD">
        <w:rPr>
          <w:rFonts w:ascii="Times New Roman" w:hAnsi="Times New Roman" w:cs="Times New Roman"/>
          <w:i/>
          <w:iCs/>
          <w:sz w:val="24"/>
          <w:szCs w:val="24"/>
        </w:rPr>
        <w:t>с изискването за енергийна ефективност по чл. 169, ал.1, т.6</w:t>
      </w:r>
      <w:r w:rsidR="00B55F72" w:rsidRPr="00B933CD">
        <w:rPr>
          <w:rFonts w:ascii="Times New Roman" w:hAnsi="Times New Roman" w:cs="Times New Roman"/>
          <w:i/>
          <w:iCs/>
          <w:sz w:val="24"/>
          <w:szCs w:val="24"/>
        </w:rPr>
        <w:t xml:space="preserve"> от ЗУТ</w:t>
      </w:r>
      <w:r w:rsidRPr="00B933CD">
        <w:rPr>
          <w:rFonts w:ascii="Times New Roman" w:hAnsi="Times New Roman" w:cs="Times New Roman"/>
          <w:sz w:val="24"/>
          <w:szCs w:val="24"/>
        </w:rPr>
        <w:t>.</w:t>
      </w:r>
    </w:p>
    <w:p w:rsidR="00AF40FC" w:rsidRPr="006F1167" w:rsidRDefault="00672853" w:rsidP="00E93DC8">
      <w:pPr>
        <w:spacing w:after="120" w:line="240" w:lineRule="auto"/>
        <w:ind w:right="-143" w:firstLine="360"/>
        <w:jc w:val="both"/>
        <w:rPr>
          <w:rFonts w:ascii="Times New Roman" w:hAnsi="Times New Roman" w:cs="Times New Roman"/>
          <w:b/>
          <w:bCs/>
          <w:sz w:val="24"/>
          <w:szCs w:val="24"/>
          <w:u w:val="single"/>
          <w:lang w:val="ru-RU"/>
        </w:rPr>
      </w:pPr>
      <w:r w:rsidRPr="00B933CD">
        <w:rPr>
          <w:rFonts w:ascii="Times New Roman" w:hAnsi="Times New Roman" w:cs="Times New Roman"/>
          <w:sz w:val="24"/>
          <w:szCs w:val="24"/>
          <w:u w:val="single"/>
        </w:rPr>
        <w:t>Обособена позиция 2:</w:t>
      </w:r>
      <w:r w:rsidRPr="00B933CD">
        <w:rPr>
          <w:rFonts w:ascii="Times New Roman" w:hAnsi="Times New Roman" w:cs="Times New Roman"/>
          <w:sz w:val="24"/>
          <w:szCs w:val="24"/>
        </w:rPr>
        <w:t xml:space="preserve">   </w:t>
      </w:r>
      <w:r w:rsidR="00BB7D85" w:rsidRPr="00B933CD">
        <w:rPr>
          <w:rFonts w:ascii="Times New Roman" w:hAnsi="Times New Roman" w:cs="Times New Roman"/>
          <w:i/>
          <w:iCs/>
          <w:sz w:val="24"/>
          <w:szCs w:val="24"/>
        </w:rPr>
        <w:t>И</w:t>
      </w:r>
      <w:r w:rsidRPr="00B933CD">
        <w:rPr>
          <w:rFonts w:ascii="Times New Roman" w:hAnsi="Times New Roman" w:cs="Times New Roman"/>
          <w:i/>
          <w:iCs/>
          <w:sz w:val="24"/>
          <w:szCs w:val="24"/>
        </w:rPr>
        <w:t xml:space="preserve">звършване на обследване на </w:t>
      </w:r>
      <w:r w:rsidR="00B227DC">
        <w:rPr>
          <w:rFonts w:ascii="Times New Roman" w:hAnsi="Times New Roman" w:cs="Times New Roman"/>
          <w:i/>
          <w:iCs/>
          <w:sz w:val="24"/>
          <w:szCs w:val="24"/>
        </w:rPr>
        <w:t xml:space="preserve">многофамилни жилищни сгради в </w:t>
      </w:r>
      <w:r w:rsidR="00B227DC" w:rsidRPr="00B227DC">
        <w:rPr>
          <w:rFonts w:ascii="Times New Roman" w:hAnsi="Times New Roman" w:cs="Times New Roman"/>
          <w:i/>
          <w:iCs/>
          <w:color w:val="000000"/>
          <w:sz w:val="24"/>
          <w:szCs w:val="24"/>
        </w:rPr>
        <w:t>Община</w:t>
      </w:r>
      <w:r w:rsidRPr="00B227DC">
        <w:rPr>
          <w:rFonts w:ascii="Times New Roman" w:hAnsi="Times New Roman" w:cs="Times New Roman"/>
          <w:i/>
          <w:iCs/>
          <w:sz w:val="24"/>
          <w:szCs w:val="24"/>
        </w:rPr>
        <w:t xml:space="preserve"> </w:t>
      </w:r>
      <w:r w:rsidRPr="00B933CD">
        <w:rPr>
          <w:rFonts w:ascii="Times New Roman" w:hAnsi="Times New Roman" w:cs="Times New Roman"/>
          <w:i/>
          <w:iCs/>
          <w:sz w:val="24"/>
          <w:szCs w:val="24"/>
        </w:rPr>
        <w:t>Перник за установяване на техническите им характеристики, свързани с изискванията по чл. 169, ал. 1, т. 1-5, ал. 2 и ал. 3 от ЗУТ и изготвяне на технически паспорти на сградите по чл. 176а от ЗУТ.</w:t>
      </w:r>
    </w:p>
    <w:p w:rsidR="00AF40FC" w:rsidRPr="00B933CD" w:rsidRDefault="006A1E3F" w:rsidP="00E93DC8">
      <w:pPr>
        <w:spacing w:after="120" w:line="240" w:lineRule="auto"/>
        <w:ind w:left="-284" w:right="-143" w:firstLine="644"/>
        <w:jc w:val="both"/>
        <w:rPr>
          <w:rFonts w:ascii="Times New Roman" w:hAnsi="Times New Roman" w:cs="Times New Roman"/>
          <w:sz w:val="24"/>
          <w:szCs w:val="24"/>
          <w:lang w:eastAsia="en-US"/>
        </w:rPr>
      </w:pPr>
      <w:bookmarkStart w:id="1" w:name="_Toc408553692"/>
      <w:bookmarkStart w:id="2" w:name="_Toc408553816"/>
      <w:bookmarkStart w:id="3" w:name="_Toc409109008"/>
      <w:r w:rsidRPr="00B933CD">
        <w:rPr>
          <w:rFonts w:ascii="Times New Roman" w:hAnsi="Times New Roman" w:cs="Times New Roman"/>
          <w:sz w:val="24"/>
          <w:szCs w:val="24"/>
          <w:lang w:eastAsia="en-US"/>
        </w:rPr>
        <w:t xml:space="preserve">Предметът на обществената поръчка е свързан със задължението на </w:t>
      </w:r>
      <w:bookmarkEnd w:id="1"/>
      <w:bookmarkEnd w:id="2"/>
      <w:bookmarkEnd w:id="3"/>
      <w:r w:rsidR="00D51298">
        <w:rPr>
          <w:rFonts w:ascii="Times New Roman" w:hAnsi="Times New Roman" w:cs="Times New Roman"/>
          <w:sz w:val="24"/>
          <w:szCs w:val="24"/>
          <w:lang w:eastAsia="en-US"/>
        </w:rPr>
        <w:t>О</w:t>
      </w:r>
      <w:r w:rsidRPr="00B933CD">
        <w:rPr>
          <w:rFonts w:ascii="Times New Roman" w:hAnsi="Times New Roman" w:cs="Times New Roman"/>
          <w:sz w:val="24"/>
          <w:szCs w:val="24"/>
          <w:lang w:eastAsia="en-US"/>
        </w:rPr>
        <w:t xml:space="preserve">бщина Перник да отговаря за цялостното техническо и финансово администриране на </w:t>
      </w:r>
      <w:r w:rsidR="00581755" w:rsidRPr="00B933CD">
        <w:rPr>
          <w:rFonts w:ascii="Times New Roman" w:hAnsi="Times New Roman" w:cs="Times New Roman"/>
          <w:sz w:val="24"/>
          <w:szCs w:val="24"/>
          <w:lang w:eastAsia="en-US"/>
        </w:rPr>
        <w:t>Н</w:t>
      </w:r>
      <w:r w:rsidRPr="00B933CD">
        <w:rPr>
          <w:rFonts w:ascii="Times New Roman" w:hAnsi="Times New Roman" w:cs="Times New Roman"/>
          <w:sz w:val="24"/>
          <w:szCs w:val="24"/>
          <w:lang w:eastAsia="en-US"/>
        </w:rPr>
        <w:t xml:space="preserve">ационалната програма </w:t>
      </w:r>
      <w:r w:rsidR="00581755" w:rsidRPr="00B933CD">
        <w:rPr>
          <w:rFonts w:ascii="Times New Roman" w:hAnsi="Times New Roman" w:cs="Times New Roman"/>
          <w:sz w:val="24"/>
          <w:szCs w:val="24"/>
          <w:lang w:eastAsia="en-US"/>
        </w:rPr>
        <w:t xml:space="preserve">за енергийна ефективност в многофамилни жилищни сгради </w:t>
      </w:r>
      <w:r w:rsidRPr="00B933CD">
        <w:rPr>
          <w:rFonts w:ascii="Times New Roman" w:hAnsi="Times New Roman" w:cs="Times New Roman"/>
          <w:sz w:val="24"/>
          <w:szCs w:val="24"/>
          <w:lang w:eastAsia="en-US"/>
        </w:rPr>
        <w:t xml:space="preserve">на своята територия в т.ч. </w:t>
      </w:r>
      <w:r w:rsidR="00907C12" w:rsidRPr="00B933CD">
        <w:rPr>
          <w:rFonts w:ascii="Times New Roman" w:hAnsi="Times New Roman" w:cs="Times New Roman"/>
          <w:sz w:val="24"/>
          <w:szCs w:val="24"/>
          <w:lang w:eastAsia="en-US"/>
        </w:rPr>
        <w:t xml:space="preserve">да </w:t>
      </w:r>
      <w:r w:rsidR="00581755" w:rsidRPr="00B933CD">
        <w:rPr>
          <w:rFonts w:ascii="Times New Roman" w:hAnsi="Times New Roman" w:cs="Times New Roman"/>
          <w:sz w:val="24"/>
          <w:szCs w:val="24"/>
          <w:lang w:eastAsia="en-US"/>
        </w:rPr>
        <w:t xml:space="preserve">провежда процедурите за възлагане на дейностите по програмата при условията и по реда на </w:t>
      </w:r>
      <w:r w:rsidR="00907C12" w:rsidRPr="00B933CD">
        <w:rPr>
          <w:rFonts w:ascii="Times New Roman" w:hAnsi="Times New Roman" w:cs="Times New Roman"/>
          <w:sz w:val="24"/>
          <w:szCs w:val="24"/>
          <w:lang w:eastAsia="en-US"/>
        </w:rPr>
        <w:t>ЗОП</w:t>
      </w:r>
      <w:r w:rsidR="00581755" w:rsidRPr="00B933CD">
        <w:rPr>
          <w:rFonts w:ascii="Times New Roman" w:hAnsi="Times New Roman" w:cs="Times New Roman"/>
          <w:sz w:val="24"/>
          <w:szCs w:val="24"/>
          <w:lang w:eastAsia="en-US"/>
        </w:rPr>
        <w:t xml:space="preserve"> и приложимите нормативни актове</w:t>
      </w:r>
      <w:r w:rsidR="00C452D0" w:rsidRPr="00B933CD">
        <w:rPr>
          <w:rFonts w:ascii="Times New Roman" w:hAnsi="Times New Roman" w:cs="Times New Roman"/>
          <w:sz w:val="24"/>
          <w:szCs w:val="24"/>
          <w:lang w:eastAsia="en-US"/>
        </w:rPr>
        <w:t>,</w:t>
      </w:r>
      <w:r w:rsidR="00581755" w:rsidRPr="00B933CD">
        <w:rPr>
          <w:rFonts w:ascii="Times New Roman" w:hAnsi="Times New Roman" w:cs="Times New Roman"/>
          <w:sz w:val="24"/>
          <w:szCs w:val="24"/>
          <w:lang w:eastAsia="en-US"/>
        </w:rPr>
        <w:t xml:space="preserve"> </w:t>
      </w:r>
      <w:r w:rsidRPr="00B933CD">
        <w:rPr>
          <w:rFonts w:ascii="Times New Roman" w:hAnsi="Times New Roman" w:cs="Times New Roman"/>
          <w:sz w:val="24"/>
          <w:szCs w:val="24"/>
          <w:lang w:eastAsia="en-US"/>
        </w:rPr>
        <w:t xml:space="preserve">да договоря и разплаща всички дейности по обновяването </w:t>
      </w:r>
      <w:r w:rsidR="00907C12" w:rsidRPr="00B933CD">
        <w:rPr>
          <w:rFonts w:ascii="Times New Roman" w:hAnsi="Times New Roman" w:cs="Times New Roman"/>
          <w:sz w:val="24"/>
          <w:szCs w:val="24"/>
          <w:lang w:eastAsia="en-US"/>
        </w:rPr>
        <w:t xml:space="preserve">на сградите </w:t>
      </w:r>
      <w:r w:rsidRPr="00B933CD">
        <w:rPr>
          <w:rFonts w:ascii="Times New Roman" w:hAnsi="Times New Roman" w:cs="Times New Roman"/>
          <w:sz w:val="24"/>
          <w:szCs w:val="24"/>
          <w:lang w:eastAsia="en-US"/>
        </w:rPr>
        <w:t xml:space="preserve">вкл. тези от предмета на </w:t>
      </w:r>
      <w:r w:rsidR="00C452D0" w:rsidRPr="00B933CD">
        <w:rPr>
          <w:rFonts w:ascii="Times New Roman" w:hAnsi="Times New Roman" w:cs="Times New Roman"/>
          <w:sz w:val="24"/>
          <w:szCs w:val="24"/>
          <w:lang w:eastAsia="en-US"/>
        </w:rPr>
        <w:t>настоящата обществена поръчка.</w:t>
      </w:r>
    </w:p>
    <w:p w:rsidR="00520C3D" w:rsidRPr="00B933CD" w:rsidRDefault="00520C3D" w:rsidP="00E93DC8">
      <w:pPr>
        <w:spacing w:after="120" w:line="240" w:lineRule="auto"/>
        <w:ind w:right="-143"/>
        <w:jc w:val="both"/>
        <w:rPr>
          <w:rFonts w:ascii="Times New Roman" w:hAnsi="Times New Roman" w:cs="Times New Roman"/>
          <w:b/>
          <w:bCs/>
          <w:sz w:val="24"/>
          <w:szCs w:val="24"/>
          <w:lang w:eastAsia="en-US"/>
        </w:rPr>
      </w:pPr>
      <w:r w:rsidRPr="00B933CD">
        <w:rPr>
          <w:rFonts w:ascii="Times New Roman" w:hAnsi="Times New Roman" w:cs="Times New Roman"/>
          <w:b/>
          <w:bCs/>
          <w:sz w:val="24"/>
          <w:szCs w:val="24"/>
          <w:lang w:eastAsia="en-US"/>
        </w:rPr>
        <w:t xml:space="preserve">4.2. Пълно описание на </w:t>
      </w:r>
      <w:r w:rsidR="00545AF2" w:rsidRPr="00B933CD">
        <w:rPr>
          <w:rFonts w:ascii="Times New Roman" w:hAnsi="Times New Roman" w:cs="Times New Roman"/>
          <w:b/>
          <w:bCs/>
          <w:sz w:val="24"/>
          <w:szCs w:val="24"/>
          <w:lang w:eastAsia="en-US"/>
        </w:rPr>
        <w:t>предмета на п</w:t>
      </w:r>
      <w:r w:rsidRPr="00B933CD">
        <w:rPr>
          <w:rFonts w:ascii="Times New Roman" w:hAnsi="Times New Roman" w:cs="Times New Roman"/>
          <w:b/>
          <w:bCs/>
          <w:sz w:val="24"/>
          <w:szCs w:val="24"/>
          <w:lang w:eastAsia="en-US"/>
        </w:rPr>
        <w:t>оръчка</w:t>
      </w:r>
      <w:r w:rsidR="00545AF2" w:rsidRPr="00B933CD">
        <w:rPr>
          <w:rFonts w:ascii="Times New Roman" w:hAnsi="Times New Roman" w:cs="Times New Roman"/>
          <w:b/>
          <w:bCs/>
          <w:sz w:val="24"/>
          <w:szCs w:val="24"/>
          <w:lang w:eastAsia="en-US"/>
        </w:rPr>
        <w:t>та</w:t>
      </w:r>
      <w:r w:rsidRPr="00B933CD">
        <w:rPr>
          <w:rFonts w:ascii="Times New Roman" w:hAnsi="Times New Roman" w:cs="Times New Roman"/>
          <w:b/>
          <w:bCs/>
          <w:sz w:val="24"/>
          <w:szCs w:val="24"/>
          <w:lang w:eastAsia="en-US"/>
        </w:rPr>
        <w:t>.</w:t>
      </w:r>
    </w:p>
    <w:p w:rsidR="00AD0196" w:rsidRPr="00B933CD" w:rsidRDefault="00830352"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Предметът на обществената поръчка обхваща дейности, които са ключови за изпълнението на Националната програма за енергийна ефективност в многофамилни жилищни сгради в България. </w:t>
      </w:r>
      <w:r w:rsidR="00575ADC" w:rsidRPr="00B933CD">
        <w:rPr>
          <w:rFonts w:ascii="Times New Roman" w:hAnsi="Times New Roman" w:cs="Times New Roman"/>
          <w:sz w:val="24"/>
          <w:szCs w:val="24"/>
          <w:lang w:eastAsia="en-US"/>
        </w:rPr>
        <w:t xml:space="preserve">Това са дейностите, свързани с обследване за енергийна ефективност на одобрените сгради и за дейностите за обследване на техническите характеристики на конструкцията </w:t>
      </w:r>
      <w:r w:rsidR="00AD5DBA" w:rsidRPr="00B933CD">
        <w:rPr>
          <w:rFonts w:ascii="Times New Roman" w:hAnsi="Times New Roman" w:cs="Times New Roman"/>
          <w:sz w:val="24"/>
          <w:szCs w:val="24"/>
          <w:lang w:eastAsia="en-US"/>
        </w:rPr>
        <w:t xml:space="preserve">и съставяне на технически паспорти на сградите. </w:t>
      </w:r>
    </w:p>
    <w:p w:rsidR="0034441D" w:rsidRPr="00B933CD" w:rsidRDefault="00AD0196"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Дейностите от обхвата на поръчката </w:t>
      </w:r>
      <w:r w:rsidR="0034441D" w:rsidRPr="00B933CD">
        <w:rPr>
          <w:rFonts w:ascii="Times New Roman" w:hAnsi="Times New Roman" w:cs="Times New Roman"/>
          <w:sz w:val="24"/>
          <w:szCs w:val="24"/>
          <w:lang w:eastAsia="en-US"/>
        </w:rPr>
        <w:t>са пряко свързани</w:t>
      </w:r>
      <w:r w:rsidRPr="00B933CD">
        <w:rPr>
          <w:rFonts w:ascii="Times New Roman" w:hAnsi="Times New Roman" w:cs="Times New Roman"/>
          <w:sz w:val="24"/>
          <w:szCs w:val="24"/>
          <w:lang w:eastAsia="en-US"/>
        </w:rPr>
        <w:t xml:space="preserve"> </w:t>
      </w:r>
      <w:r w:rsidR="0034441D" w:rsidRPr="00B933CD">
        <w:rPr>
          <w:rFonts w:ascii="Times New Roman" w:hAnsi="Times New Roman" w:cs="Times New Roman"/>
          <w:sz w:val="24"/>
          <w:szCs w:val="24"/>
          <w:lang w:eastAsia="en-US"/>
        </w:rPr>
        <w:t xml:space="preserve">и допринасят за </w:t>
      </w:r>
      <w:r w:rsidRPr="00B933CD">
        <w:rPr>
          <w:rFonts w:ascii="Times New Roman" w:hAnsi="Times New Roman" w:cs="Times New Roman"/>
          <w:sz w:val="24"/>
          <w:szCs w:val="24"/>
          <w:lang w:eastAsia="en-US"/>
        </w:rPr>
        <w:t>постигане на целите на националната програма</w:t>
      </w:r>
      <w:r w:rsidR="0034441D" w:rsidRPr="00B933CD">
        <w:rPr>
          <w:rFonts w:ascii="Times New Roman" w:hAnsi="Times New Roman" w:cs="Times New Roman"/>
          <w:sz w:val="24"/>
          <w:szCs w:val="24"/>
          <w:lang w:eastAsia="en-US"/>
        </w:rPr>
        <w:t xml:space="preserve">, която е насочена към обновяване на многофамилни </w:t>
      </w:r>
      <w:r w:rsidR="0034441D" w:rsidRPr="00B933CD">
        <w:rPr>
          <w:rFonts w:ascii="Times New Roman" w:hAnsi="Times New Roman" w:cs="Times New Roman"/>
          <w:sz w:val="24"/>
          <w:szCs w:val="24"/>
          <w:lang w:eastAsia="en-US"/>
        </w:rPr>
        <w:lastRenderedPageBreak/>
        <w:t xml:space="preserve">жилищни сгради. С програмата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 Изпълнението на мерки за енергийна ефективност в многофамилни жилищни сгради ще допринесе за: </w:t>
      </w:r>
    </w:p>
    <w:p w:rsidR="0034441D" w:rsidRPr="00B933CD" w:rsidRDefault="0034441D" w:rsidP="003F6781">
      <w:pPr>
        <w:numPr>
          <w:ilvl w:val="0"/>
          <w:numId w:val="27"/>
        </w:numPr>
        <w:spacing w:after="120" w:line="240" w:lineRule="auto"/>
        <w:ind w:right="-143"/>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по-високо ниво на енергийната ефективност на многофамилните жилищни сгради и намаляване на разходите за енергия;</w:t>
      </w:r>
    </w:p>
    <w:p w:rsidR="0034441D" w:rsidRPr="00B933CD" w:rsidRDefault="0034441D" w:rsidP="003F6781">
      <w:pPr>
        <w:numPr>
          <w:ilvl w:val="0"/>
          <w:numId w:val="27"/>
        </w:numPr>
        <w:spacing w:after="120" w:line="240" w:lineRule="auto"/>
        <w:ind w:right="-143"/>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подобряване на експлоатационните характеристики за удължаване на жизнения цикъл на сградите; </w:t>
      </w:r>
    </w:p>
    <w:p w:rsidR="0034441D" w:rsidRPr="00B933CD" w:rsidRDefault="0034441D" w:rsidP="003F6781">
      <w:pPr>
        <w:numPr>
          <w:ilvl w:val="0"/>
          <w:numId w:val="27"/>
        </w:numPr>
        <w:spacing w:after="120" w:line="240" w:lineRule="auto"/>
        <w:ind w:right="-143"/>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осигуряване на условия на жизнена среда в съответствие с критериите за устойчиво развитие.</w:t>
      </w:r>
    </w:p>
    <w:p w:rsidR="0034441D" w:rsidRPr="00B933CD" w:rsidRDefault="0034441D"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Мерките за енергийна ефективност, съпътстващите ги СМР, както и мерките за укрепване на конструкциите на сградите (когато е приложимо) се идентифицират, оценяват се по отношение на постигнатия ефект от прилагането им и се предписват в обхвата на настоящата обществена поръчка. Именно поради това изпълнението на поръчката е от съществено значение за осъществяване на следващите стъпки от националната програма, разписани в Методическите указания на МРРБ като цялостен и обвързан процес на дейности и процедури. </w:t>
      </w:r>
    </w:p>
    <w:p w:rsidR="00AD0196" w:rsidRPr="00B933CD" w:rsidRDefault="0034441D"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В рамките на Националната програма ще се предоставя финансова и организационна помощ на СС, регистрирани по реда на ЗУЕС, в многофамилни жилищни сгради за подобряване на енергийната ефективност на сградите, в които живеят</w:t>
      </w:r>
    </w:p>
    <w:p w:rsidR="00520C3D" w:rsidRPr="00B933CD" w:rsidRDefault="009623D0"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В българската нормативна уредба тези дейности са регламентирани в два български закона – ЗЕЕ и ЗУТ и в наредбите за тяхното прилагане. </w:t>
      </w:r>
      <w:r w:rsidR="007F3182" w:rsidRPr="00B933CD">
        <w:rPr>
          <w:rFonts w:ascii="Times New Roman" w:hAnsi="Times New Roman" w:cs="Times New Roman"/>
          <w:sz w:val="24"/>
          <w:szCs w:val="24"/>
          <w:lang w:eastAsia="en-US"/>
        </w:rPr>
        <w:t xml:space="preserve">По смисъла на ЗЕЕ извършването на обследване за енергийна ефективност и сертифициране на сградите е вид енергийна услуга, която се предоставя от </w:t>
      </w:r>
      <w:r w:rsidR="00D65AC7" w:rsidRPr="00B933CD">
        <w:rPr>
          <w:rFonts w:ascii="Times New Roman" w:hAnsi="Times New Roman" w:cs="Times New Roman"/>
          <w:sz w:val="24"/>
          <w:szCs w:val="24"/>
          <w:lang w:eastAsia="en-US"/>
        </w:rPr>
        <w:t>консултанти по енергийна ефективност</w:t>
      </w:r>
      <w:r w:rsidR="007F3182" w:rsidRPr="00B933CD">
        <w:rPr>
          <w:rFonts w:ascii="Times New Roman" w:hAnsi="Times New Roman" w:cs="Times New Roman"/>
          <w:sz w:val="24"/>
          <w:szCs w:val="24"/>
          <w:lang w:eastAsia="en-US"/>
        </w:rPr>
        <w:t xml:space="preserve"> със</w:t>
      </w:r>
      <w:r w:rsidR="00D65AC7" w:rsidRPr="00B933CD">
        <w:rPr>
          <w:rFonts w:ascii="Times New Roman" w:hAnsi="Times New Roman" w:cs="Times New Roman"/>
          <w:sz w:val="24"/>
          <w:szCs w:val="24"/>
          <w:lang w:eastAsia="en-US"/>
        </w:rPr>
        <w:t xml:space="preserve"> специфична квалификация и опит и</w:t>
      </w:r>
      <w:r w:rsidR="007F3182" w:rsidRPr="00B933CD">
        <w:rPr>
          <w:rFonts w:ascii="Times New Roman" w:hAnsi="Times New Roman" w:cs="Times New Roman"/>
          <w:sz w:val="24"/>
          <w:szCs w:val="24"/>
          <w:lang w:eastAsia="en-US"/>
        </w:rPr>
        <w:t xml:space="preserve"> с придобити права </w:t>
      </w:r>
      <w:r w:rsidR="00375399" w:rsidRPr="00B933CD">
        <w:rPr>
          <w:rFonts w:ascii="Times New Roman" w:hAnsi="Times New Roman" w:cs="Times New Roman"/>
          <w:sz w:val="24"/>
          <w:szCs w:val="24"/>
          <w:lang w:eastAsia="en-US"/>
        </w:rPr>
        <w:t xml:space="preserve">по реда на този закон </w:t>
      </w:r>
      <w:r w:rsidR="007F3182" w:rsidRPr="00B933CD">
        <w:rPr>
          <w:rFonts w:ascii="Times New Roman" w:hAnsi="Times New Roman" w:cs="Times New Roman"/>
          <w:sz w:val="24"/>
          <w:szCs w:val="24"/>
          <w:lang w:eastAsia="en-US"/>
        </w:rPr>
        <w:t xml:space="preserve">за предоставяне на услугата на крайни потребители на енергия. </w:t>
      </w:r>
      <w:r w:rsidR="00D73364" w:rsidRPr="00B933CD">
        <w:rPr>
          <w:rFonts w:ascii="Times New Roman" w:hAnsi="Times New Roman" w:cs="Times New Roman"/>
          <w:sz w:val="24"/>
          <w:szCs w:val="24"/>
          <w:lang w:eastAsia="en-US"/>
        </w:rPr>
        <w:t xml:space="preserve">Спецификата на </w:t>
      </w:r>
      <w:r w:rsidR="00D65AC7" w:rsidRPr="00B933CD">
        <w:rPr>
          <w:rFonts w:ascii="Times New Roman" w:hAnsi="Times New Roman" w:cs="Times New Roman"/>
          <w:sz w:val="24"/>
          <w:szCs w:val="24"/>
          <w:lang w:eastAsia="en-US"/>
        </w:rPr>
        <w:t xml:space="preserve">процедурите за извършване на </w:t>
      </w:r>
      <w:r w:rsidR="00D73364" w:rsidRPr="00B933CD">
        <w:rPr>
          <w:rFonts w:ascii="Times New Roman" w:hAnsi="Times New Roman" w:cs="Times New Roman"/>
          <w:sz w:val="24"/>
          <w:szCs w:val="24"/>
          <w:lang w:eastAsia="en-US"/>
        </w:rPr>
        <w:t>енергийно обследване</w:t>
      </w:r>
      <w:r w:rsidR="00D65AC7" w:rsidRPr="00B933CD">
        <w:rPr>
          <w:rFonts w:ascii="Times New Roman" w:hAnsi="Times New Roman" w:cs="Times New Roman"/>
          <w:sz w:val="24"/>
          <w:szCs w:val="24"/>
          <w:lang w:eastAsia="en-US"/>
        </w:rPr>
        <w:t>, както</w:t>
      </w:r>
      <w:r w:rsidR="00D73364" w:rsidRPr="00B933CD">
        <w:rPr>
          <w:rFonts w:ascii="Times New Roman" w:hAnsi="Times New Roman" w:cs="Times New Roman"/>
          <w:sz w:val="24"/>
          <w:szCs w:val="24"/>
          <w:lang w:eastAsia="en-US"/>
        </w:rPr>
        <w:t xml:space="preserve"> и изискването на Директива 2010/31/ЕС за енергийните характеристики на сградите </w:t>
      </w:r>
      <w:r w:rsidR="00D65AC7" w:rsidRPr="00B933CD">
        <w:rPr>
          <w:rFonts w:ascii="Times New Roman" w:hAnsi="Times New Roman" w:cs="Times New Roman"/>
          <w:sz w:val="24"/>
          <w:szCs w:val="24"/>
          <w:lang w:eastAsia="en-US"/>
        </w:rPr>
        <w:t>налагат</w:t>
      </w:r>
      <w:r w:rsidR="00D73364" w:rsidRPr="00B933CD">
        <w:rPr>
          <w:rFonts w:ascii="Times New Roman" w:hAnsi="Times New Roman" w:cs="Times New Roman"/>
          <w:sz w:val="24"/>
          <w:szCs w:val="24"/>
          <w:lang w:eastAsia="en-US"/>
        </w:rPr>
        <w:t xml:space="preserve"> енергийното обследване да се извършва от </w:t>
      </w:r>
      <w:r w:rsidR="00D65AC7" w:rsidRPr="00B933CD">
        <w:rPr>
          <w:rFonts w:ascii="Times New Roman" w:hAnsi="Times New Roman" w:cs="Times New Roman"/>
          <w:sz w:val="24"/>
          <w:szCs w:val="24"/>
          <w:lang w:eastAsia="en-US"/>
        </w:rPr>
        <w:t xml:space="preserve">тази група </w:t>
      </w:r>
      <w:r w:rsidR="00D73364" w:rsidRPr="00B933CD">
        <w:rPr>
          <w:rFonts w:ascii="Times New Roman" w:hAnsi="Times New Roman" w:cs="Times New Roman"/>
          <w:sz w:val="24"/>
          <w:szCs w:val="24"/>
          <w:lang w:eastAsia="en-US"/>
        </w:rPr>
        <w:t>независими експерти, което е уредено със ЗЕЕ.</w:t>
      </w:r>
    </w:p>
    <w:p w:rsidR="009623D0" w:rsidRPr="00B933CD" w:rsidRDefault="005C1F61"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Съгласно ЗУТ обследването на сградите </w:t>
      </w:r>
      <w:r w:rsidR="009A0957" w:rsidRPr="00B933CD">
        <w:rPr>
          <w:rFonts w:ascii="Times New Roman" w:hAnsi="Times New Roman" w:cs="Times New Roman"/>
          <w:sz w:val="24"/>
          <w:szCs w:val="24"/>
          <w:lang w:eastAsia="en-US"/>
        </w:rPr>
        <w:t xml:space="preserve">за установяване на техническите им характеристики </w:t>
      </w:r>
      <w:r w:rsidR="00FF07B8" w:rsidRPr="00B933CD">
        <w:rPr>
          <w:rFonts w:ascii="Times New Roman" w:hAnsi="Times New Roman" w:cs="Times New Roman"/>
          <w:sz w:val="24"/>
          <w:szCs w:val="24"/>
          <w:lang w:eastAsia="en-US"/>
        </w:rPr>
        <w:t>във връзка с останалите основни изисквания</w:t>
      </w:r>
      <w:r w:rsidR="009A0957" w:rsidRPr="00B933CD">
        <w:rPr>
          <w:rFonts w:ascii="Times New Roman" w:hAnsi="Times New Roman" w:cs="Times New Roman"/>
          <w:sz w:val="24"/>
          <w:szCs w:val="24"/>
          <w:lang w:eastAsia="en-US"/>
        </w:rPr>
        <w:t xml:space="preserve"> към строежите</w:t>
      </w:r>
      <w:r w:rsidR="00FF07B8" w:rsidRPr="00B933CD">
        <w:rPr>
          <w:rFonts w:ascii="Times New Roman" w:hAnsi="Times New Roman" w:cs="Times New Roman"/>
          <w:sz w:val="24"/>
          <w:szCs w:val="24"/>
          <w:lang w:eastAsia="en-US"/>
        </w:rPr>
        <w:t>, определени в</w:t>
      </w:r>
      <w:r w:rsidR="009A0957" w:rsidRPr="00B933CD">
        <w:rPr>
          <w:rFonts w:ascii="Times New Roman" w:hAnsi="Times New Roman" w:cs="Times New Roman"/>
          <w:sz w:val="24"/>
          <w:szCs w:val="24"/>
          <w:lang w:eastAsia="en-US"/>
        </w:rPr>
        <w:t xml:space="preserve"> чл. 169, ал.1, т.1-5, ал. 2 и ал. 3 </w:t>
      </w:r>
      <w:r w:rsidR="00FF07B8" w:rsidRPr="00B933CD">
        <w:rPr>
          <w:rFonts w:ascii="Times New Roman" w:hAnsi="Times New Roman" w:cs="Times New Roman"/>
          <w:sz w:val="24"/>
          <w:szCs w:val="24"/>
          <w:lang w:eastAsia="en-US"/>
        </w:rPr>
        <w:t xml:space="preserve">от ЗУТ, </w:t>
      </w:r>
      <w:r w:rsidRPr="00B933CD">
        <w:rPr>
          <w:rFonts w:ascii="Times New Roman" w:hAnsi="Times New Roman" w:cs="Times New Roman"/>
          <w:sz w:val="24"/>
          <w:szCs w:val="24"/>
          <w:lang w:eastAsia="en-US"/>
        </w:rPr>
        <w:t xml:space="preserve">се извършва от </w:t>
      </w:r>
      <w:r w:rsidR="00C819D2" w:rsidRPr="00B933CD">
        <w:rPr>
          <w:rFonts w:ascii="Times New Roman" w:hAnsi="Times New Roman" w:cs="Times New Roman"/>
          <w:sz w:val="24"/>
          <w:szCs w:val="24"/>
          <w:lang w:eastAsia="en-US"/>
        </w:rPr>
        <w:t xml:space="preserve">или от </w:t>
      </w:r>
      <w:r w:rsidRPr="00B933CD">
        <w:rPr>
          <w:rFonts w:ascii="Times New Roman" w:hAnsi="Times New Roman" w:cs="Times New Roman"/>
          <w:sz w:val="24"/>
          <w:szCs w:val="24"/>
          <w:lang w:eastAsia="en-US"/>
        </w:rPr>
        <w:t>консултант, получил удостоверение по реда на наредбата по чл. 166, ал. 2 от същия закон</w:t>
      </w:r>
      <w:r w:rsidR="007E5146" w:rsidRPr="00B933CD">
        <w:rPr>
          <w:rFonts w:ascii="Times New Roman" w:hAnsi="Times New Roman" w:cs="Times New Roman"/>
          <w:sz w:val="24"/>
          <w:szCs w:val="24"/>
          <w:lang w:eastAsia="en-US"/>
        </w:rPr>
        <w:t xml:space="preserve"> и вписан в публичен регистър на ДНСК</w:t>
      </w:r>
      <w:r w:rsidRPr="00B933CD">
        <w:rPr>
          <w:rFonts w:ascii="Times New Roman" w:hAnsi="Times New Roman" w:cs="Times New Roman"/>
          <w:sz w:val="24"/>
          <w:szCs w:val="24"/>
          <w:lang w:eastAsia="en-US"/>
        </w:rPr>
        <w:t>, или от проектанти от различни специалности с пълна проектантска правоспособност.</w:t>
      </w:r>
      <w:r w:rsidR="00D73364" w:rsidRPr="00B933CD">
        <w:rPr>
          <w:rFonts w:ascii="Times New Roman" w:hAnsi="Times New Roman" w:cs="Times New Roman"/>
          <w:sz w:val="24"/>
          <w:szCs w:val="24"/>
          <w:lang w:eastAsia="en-US"/>
        </w:rPr>
        <w:t xml:space="preserve"> </w:t>
      </w:r>
    </w:p>
    <w:p w:rsidR="00543038" w:rsidRPr="00B933CD" w:rsidRDefault="00543038"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В случаите, в които </w:t>
      </w:r>
      <w:r w:rsidR="005B51EE" w:rsidRPr="00B933CD">
        <w:rPr>
          <w:rFonts w:ascii="Times New Roman" w:hAnsi="Times New Roman" w:cs="Times New Roman"/>
          <w:sz w:val="24"/>
          <w:szCs w:val="24"/>
          <w:lang w:eastAsia="en-US"/>
        </w:rPr>
        <w:t xml:space="preserve">общината е възложител на </w:t>
      </w:r>
      <w:r w:rsidRPr="00B933CD">
        <w:rPr>
          <w:rFonts w:ascii="Times New Roman" w:hAnsi="Times New Roman" w:cs="Times New Roman"/>
          <w:sz w:val="24"/>
          <w:szCs w:val="24"/>
          <w:lang w:eastAsia="en-US"/>
        </w:rPr>
        <w:t xml:space="preserve">горепосочените услуги </w:t>
      </w:r>
      <w:r w:rsidR="005B51EE" w:rsidRPr="00B933CD">
        <w:rPr>
          <w:rFonts w:ascii="Times New Roman" w:hAnsi="Times New Roman" w:cs="Times New Roman"/>
          <w:sz w:val="24"/>
          <w:szCs w:val="24"/>
          <w:lang w:eastAsia="en-US"/>
        </w:rPr>
        <w:t>и те трябва да се изпълнят от</w:t>
      </w:r>
      <w:r w:rsidRPr="00B933CD">
        <w:rPr>
          <w:rFonts w:ascii="Times New Roman" w:hAnsi="Times New Roman" w:cs="Times New Roman"/>
          <w:sz w:val="24"/>
          <w:szCs w:val="24"/>
          <w:lang w:eastAsia="en-US"/>
        </w:rPr>
        <w:t xml:space="preserve"> външни изпълнители, двата вида обследвания са обект на обществена поръчка</w:t>
      </w:r>
      <w:r w:rsidR="006F1DCE" w:rsidRPr="00B933CD">
        <w:rPr>
          <w:rFonts w:ascii="Times New Roman" w:hAnsi="Times New Roman" w:cs="Times New Roman"/>
          <w:sz w:val="24"/>
          <w:szCs w:val="24"/>
          <w:lang w:eastAsia="en-US"/>
        </w:rPr>
        <w:t xml:space="preserve">, </w:t>
      </w:r>
      <w:r w:rsidR="005B51EE" w:rsidRPr="00B933CD">
        <w:rPr>
          <w:rFonts w:ascii="Times New Roman" w:hAnsi="Times New Roman" w:cs="Times New Roman"/>
          <w:sz w:val="24"/>
          <w:szCs w:val="24"/>
          <w:lang w:eastAsia="en-US"/>
        </w:rPr>
        <w:t>с предмет като</w:t>
      </w:r>
      <w:r w:rsidR="006F1DCE" w:rsidRPr="00B933CD">
        <w:rPr>
          <w:rFonts w:ascii="Times New Roman" w:hAnsi="Times New Roman" w:cs="Times New Roman"/>
          <w:sz w:val="24"/>
          <w:szCs w:val="24"/>
          <w:lang w:eastAsia="en-US"/>
        </w:rPr>
        <w:t xml:space="preserve"> настоящата</w:t>
      </w:r>
      <w:r w:rsidRPr="00B933CD">
        <w:rPr>
          <w:rFonts w:ascii="Times New Roman" w:hAnsi="Times New Roman" w:cs="Times New Roman"/>
          <w:sz w:val="24"/>
          <w:szCs w:val="24"/>
          <w:lang w:eastAsia="en-US"/>
        </w:rPr>
        <w:t xml:space="preserve">.  </w:t>
      </w:r>
    </w:p>
    <w:p w:rsidR="00BC4DBC" w:rsidRPr="00B933CD" w:rsidRDefault="00D65AC7"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При структурирането на предмета на обществената поръчка </w:t>
      </w:r>
      <w:r w:rsidR="00360F50" w:rsidRPr="00B933CD">
        <w:rPr>
          <w:rFonts w:ascii="Times New Roman" w:hAnsi="Times New Roman" w:cs="Times New Roman"/>
          <w:sz w:val="24"/>
          <w:szCs w:val="24"/>
          <w:lang w:eastAsia="en-US"/>
        </w:rPr>
        <w:t xml:space="preserve">в две обособени позиции </w:t>
      </w:r>
      <w:r w:rsidRPr="00B933CD">
        <w:rPr>
          <w:rFonts w:ascii="Times New Roman" w:hAnsi="Times New Roman" w:cs="Times New Roman"/>
          <w:sz w:val="24"/>
          <w:szCs w:val="24"/>
          <w:lang w:eastAsia="en-US"/>
        </w:rPr>
        <w:t xml:space="preserve">възложителят се е съобразил </w:t>
      </w:r>
      <w:r w:rsidR="00360F50" w:rsidRPr="00B933CD">
        <w:rPr>
          <w:rFonts w:ascii="Times New Roman" w:hAnsi="Times New Roman" w:cs="Times New Roman"/>
          <w:sz w:val="24"/>
          <w:szCs w:val="24"/>
          <w:lang w:eastAsia="en-US"/>
        </w:rPr>
        <w:t xml:space="preserve">изцяло </w:t>
      </w:r>
      <w:r w:rsidRPr="00B933CD">
        <w:rPr>
          <w:rFonts w:ascii="Times New Roman" w:hAnsi="Times New Roman" w:cs="Times New Roman"/>
          <w:sz w:val="24"/>
          <w:szCs w:val="24"/>
          <w:lang w:eastAsia="en-US"/>
        </w:rPr>
        <w:t xml:space="preserve">със </w:t>
      </w:r>
      <w:r w:rsidR="00BC4DBC" w:rsidRPr="00B933CD">
        <w:rPr>
          <w:rFonts w:ascii="Times New Roman" w:hAnsi="Times New Roman" w:cs="Times New Roman"/>
          <w:sz w:val="24"/>
          <w:szCs w:val="24"/>
          <w:lang w:eastAsia="en-US"/>
        </w:rPr>
        <w:t xml:space="preserve">спецификата в изискванията </w:t>
      </w:r>
      <w:r w:rsidR="00360F50" w:rsidRPr="00B933CD">
        <w:rPr>
          <w:rFonts w:ascii="Times New Roman" w:hAnsi="Times New Roman" w:cs="Times New Roman"/>
          <w:sz w:val="24"/>
          <w:szCs w:val="24"/>
          <w:lang w:eastAsia="en-US"/>
        </w:rPr>
        <w:t>на законите към консултантите</w:t>
      </w:r>
      <w:r w:rsidR="00BC4DBC" w:rsidRPr="00B933CD">
        <w:rPr>
          <w:rFonts w:ascii="Times New Roman" w:hAnsi="Times New Roman" w:cs="Times New Roman"/>
          <w:sz w:val="24"/>
          <w:szCs w:val="24"/>
          <w:lang w:eastAsia="en-US"/>
        </w:rPr>
        <w:t>, извършващи двата вида обследвания</w:t>
      </w:r>
      <w:r w:rsidR="00360F50" w:rsidRPr="00B933CD">
        <w:rPr>
          <w:rFonts w:ascii="Times New Roman" w:hAnsi="Times New Roman" w:cs="Times New Roman"/>
          <w:sz w:val="24"/>
          <w:szCs w:val="24"/>
          <w:lang w:eastAsia="en-US"/>
        </w:rPr>
        <w:t>.</w:t>
      </w:r>
      <w:r w:rsidR="00BC4DBC" w:rsidRPr="00B933CD">
        <w:rPr>
          <w:rFonts w:ascii="Times New Roman" w:hAnsi="Times New Roman" w:cs="Times New Roman"/>
          <w:sz w:val="24"/>
          <w:szCs w:val="24"/>
          <w:lang w:eastAsia="en-US"/>
        </w:rPr>
        <w:t xml:space="preserve"> </w:t>
      </w:r>
      <w:r w:rsidR="00360F50" w:rsidRPr="00B933CD">
        <w:rPr>
          <w:rFonts w:ascii="Times New Roman" w:hAnsi="Times New Roman" w:cs="Times New Roman"/>
          <w:sz w:val="24"/>
          <w:szCs w:val="24"/>
          <w:lang w:eastAsia="en-US"/>
        </w:rPr>
        <w:t>Тези съображения са съчетани със</w:t>
      </w:r>
      <w:r w:rsidR="00BC4DBC" w:rsidRPr="00B933CD">
        <w:rPr>
          <w:rFonts w:ascii="Times New Roman" w:hAnsi="Times New Roman" w:cs="Times New Roman"/>
          <w:sz w:val="24"/>
          <w:szCs w:val="24"/>
          <w:lang w:eastAsia="en-US"/>
        </w:rPr>
        <w:t xml:space="preserve"> съблюдаване на нормата по чл. </w:t>
      </w:r>
      <w:r w:rsidR="009A4D4E" w:rsidRPr="00B933CD">
        <w:rPr>
          <w:rFonts w:ascii="Times New Roman" w:hAnsi="Times New Roman" w:cs="Times New Roman"/>
          <w:sz w:val="24"/>
          <w:szCs w:val="24"/>
          <w:lang w:eastAsia="en-US"/>
        </w:rPr>
        <w:t>93а, ал. 6 от ЗОП, съгласно която рамково споразумение не може да бъде сключвано или прилагано, ако предотвратява, ограничава или нарушава конкуренцията</w:t>
      </w:r>
      <w:r w:rsidR="00DE17E0" w:rsidRPr="00B933CD">
        <w:rPr>
          <w:rFonts w:ascii="Times New Roman" w:hAnsi="Times New Roman" w:cs="Times New Roman"/>
          <w:sz w:val="24"/>
          <w:szCs w:val="24"/>
          <w:lang w:eastAsia="en-US"/>
        </w:rPr>
        <w:t>. Във връзка с това</w:t>
      </w:r>
      <w:r w:rsidR="009A4D4E" w:rsidRPr="00B933CD">
        <w:rPr>
          <w:rFonts w:ascii="Times New Roman" w:hAnsi="Times New Roman" w:cs="Times New Roman"/>
          <w:sz w:val="24"/>
          <w:szCs w:val="24"/>
          <w:lang w:eastAsia="en-US"/>
        </w:rPr>
        <w:t xml:space="preserve"> предметът на обществената поръчка е </w:t>
      </w:r>
      <w:r w:rsidR="00221FF3" w:rsidRPr="00B933CD">
        <w:rPr>
          <w:rFonts w:ascii="Times New Roman" w:hAnsi="Times New Roman" w:cs="Times New Roman"/>
          <w:sz w:val="24"/>
          <w:szCs w:val="24"/>
          <w:lang w:eastAsia="en-US"/>
        </w:rPr>
        <w:t>обявен</w:t>
      </w:r>
      <w:r w:rsidR="009A4D4E" w:rsidRPr="00B933CD">
        <w:rPr>
          <w:rFonts w:ascii="Times New Roman" w:hAnsi="Times New Roman" w:cs="Times New Roman"/>
          <w:sz w:val="24"/>
          <w:szCs w:val="24"/>
          <w:lang w:eastAsia="en-US"/>
        </w:rPr>
        <w:t xml:space="preserve"> в две обособени позиции, както е посочено по-горе</w:t>
      </w:r>
      <w:r w:rsidR="00DE17E0" w:rsidRPr="00B933CD">
        <w:rPr>
          <w:rFonts w:ascii="Times New Roman" w:hAnsi="Times New Roman" w:cs="Times New Roman"/>
          <w:sz w:val="24"/>
          <w:szCs w:val="24"/>
          <w:lang w:eastAsia="en-US"/>
        </w:rPr>
        <w:t xml:space="preserve"> за </w:t>
      </w:r>
      <w:r w:rsidR="00221FF3" w:rsidRPr="00B933CD">
        <w:rPr>
          <w:rFonts w:ascii="Times New Roman" w:hAnsi="Times New Roman" w:cs="Times New Roman"/>
          <w:sz w:val="24"/>
          <w:szCs w:val="24"/>
          <w:lang w:eastAsia="en-US"/>
        </w:rPr>
        <w:t>осигуряване на пълно съответствие с изискването на ЗОП за недопускане на предимство или необосновано ограничаване на участието на лица в обществените поръчки</w:t>
      </w:r>
      <w:r w:rsidR="009A4D4E" w:rsidRPr="00B933CD">
        <w:rPr>
          <w:rFonts w:ascii="Times New Roman" w:hAnsi="Times New Roman" w:cs="Times New Roman"/>
          <w:sz w:val="24"/>
          <w:szCs w:val="24"/>
          <w:lang w:eastAsia="en-US"/>
        </w:rPr>
        <w:t xml:space="preserve">. </w:t>
      </w:r>
    </w:p>
    <w:p w:rsidR="00A56B40" w:rsidRPr="00B933CD" w:rsidRDefault="0027633B"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lastRenderedPageBreak/>
        <w:t>Въз основа на резултатите от провеждането на настоящата процедура, с лицата, определени за потенциални изпълнители ще бъде сключено рамково споразумение при условията и по реда на ЗОП, в което не са определени всички условия, за възлагане на договори за извършване на услугите по споразумението за всяка конкретна сграда, включена в програмата.</w:t>
      </w:r>
      <w:r w:rsidR="00936871" w:rsidRPr="00B933CD">
        <w:rPr>
          <w:rFonts w:ascii="Times New Roman" w:hAnsi="Times New Roman" w:cs="Times New Roman"/>
          <w:sz w:val="24"/>
          <w:szCs w:val="24"/>
          <w:lang w:eastAsia="en-US"/>
        </w:rPr>
        <w:t xml:space="preserve">  Сградите, обекти на обследванията ще бъдат конкретизирани в поканите за получаване на оферти за изпълнение на обществената поръчка.</w:t>
      </w:r>
    </w:p>
    <w:p w:rsidR="00936871" w:rsidRPr="00B933CD" w:rsidRDefault="0071681A" w:rsidP="00E93DC8">
      <w:pPr>
        <w:spacing w:after="120" w:line="240" w:lineRule="auto"/>
        <w:ind w:left="-284" w:right="-143" w:firstLine="644"/>
        <w:jc w:val="both"/>
        <w:rPr>
          <w:rFonts w:ascii="Times New Roman" w:hAnsi="Times New Roman" w:cs="Times New Roman"/>
          <w:i/>
          <w:iCs/>
          <w:sz w:val="24"/>
          <w:szCs w:val="24"/>
          <w:lang w:eastAsia="en-US"/>
        </w:rPr>
      </w:pPr>
      <w:r w:rsidRPr="00B933CD">
        <w:rPr>
          <w:rFonts w:ascii="Times New Roman" w:hAnsi="Times New Roman" w:cs="Times New Roman"/>
          <w:b/>
          <w:bCs/>
          <w:sz w:val="24"/>
          <w:szCs w:val="24"/>
          <w:lang w:eastAsia="en-US"/>
        </w:rPr>
        <w:t>4.2.1. Пълно описание на предмета на поръчката по обособена позиция 1:</w:t>
      </w:r>
      <w:r w:rsidRPr="00B933CD">
        <w:rPr>
          <w:rFonts w:ascii="Times New Roman" w:hAnsi="Times New Roman" w:cs="Times New Roman"/>
          <w:sz w:val="24"/>
          <w:szCs w:val="24"/>
          <w:shd w:val="clear" w:color="auto" w:fill="FDE9D9"/>
        </w:rPr>
        <w:t xml:space="preserve"> </w:t>
      </w:r>
      <w:r w:rsidRPr="00B933CD">
        <w:rPr>
          <w:rFonts w:ascii="Times New Roman" w:hAnsi="Times New Roman" w:cs="Times New Roman"/>
          <w:i/>
          <w:iCs/>
          <w:sz w:val="24"/>
          <w:szCs w:val="24"/>
        </w:rPr>
        <w:t>„</w:t>
      </w:r>
      <w:r w:rsidRPr="00B933CD">
        <w:rPr>
          <w:rFonts w:ascii="Times New Roman" w:hAnsi="Times New Roman" w:cs="Times New Roman"/>
          <w:i/>
          <w:iCs/>
          <w:sz w:val="24"/>
          <w:szCs w:val="24"/>
          <w:lang w:eastAsia="en-US"/>
        </w:rPr>
        <w:t>Извършване на обследване за енергийна ефективност на многофамил</w:t>
      </w:r>
      <w:r w:rsidR="00521001">
        <w:rPr>
          <w:rFonts w:ascii="Times New Roman" w:hAnsi="Times New Roman" w:cs="Times New Roman"/>
          <w:i/>
          <w:iCs/>
          <w:sz w:val="24"/>
          <w:szCs w:val="24"/>
          <w:lang w:eastAsia="en-US"/>
        </w:rPr>
        <w:t xml:space="preserve">ни жилищни сгради в </w:t>
      </w:r>
      <w:r w:rsidR="00521001" w:rsidRPr="00521001">
        <w:rPr>
          <w:rFonts w:ascii="Times New Roman" w:hAnsi="Times New Roman" w:cs="Times New Roman"/>
          <w:i/>
          <w:iCs/>
          <w:color w:val="000000"/>
          <w:sz w:val="24"/>
          <w:szCs w:val="24"/>
        </w:rPr>
        <w:t>Община</w:t>
      </w:r>
      <w:r w:rsidRPr="00B933CD">
        <w:rPr>
          <w:rFonts w:ascii="Times New Roman" w:hAnsi="Times New Roman" w:cs="Times New Roman"/>
          <w:i/>
          <w:iCs/>
          <w:sz w:val="24"/>
          <w:szCs w:val="24"/>
          <w:lang w:eastAsia="en-US"/>
        </w:rPr>
        <w:t xml:space="preserve"> Перник и издаване на сертификати за енергийни характеристики на сгради в експлоатация по реда на наредбата по чл. 25 от Закона за енергийната ефективност (ЗЕЕ); извършване на оценка за съответствие на инвестиционните проекти на сградите с изискването за енергийна ефективност по чл. 169, ал.1, т.6 от ЗУТ“.</w:t>
      </w:r>
    </w:p>
    <w:p w:rsidR="00CF3E7F" w:rsidRPr="00B933CD" w:rsidRDefault="00D92CC2"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Предметът на обособена позиция 1 включва извършване на обследване за енергийна ефективност при условията и по реда на </w:t>
      </w:r>
      <w:r w:rsidRPr="00B933CD">
        <w:rPr>
          <w:rFonts w:ascii="Times New Roman" w:hAnsi="Times New Roman" w:cs="Times New Roman"/>
          <w:i/>
          <w:iCs/>
          <w:sz w:val="24"/>
          <w:szCs w:val="24"/>
          <w:lang w:eastAsia="en-US"/>
        </w:rPr>
        <w:t>Наредба 16-1594 от 2013 г. за обследване за енергийна ефективност, сертифициране и оценка на енергийните спестявания на сгради</w:t>
      </w:r>
      <w:r w:rsidRPr="00B933CD">
        <w:rPr>
          <w:rFonts w:ascii="Times New Roman" w:hAnsi="Times New Roman" w:cs="Times New Roman"/>
          <w:sz w:val="24"/>
          <w:szCs w:val="24"/>
          <w:lang w:eastAsia="en-US"/>
        </w:rPr>
        <w:t>, издадена на основание ЗЕЕ.</w:t>
      </w:r>
    </w:p>
    <w:p w:rsidR="005B51EE" w:rsidRPr="00B933CD" w:rsidRDefault="005B51EE"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Съответствието с изискванията за енергийна ефективност за целите на Националната програма за енергийна ефективност на многофамилни жилищни сгради, за които първото им въвеждане в експлоатация е до 01.02.2010 г., включително се приема за изпълнено, когато интегрираният показател – специфичен годишен разход на първична енергия в kWh/m</w:t>
      </w:r>
      <w:r w:rsidRPr="00B933CD">
        <w:rPr>
          <w:rFonts w:ascii="Times New Roman" w:hAnsi="Times New Roman" w:cs="Times New Roman"/>
          <w:sz w:val="24"/>
          <w:szCs w:val="24"/>
          <w:vertAlign w:val="superscript"/>
          <w:lang w:eastAsia="en-US"/>
        </w:rPr>
        <w:t>2</w:t>
      </w:r>
      <w:r w:rsidRPr="00B933CD">
        <w:rPr>
          <w:rFonts w:ascii="Times New Roman" w:hAnsi="Times New Roman" w:cs="Times New Roman"/>
          <w:sz w:val="24"/>
          <w:szCs w:val="24"/>
          <w:lang w:eastAsia="en-US"/>
        </w:rPr>
        <w:t xml:space="preserve"> годишно, съответства най-малко на клас на енергопотребление „С”.</w:t>
      </w:r>
    </w:p>
    <w:p w:rsidR="005B51EE" w:rsidRPr="00B933CD" w:rsidRDefault="005B51EE"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Постигането на нивата на енергопотребление по скалата е свързано с прецизна оценка на инвестициите за подобряване на енергийната ефективност, които не трябва да надхвърлят приходите от осъщественото енергоспестяване и едновременно с това да гарантират целесъобразен срок на възвръщаемост на вложените </w:t>
      </w:r>
      <w:r w:rsidR="00300FE1" w:rsidRPr="00B933CD">
        <w:rPr>
          <w:rFonts w:ascii="Times New Roman" w:hAnsi="Times New Roman" w:cs="Times New Roman"/>
          <w:sz w:val="24"/>
          <w:szCs w:val="24"/>
          <w:lang w:eastAsia="en-US"/>
        </w:rPr>
        <w:t xml:space="preserve">държавни </w:t>
      </w:r>
      <w:r w:rsidRPr="00B933CD">
        <w:rPr>
          <w:rFonts w:ascii="Times New Roman" w:hAnsi="Times New Roman" w:cs="Times New Roman"/>
          <w:sz w:val="24"/>
          <w:szCs w:val="24"/>
          <w:lang w:eastAsia="en-US"/>
        </w:rPr>
        <w:t xml:space="preserve">средства. Такава оценка – за целесъобразността на инвестициите за енергоспестяване, включва оценка на пакети от енергоспестяващи мерки в различни комбинации и определяне на икономически най-изгодния пакет за достигане на минималното изискване – клас „С“ на енергопотребление в съществуваща жилищна сграда. Концепцията за ефективност на разходите е заложена по категоричен начин и в легалната дефиниция на понятието „Енергийна ефективност в сгради” </w:t>
      </w:r>
      <w:r w:rsidR="00300FE1" w:rsidRPr="00B933CD">
        <w:rPr>
          <w:rFonts w:ascii="Times New Roman" w:hAnsi="Times New Roman" w:cs="Times New Roman"/>
          <w:sz w:val="24"/>
          <w:szCs w:val="24"/>
          <w:lang w:eastAsia="en-US"/>
        </w:rPr>
        <w:t xml:space="preserve">в § 1, т. 1а от допълнителните разпоредби на ЗЕЕ </w:t>
      </w:r>
      <w:r w:rsidRPr="00B933CD">
        <w:rPr>
          <w:rFonts w:ascii="Times New Roman" w:hAnsi="Times New Roman" w:cs="Times New Roman"/>
          <w:sz w:val="24"/>
          <w:szCs w:val="24"/>
          <w:lang w:eastAsia="en-US"/>
        </w:rPr>
        <w:t>– това е осигуряването и поддържането на нормативните параметри на микроклимата в сградите, тяхното топлосъхранение и икономията на енергийни ресурси за нуждите на сградите, с минимални финансови разходи.</w:t>
      </w:r>
    </w:p>
    <w:p w:rsidR="00CF3E7F" w:rsidRPr="00B933CD" w:rsidRDefault="002B1D78"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Обследването за енергийна ефективност </w:t>
      </w:r>
      <w:r w:rsidR="00174220" w:rsidRPr="00B933CD">
        <w:rPr>
          <w:rFonts w:ascii="Times New Roman" w:hAnsi="Times New Roman" w:cs="Times New Roman"/>
          <w:sz w:val="24"/>
          <w:szCs w:val="24"/>
          <w:lang w:eastAsia="en-US"/>
        </w:rPr>
        <w:t>е</w:t>
      </w:r>
      <w:r w:rsidRPr="00B933CD">
        <w:rPr>
          <w:rFonts w:ascii="Times New Roman" w:hAnsi="Times New Roman" w:cs="Times New Roman"/>
          <w:sz w:val="24"/>
          <w:szCs w:val="24"/>
          <w:lang w:eastAsia="en-US"/>
        </w:rPr>
        <w:t xml:space="preserve"> процес, основан на систематичен метод за определяне и остойностяване на енергийните потоци и разходи в сградите, определящ обхвата на технико-икономическите параметри на мерките за повишаване на енергийната ефективност.</w:t>
      </w:r>
    </w:p>
    <w:p w:rsidR="0030278A" w:rsidRPr="00B933CD" w:rsidRDefault="000E5709"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lang w:eastAsia="en-US"/>
        </w:rPr>
        <w:t xml:space="preserve">Коректното изпълнение на изчислителните и измервателните процедури в енергийното обследване е </w:t>
      </w:r>
      <w:r w:rsidR="00133399" w:rsidRPr="00B933CD">
        <w:rPr>
          <w:rFonts w:ascii="Times New Roman" w:hAnsi="Times New Roman" w:cs="Times New Roman"/>
          <w:sz w:val="24"/>
          <w:szCs w:val="24"/>
          <w:lang w:eastAsia="en-US"/>
        </w:rPr>
        <w:t>условие</w:t>
      </w:r>
      <w:r w:rsidRPr="00B933CD">
        <w:rPr>
          <w:rFonts w:ascii="Times New Roman" w:hAnsi="Times New Roman" w:cs="Times New Roman"/>
          <w:sz w:val="24"/>
          <w:szCs w:val="24"/>
          <w:lang w:eastAsia="en-US"/>
        </w:rPr>
        <w:t xml:space="preserve"> за осъществяване </w:t>
      </w:r>
      <w:r w:rsidR="00174220" w:rsidRPr="00B933CD">
        <w:rPr>
          <w:rFonts w:ascii="Times New Roman" w:hAnsi="Times New Roman" w:cs="Times New Roman"/>
          <w:sz w:val="24"/>
          <w:szCs w:val="24"/>
          <w:lang w:eastAsia="en-US"/>
        </w:rPr>
        <w:t xml:space="preserve">на </w:t>
      </w:r>
      <w:r w:rsidRPr="00B933CD">
        <w:rPr>
          <w:rFonts w:ascii="Times New Roman" w:hAnsi="Times New Roman" w:cs="Times New Roman"/>
          <w:sz w:val="24"/>
          <w:szCs w:val="24"/>
          <w:lang w:eastAsia="en-US"/>
        </w:rPr>
        <w:t xml:space="preserve">правилна нормативна връзка между ЗЕЕ и ЗУТ, съответно </w:t>
      </w:r>
      <w:r w:rsidR="00133399" w:rsidRPr="00B933CD">
        <w:rPr>
          <w:rFonts w:ascii="Times New Roman" w:hAnsi="Times New Roman" w:cs="Times New Roman"/>
          <w:sz w:val="24"/>
          <w:szCs w:val="24"/>
          <w:lang w:eastAsia="en-US"/>
        </w:rPr>
        <w:t xml:space="preserve">и за </w:t>
      </w:r>
      <w:r w:rsidRPr="00B933CD">
        <w:rPr>
          <w:rFonts w:ascii="Times New Roman" w:hAnsi="Times New Roman" w:cs="Times New Roman"/>
          <w:sz w:val="24"/>
          <w:szCs w:val="24"/>
          <w:lang w:eastAsia="en-US"/>
        </w:rPr>
        <w:t xml:space="preserve">правилна взаимовръзка между действията на отделните участници в </w:t>
      </w:r>
      <w:r w:rsidR="00133399" w:rsidRPr="00B933CD">
        <w:rPr>
          <w:rFonts w:ascii="Times New Roman" w:hAnsi="Times New Roman" w:cs="Times New Roman"/>
          <w:sz w:val="24"/>
          <w:szCs w:val="24"/>
          <w:lang w:eastAsia="en-US"/>
        </w:rPr>
        <w:t xml:space="preserve">инвестиционния </w:t>
      </w:r>
      <w:r w:rsidRPr="00B933CD">
        <w:rPr>
          <w:rFonts w:ascii="Times New Roman" w:hAnsi="Times New Roman" w:cs="Times New Roman"/>
          <w:sz w:val="24"/>
          <w:szCs w:val="24"/>
          <w:lang w:eastAsia="en-US"/>
        </w:rPr>
        <w:t>процес по обновяване на сградите</w:t>
      </w:r>
      <w:r w:rsidR="00133399" w:rsidRPr="00B933CD">
        <w:rPr>
          <w:rFonts w:ascii="Times New Roman" w:hAnsi="Times New Roman" w:cs="Times New Roman"/>
          <w:sz w:val="24"/>
          <w:szCs w:val="24"/>
          <w:lang w:eastAsia="en-US"/>
        </w:rPr>
        <w:t>.</w:t>
      </w:r>
      <w:r w:rsidR="005F6E3D" w:rsidRPr="00B933CD">
        <w:rPr>
          <w:rFonts w:ascii="Times New Roman" w:hAnsi="Times New Roman" w:cs="Times New Roman"/>
          <w:sz w:val="24"/>
          <w:szCs w:val="24"/>
        </w:rPr>
        <w:t xml:space="preserve"> </w:t>
      </w:r>
    </w:p>
    <w:p w:rsidR="002D3C57" w:rsidRPr="00B933CD" w:rsidRDefault="005F6E3D"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Техническият показател, който се нормира в числова стойност за съответните нива на енергийна ефективност от скалата на класовете на енергопотребление и който трябва да бъде определен в обследването е „специфичен годишен разход на първична енергия в kWh/m</w:t>
      </w:r>
      <w:r w:rsidRPr="00B933CD">
        <w:rPr>
          <w:rFonts w:ascii="Times New Roman" w:hAnsi="Times New Roman" w:cs="Times New Roman"/>
          <w:sz w:val="24"/>
          <w:szCs w:val="24"/>
          <w:vertAlign w:val="superscript"/>
          <w:lang w:eastAsia="en-US"/>
        </w:rPr>
        <w:t>2</w:t>
      </w:r>
      <w:r w:rsidRPr="00B933CD">
        <w:rPr>
          <w:rFonts w:ascii="Times New Roman" w:hAnsi="Times New Roman" w:cs="Times New Roman"/>
          <w:sz w:val="24"/>
          <w:szCs w:val="24"/>
          <w:lang w:eastAsia="en-US"/>
        </w:rPr>
        <w:t xml:space="preserve">“. Това е интегриран </w:t>
      </w:r>
      <w:r w:rsidR="002D3C57" w:rsidRPr="00B933CD">
        <w:rPr>
          <w:rFonts w:ascii="Times New Roman" w:hAnsi="Times New Roman" w:cs="Times New Roman"/>
          <w:sz w:val="24"/>
          <w:szCs w:val="24"/>
          <w:lang w:eastAsia="en-US"/>
        </w:rPr>
        <w:t xml:space="preserve">енергиен </w:t>
      </w:r>
      <w:r w:rsidRPr="00B933CD">
        <w:rPr>
          <w:rFonts w:ascii="Times New Roman" w:hAnsi="Times New Roman" w:cs="Times New Roman"/>
          <w:sz w:val="24"/>
          <w:szCs w:val="24"/>
          <w:lang w:eastAsia="en-US"/>
        </w:rPr>
        <w:t xml:space="preserve">показател, който </w:t>
      </w:r>
      <w:r w:rsidR="002D3C57" w:rsidRPr="00B933CD">
        <w:rPr>
          <w:rFonts w:ascii="Times New Roman" w:hAnsi="Times New Roman" w:cs="Times New Roman"/>
          <w:sz w:val="24"/>
          <w:szCs w:val="24"/>
          <w:lang w:eastAsia="en-US"/>
        </w:rPr>
        <w:t xml:space="preserve">при изпълнение на енергийното обследване трябва да отчита </w:t>
      </w:r>
      <w:r w:rsidRPr="00B933CD">
        <w:rPr>
          <w:rFonts w:ascii="Times New Roman" w:hAnsi="Times New Roman" w:cs="Times New Roman"/>
          <w:sz w:val="24"/>
          <w:szCs w:val="24"/>
          <w:lang w:eastAsia="en-US"/>
        </w:rPr>
        <w:t xml:space="preserve"> </w:t>
      </w:r>
      <w:r w:rsidR="00C91622" w:rsidRPr="00B933CD">
        <w:rPr>
          <w:rFonts w:ascii="Times New Roman" w:hAnsi="Times New Roman" w:cs="Times New Roman"/>
          <w:sz w:val="24"/>
          <w:szCs w:val="24"/>
          <w:lang w:eastAsia="en-US"/>
        </w:rPr>
        <w:t xml:space="preserve">влиянието </w:t>
      </w:r>
      <w:r w:rsidR="002D3C57" w:rsidRPr="00B933CD">
        <w:rPr>
          <w:rFonts w:ascii="Times New Roman" w:hAnsi="Times New Roman" w:cs="Times New Roman"/>
          <w:sz w:val="24"/>
          <w:szCs w:val="24"/>
          <w:lang w:eastAsia="en-US"/>
        </w:rPr>
        <w:t>най-малко</w:t>
      </w:r>
      <w:r w:rsidR="00C91622" w:rsidRPr="00B933CD">
        <w:rPr>
          <w:rFonts w:ascii="Times New Roman" w:hAnsi="Times New Roman" w:cs="Times New Roman"/>
          <w:sz w:val="24"/>
          <w:szCs w:val="24"/>
          <w:lang w:eastAsia="en-US"/>
        </w:rPr>
        <w:t xml:space="preserve"> на</w:t>
      </w:r>
      <w:r w:rsidR="002D3C57" w:rsidRPr="00B933CD">
        <w:rPr>
          <w:rFonts w:ascii="Times New Roman" w:hAnsi="Times New Roman" w:cs="Times New Roman"/>
          <w:sz w:val="24"/>
          <w:szCs w:val="24"/>
          <w:lang w:eastAsia="en-US"/>
        </w:rPr>
        <w:t>:</w:t>
      </w:r>
    </w:p>
    <w:p w:rsidR="002D3C57" w:rsidRPr="00B933CD" w:rsidRDefault="002D3C57"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1) ориентацията, размерите и </w:t>
      </w:r>
      <w:r w:rsidR="00C91622" w:rsidRPr="00B933CD">
        <w:rPr>
          <w:rFonts w:ascii="Times New Roman" w:hAnsi="Times New Roman" w:cs="Times New Roman"/>
          <w:sz w:val="24"/>
          <w:szCs w:val="24"/>
          <w:lang w:eastAsia="en-US"/>
        </w:rPr>
        <w:t xml:space="preserve">геометричната </w:t>
      </w:r>
      <w:r w:rsidRPr="00B933CD">
        <w:rPr>
          <w:rFonts w:ascii="Times New Roman" w:hAnsi="Times New Roman" w:cs="Times New Roman"/>
          <w:sz w:val="24"/>
          <w:szCs w:val="24"/>
          <w:lang w:eastAsia="en-US"/>
        </w:rPr>
        <w:t>форма на сградата;</w:t>
      </w:r>
    </w:p>
    <w:p w:rsidR="002D3C57" w:rsidRPr="00B933CD" w:rsidRDefault="002D3C57"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lastRenderedPageBreak/>
        <w:t xml:space="preserve">2) </w:t>
      </w:r>
      <w:r w:rsidR="00C91622" w:rsidRPr="00B933CD">
        <w:rPr>
          <w:rFonts w:ascii="Times New Roman" w:hAnsi="Times New Roman" w:cs="Times New Roman"/>
          <w:sz w:val="24"/>
          <w:szCs w:val="24"/>
          <w:lang w:eastAsia="en-US"/>
        </w:rPr>
        <w:t>топлофизичните характеристики</w:t>
      </w:r>
      <w:r w:rsidRPr="00B933CD">
        <w:rPr>
          <w:rFonts w:ascii="Times New Roman" w:hAnsi="Times New Roman" w:cs="Times New Roman"/>
          <w:sz w:val="24"/>
          <w:szCs w:val="24"/>
          <w:lang w:eastAsia="en-US"/>
        </w:rPr>
        <w:t xml:space="preserve"> на сградните ограждащи конструкции, елементите и вътрешните пространства, в т.ч.:</w:t>
      </w:r>
      <w:r w:rsidR="006B4FEA" w:rsidRPr="00B933CD">
        <w:rPr>
          <w:rFonts w:ascii="Times New Roman" w:hAnsi="Times New Roman" w:cs="Times New Roman"/>
          <w:sz w:val="24"/>
          <w:szCs w:val="24"/>
          <w:lang w:eastAsia="en-US"/>
        </w:rPr>
        <w:t xml:space="preserve"> </w:t>
      </w:r>
    </w:p>
    <w:p w:rsidR="002D3C57" w:rsidRPr="00B933CD" w:rsidRDefault="002D3C57"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а) топлинни, включително на вътрешните конструктивни елементи: топлинен капацитет, изолация, пасивно отопление, охлаждащи компоненти и топлинни мостове;</w:t>
      </w:r>
    </w:p>
    <w:p w:rsidR="002D3C57" w:rsidRPr="00B933CD" w:rsidRDefault="002D3C57"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б) въздухопропускливост;</w:t>
      </w:r>
    </w:p>
    <w:p w:rsidR="002D3C57" w:rsidRPr="00B933CD" w:rsidRDefault="002D3C57"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3) влагоустойчивостта и водонепропускливостта;</w:t>
      </w:r>
    </w:p>
    <w:p w:rsidR="002D3C57" w:rsidRPr="00B933CD" w:rsidRDefault="002D3C57"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4) </w:t>
      </w:r>
      <w:r w:rsidR="00986493" w:rsidRPr="00B933CD">
        <w:rPr>
          <w:rFonts w:ascii="Times New Roman" w:hAnsi="Times New Roman" w:cs="Times New Roman"/>
          <w:sz w:val="24"/>
          <w:szCs w:val="24"/>
          <w:lang w:eastAsia="en-US"/>
        </w:rPr>
        <w:t xml:space="preserve">енергийните характеристики и ефективностите на енергийните източници </w:t>
      </w:r>
      <w:r w:rsidRPr="00B933CD">
        <w:rPr>
          <w:rFonts w:ascii="Times New Roman" w:hAnsi="Times New Roman" w:cs="Times New Roman"/>
          <w:sz w:val="24"/>
          <w:szCs w:val="24"/>
          <w:lang w:eastAsia="en-US"/>
        </w:rPr>
        <w:t xml:space="preserve">за </w:t>
      </w:r>
      <w:r w:rsidR="00986493" w:rsidRPr="00B933CD">
        <w:rPr>
          <w:rFonts w:ascii="Times New Roman" w:hAnsi="Times New Roman" w:cs="Times New Roman"/>
          <w:sz w:val="24"/>
          <w:szCs w:val="24"/>
          <w:lang w:eastAsia="en-US"/>
        </w:rPr>
        <w:t>генериране на топлина/студ в сградите, на системите за отопление</w:t>
      </w:r>
      <w:r w:rsidR="00C91622" w:rsidRPr="00B933CD">
        <w:rPr>
          <w:rFonts w:ascii="Times New Roman" w:hAnsi="Times New Roman" w:cs="Times New Roman"/>
          <w:sz w:val="24"/>
          <w:szCs w:val="24"/>
          <w:lang w:eastAsia="en-US"/>
        </w:rPr>
        <w:t>/охлаждане</w:t>
      </w:r>
      <w:r w:rsidRPr="00B933CD">
        <w:rPr>
          <w:rFonts w:ascii="Times New Roman" w:hAnsi="Times New Roman" w:cs="Times New Roman"/>
          <w:sz w:val="24"/>
          <w:szCs w:val="24"/>
          <w:lang w:eastAsia="en-US"/>
        </w:rPr>
        <w:t xml:space="preserve"> и гореща вода за битови нужди, включително изолационните </w:t>
      </w:r>
      <w:r w:rsidR="00986493" w:rsidRPr="00B933CD">
        <w:rPr>
          <w:rFonts w:ascii="Times New Roman" w:hAnsi="Times New Roman" w:cs="Times New Roman"/>
          <w:sz w:val="24"/>
          <w:szCs w:val="24"/>
          <w:lang w:eastAsia="en-US"/>
        </w:rPr>
        <w:t xml:space="preserve">им </w:t>
      </w:r>
      <w:r w:rsidRPr="00B933CD">
        <w:rPr>
          <w:rFonts w:ascii="Times New Roman" w:hAnsi="Times New Roman" w:cs="Times New Roman"/>
          <w:sz w:val="24"/>
          <w:szCs w:val="24"/>
          <w:lang w:eastAsia="en-US"/>
        </w:rPr>
        <w:t>характеристики;</w:t>
      </w:r>
    </w:p>
    <w:p w:rsidR="002D3C57" w:rsidRPr="00B933CD" w:rsidRDefault="006B4FEA"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5</w:t>
      </w:r>
      <w:r w:rsidR="002D3C57" w:rsidRPr="00B933CD">
        <w:rPr>
          <w:rFonts w:ascii="Times New Roman" w:hAnsi="Times New Roman" w:cs="Times New Roman"/>
          <w:sz w:val="24"/>
          <w:szCs w:val="24"/>
          <w:lang w:eastAsia="en-US"/>
        </w:rPr>
        <w:t xml:space="preserve">) </w:t>
      </w:r>
      <w:r w:rsidR="00C91622" w:rsidRPr="00B933CD">
        <w:rPr>
          <w:rFonts w:ascii="Times New Roman" w:hAnsi="Times New Roman" w:cs="Times New Roman"/>
          <w:sz w:val="24"/>
          <w:szCs w:val="24"/>
          <w:lang w:eastAsia="en-US"/>
        </w:rPr>
        <w:t xml:space="preserve">енергийните характеристики на </w:t>
      </w:r>
      <w:r w:rsidR="002D3C57" w:rsidRPr="00B933CD">
        <w:rPr>
          <w:rFonts w:ascii="Times New Roman" w:hAnsi="Times New Roman" w:cs="Times New Roman"/>
          <w:sz w:val="24"/>
          <w:szCs w:val="24"/>
          <w:lang w:eastAsia="en-US"/>
        </w:rPr>
        <w:t>системите за вентилация</w:t>
      </w:r>
      <w:r w:rsidR="00C91622" w:rsidRPr="00B933CD">
        <w:rPr>
          <w:rFonts w:ascii="Times New Roman" w:hAnsi="Times New Roman" w:cs="Times New Roman"/>
          <w:sz w:val="24"/>
          <w:szCs w:val="24"/>
          <w:lang w:eastAsia="en-US"/>
        </w:rPr>
        <w:t xml:space="preserve"> (когато е приложимо)</w:t>
      </w:r>
      <w:r w:rsidR="002D3C57" w:rsidRPr="00B933CD">
        <w:rPr>
          <w:rFonts w:ascii="Times New Roman" w:hAnsi="Times New Roman" w:cs="Times New Roman"/>
          <w:sz w:val="24"/>
          <w:szCs w:val="24"/>
          <w:lang w:eastAsia="en-US"/>
        </w:rPr>
        <w:t>;</w:t>
      </w:r>
    </w:p>
    <w:p w:rsidR="002D3C57" w:rsidRPr="00B933CD" w:rsidRDefault="006B4FEA"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6</w:t>
      </w:r>
      <w:r w:rsidR="002D3C57" w:rsidRPr="00B933CD">
        <w:rPr>
          <w:rFonts w:ascii="Times New Roman" w:hAnsi="Times New Roman" w:cs="Times New Roman"/>
          <w:sz w:val="24"/>
          <w:szCs w:val="24"/>
          <w:lang w:eastAsia="en-US"/>
        </w:rPr>
        <w:t>) естественото осветление и осветителните инсталации;</w:t>
      </w:r>
    </w:p>
    <w:p w:rsidR="002D3C57" w:rsidRPr="00B933CD" w:rsidRDefault="006B4FEA"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7</w:t>
      </w:r>
      <w:r w:rsidR="002D3C57" w:rsidRPr="00B933CD">
        <w:rPr>
          <w:rFonts w:ascii="Times New Roman" w:hAnsi="Times New Roman" w:cs="Times New Roman"/>
          <w:sz w:val="24"/>
          <w:szCs w:val="24"/>
          <w:lang w:eastAsia="en-US"/>
        </w:rPr>
        <w:t>) пасивните слънчеви системи и слънчевата защита;</w:t>
      </w:r>
    </w:p>
    <w:p w:rsidR="002D3C57" w:rsidRPr="00B933CD" w:rsidRDefault="006B4FEA"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8</w:t>
      </w:r>
      <w:r w:rsidR="002D3C57" w:rsidRPr="00B933CD">
        <w:rPr>
          <w:rFonts w:ascii="Times New Roman" w:hAnsi="Times New Roman" w:cs="Times New Roman"/>
          <w:sz w:val="24"/>
          <w:szCs w:val="24"/>
          <w:lang w:eastAsia="en-US"/>
        </w:rPr>
        <w:t>) естествената вентилация;</w:t>
      </w:r>
    </w:p>
    <w:p w:rsidR="002D3C57" w:rsidRPr="00B933CD" w:rsidRDefault="006B4FEA"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9</w:t>
      </w:r>
      <w:r w:rsidR="002D3C57" w:rsidRPr="00B933CD">
        <w:rPr>
          <w:rFonts w:ascii="Times New Roman" w:hAnsi="Times New Roman" w:cs="Times New Roman"/>
          <w:sz w:val="24"/>
          <w:szCs w:val="24"/>
          <w:lang w:eastAsia="en-US"/>
        </w:rPr>
        <w:t>) системите за оползотворяване на възобновяеми енергийни източници;</w:t>
      </w:r>
    </w:p>
    <w:p w:rsidR="002D3C57" w:rsidRPr="00B933CD" w:rsidRDefault="002D3C57"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1</w:t>
      </w:r>
      <w:r w:rsidR="006B4FEA" w:rsidRPr="00B933CD">
        <w:rPr>
          <w:rFonts w:ascii="Times New Roman" w:hAnsi="Times New Roman" w:cs="Times New Roman"/>
          <w:sz w:val="24"/>
          <w:szCs w:val="24"/>
          <w:lang w:eastAsia="en-US"/>
        </w:rPr>
        <w:t>0</w:t>
      </w:r>
      <w:r w:rsidRPr="00B933CD">
        <w:rPr>
          <w:rFonts w:ascii="Times New Roman" w:hAnsi="Times New Roman" w:cs="Times New Roman"/>
          <w:sz w:val="24"/>
          <w:szCs w:val="24"/>
          <w:lang w:eastAsia="en-US"/>
        </w:rPr>
        <w:t>) външните климатични условия, в т.ч. разположението и изложението на сградата и вътрешните климатични условия;</w:t>
      </w:r>
    </w:p>
    <w:p w:rsidR="002D3C57" w:rsidRPr="00B933CD" w:rsidRDefault="002D3C57"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1</w:t>
      </w:r>
      <w:r w:rsidR="008F36F8" w:rsidRPr="00B933CD">
        <w:rPr>
          <w:rFonts w:ascii="Times New Roman" w:hAnsi="Times New Roman" w:cs="Times New Roman"/>
          <w:sz w:val="24"/>
          <w:szCs w:val="24"/>
          <w:lang w:eastAsia="en-US"/>
        </w:rPr>
        <w:t>1</w:t>
      </w:r>
      <w:r w:rsidRPr="00B933CD">
        <w:rPr>
          <w:rFonts w:ascii="Times New Roman" w:hAnsi="Times New Roman" w:cs="Times New Roman"/>
          <w:sz w:val="24"/>
          <w:szCs w:val="24"/>
          <w:lang w:eastAsia="en-US"/>
        </w:rPr>
        <w:t>) вътрешните енергийни товари</w:t>
      </w:r>
      <w:r w:rsidR="00137813" w:rsidRPr="00B933CD">
        <w:rPr>
          <w:rFonts w:ascii="Times New Roman" w:hAnsi="Times New Roman" w:cs="Times New Roman"/>
          <w:sz w:val="24"/>
          <w:szCs w:val="24"/>
          <w:lang w:eastAsia="en-US"/>
        </w:rPr>
        <w:t xml:space="preserve"> от уреди, потребяващи енергия</w:t>
      </w:r>
      <w:r w:rsidRPr="00B933CD">
        <w:rPr>
          <w:rFonts w:ascii="Times New Roman" w:hAnsi="Times New Roman" w:cs="Times New Roman"/>
          <w:sz w:val="24"/>
          <w:szCs w:val="24"/>
          <w:lang w:eastAsia="en-US"/>
        </w:rPr>
        <w:t>.</w:t>
      </w:r>
    </w:p>
    <w:p w:rsidR="000E5709" w:rsidRPr="00B933CD" w:rsidRDefault="002D3C57"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Посочените елементи участват </w:t>
      </w:r>
      <w:r w:rsidRPr="00B933CD">
        <w:rPr>
          <w:rFonts w:ascii="Times New Roman" w:hAnsi="Times New Roman" w:cs="Times New Roman"/>
          <w:b/>
          <w:bCs/>
          <w:sz w:val="24"/>
          <w:szCs w:val="24"/>
          <w:lang w:eastAsia="en-US"/>
        </w:rPr>
        <w:t>задължително</w:t>
      </w:r>
      <w:r w:rsidRPr="00B933CD">
        <w:rPr>
          <w:rFonts w:ascii="Times New Roman" w:hAnsi="Times New Roman" w:cs="Times New Roman"/>
          <w:sz w:val="24"/>
          <w:szCs w:val="24"/>
          <w:lang w:eastAsia="en-US"/>
        </w:rPr>
        <w:t xml:space="preserve"> в </w:t>
      </w:r>
      <w:r w:rsidR="008F36F8" w:rsidRPr="00B933CD">
        <w:rPr>
          <w:rFonts w:ascii="Times New Roman" w:hAnsi="Times New Roman" w:cs="Times New Roman"/>
          <w:sz w:val="24"/>
          <w:szCs w:val="24"/>
          <w:lang w:eastAsia="en-US"/>
        </w:rPr>
        <w:t xml:space="preserve">обследването за енергийна ефективност при съставяне на </w:t>
      </w:r>
      <w:r w:rsidRPr="00B933CD">
        <w:rPr>
          <w:rFonts w:ascii="Times New Roman" w:hAnsi="Times New Roman" w:cs="Times New Roman"/>
          <w:sz w:val="24"/>
          <w:szCs w:val="24"/>
          <w:lang w:eastAsia="en-US"/>
        </w:rPr>
        <w:t>енергийния баланс на сградата, определяйки я като интегрирана система, която разходва енергия при съответни</w:t>
      </w:r>
      <w:r w:rsidR="008F36F8" w:rsidRPr="00B933CD">
        <w:rPr>
          <w:rFonts w:ascii="Times New Roman" w:hAnsi="Times New Roman" w:cs="Times New Roman"/>
          <w:sz w:val="24"/>
          <w:szCs w:val="24"/>
          <w:lang w:eastAsia="en-US"/>
        </w:rPr>
        <w:t>те</w:t>
      </w:r>
      <w:r w:rsidRPr="00B933CD">
        <w:rPr>
          <w:rFonts w:ascii="Times New Roman" w:hAnsi="Times New Roman" w:cs="Times New Roman"/>
          <w:sz w:val="24"/>
          <w:szCs w:val="24"/>
          <w:lang w:eastAsia="en-US"/>
        </w:rPr>
        <w:t xml:space="preserve"> климатични условия</w:t>
      </w:r>
      <w:r w:rsidR="00125FFB">
        <w:rPr>
          <w:rFonts w:ascii="Times New Roman" w:hAnsi="Times New Roman" w:cs="Times New Roman"/>
          <w:sz w:val="24"/>
          <w:szCs w:val="24"/>
          <w:lang w:eastAsia="en-US"/>
        </w:rPr>
        <w:t xml:space="preserve"> за районите на Община Перник</w:t>
      </w:r>
      <w:r w:rsidRPr="00B933CD">
        <w:rPr>
          <w:rFonts w:ascii="Times New Roman" w:hAnsi="Times New Roman" w:cs="Times New Roman"/>
          <w:sz w:val="24"/>
          <w:szCs w:val="24"/>
          <w:lang w:eastAsia="en-US"/>
        </w:rPr>
        <w:t>.</w:t>
      </w:r>
    </w:p>
    <w:p w:rsidR="00216558" w:rsidRPr="00B933CD" w:rsidRDefault="00BE249C"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Енергийният баланс на сградата се съставя при изпълнение на пълния нормативен обхват от инженерни изчисления и измервания. </w:t>
      </w:r>
    </w:p>
    <w:p w:rsidR="00EA4BA4" w:rsidRPr="00B933CD" w:rsidRDefault="006F46AD"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Всички измервания в обхвата на извършваното енергийно обследване се удостоверят в доклада като се прилагат доказателства според възможностите за съхраняване и показване на данни от използваните уреди за измерване, както и други приложими доказателства.</w:t>
      </w:r>
      <w:r w:rsidR="00BE249C" w:rsidRPr="00B933CD">
        <w:rPr>
          <w:rFonts w:ascii="Times New Roman" w:hAnsi="Times New Roman" w:cs="Times New Roman"/>
          <w:sz w:val="24"/>
          <w:szCs w:val="24"/>
          <w:lang w:eastAsia="en-US"/>
        </w:rPr>
        <w:t xml:space="preserve"> </w:t>
      </w:r>
    </w:p>
    <w:p w:rsidR="00BE249C" w:rsidRPr="00B933CD" w:rsidRDefault="008A3338"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В съответствие с изискванията на </w:t>
      </w:r>
      <w:r w:rsidRPr="00B933CD">
        <w:rPr>
          <w:rFonts w:ascii="Times New Roman" w:hAnsi="Times New Roman" w:cs="Times New Roman"/>
          <w:i/>
          <w:iCs/>
          <w:sz w:val="24"/>
          <w:szCs w:val="24"/>
          <w:lang w:eastAsia="en-US"/>
        </w:rPr>
        <w:t>Наредба 16-1594 от 2013 г. за обследване за енергийна ефективност, сертифициране и оценка на енергийните спестявания на сгради</w:t>
      </w:r>
      <w:r w:rsidRPr="00B933CD">
        <w:rPr>
          <w:rFonts w:ascii="Times New Roman" w:hAnsi="Times New Roman" w:cs="Times New Roman"/>
          <w:sz w:val="24"/>
          <w:szCs w:val="24"/>
          <w:lang w:eastAsia="en-US"/>
        </w:rPr>
        <w:t xml:space="preserve"> с</w:t>
      </w:r>
      <w:r w:rsidR="00EA4BA4" w:rsidRPr="00B933CD">
        <w:rPr>
          <w:rFonts w:ascii="Times New Roman" w:hAnsi="Times New Roman" w:cs="Times New Roman"/>
          <w:sz w:val="24"/>
          <w:szCs w:val="24"/>
          <w:lang w:eastAsia="en-US"/>
        </w:rPr>
        <w:t>лед приключване на обследването за енергийна ефективност на възложителя се представят</w:t>
      </w:r>
      <w:r w:rsidR="0030278A" w:rsidRPr="00B933CD">
        <w:rPr>
          <w:rFonts w:ascii="Times New Roman" w:hAnsi="Times New Roman" w:cs="Times New Roman"/>
          <w:sz w:val="24"/>
          <w:szCs w:val="24"/>
          <w:lang w:eastAsia="en-US"/>
        </w:rPr>
        <w:t xml:space="preserve"> за одобрение</w:t>
      </w:r>
      <w:r w:rsidR="002A43B2" w:rsidRPr="00B933CD">
        <w:rPr>
          <w:rFonts w:ascii="Times New Roman" w:hAnsi="Times New Roman" w:cs="Times New Roman"/>
          <w:sz w:val="24"/>
          <w:szCs w:val="24"/>
          <w:lang w:eastAsia="en-US"/>
        </w:rPr>
        <w:t xml:space="preserve"> на изпълнението</w:t>
      </w:r>
      <w:r w:rsidR="00EA4BA4" w:rsidRPr="00B933CD">
        <w:rPr>
          <w:rFonts w:ascii="Times New Roman" w:hAnsi="Times New Roman" w:cs="Times New Roman"/>
          <w:sz w:val="24"/>
          <w:szCs w:val="24"/>
          <w:lang w:eastAsia="en-US"/>
        </w:rPr>
        <w:t xml:space="preserve">: </w:t>
      </w:r>
      <w:r w:rsidR="00BE249C" w:rsidRPr="00B933CD">
        <w:rPr>
          <w:rFonts w:ascii="Times New Roman" w:hAnsi="Times New Roman" w:cs="Times New Roman"/>
          <w:sz w:val="24"/>
          <w:szCs w:val="24"/>
          <w:lang w:eastAsia="en-US"/>
        </w:rPr>
        <w:t xml:space="preserve"> </w:t>
      </w:r>
    </w:p>
    <w:p w:rsidR="002A43B2" w:rsidRPr="00B933CD" w:rsidRDefault="008A3338"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1) </w:t>
      </w:r>
      <w:r w:rsidR="002A43B2" w:rsidRPr="00B933CD">
        <w:rPr>
          <w:rFonts w:ascii="Times New Roman" w:hAnsi="Times New Roman" w:cs="Times New Roman"/>
          <w:sz w:val="24"/>
          <w:szCs w:val="24"/>
          <w:lang w:eastAsia="en-US"/>
        </w:rPr>
        <w:t xml:space="preserve">доклад по чл. 11, ал. 2 </w:t>
      </w:r>
      <w:r w:rsidRPr="00B933CD">
        <w:rPr>
          <w:rFonts w:ascii="Times New Roman" w:hAnsi="Times New Roman" w:cs="Times New Roman"/>
          <w:sz w:val="24"/>
          <w:szCs w:val="24"/>
          <w:lang w:eastAsia="en-US"/>
        </w:rPr>
        <w:t xml:space="preserve">от същата наредба </w:t>
      </w:r>
      <w:r w:rsidR="002A43B2" w:rsidRPr="00B933CD">
        <w:rPr>
          <w:rFonts w:ascii="Times New Roman" w:hAnsi="Times New Roman" w:cs="Times New Roman"/>
          <w:sz w:val="24"/>
          <w:szCs w:val="24"/>
          <w:lang w:eastAsia="en-US"/>
        </w:rPr>
        <w:t>– на хартиен и/или електронен носител;</w:t>
      </w:r>
    </w:p>
    <w:p w:rsidR="002A43B2" w:rsidRPr="00B933CD" w:rsidRDefault="008A3338"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2) </w:t>
      </w:r>
      <w:r w:rsidR="002A43B2" w:rsidRPr="00B933CD">
        <w:rPr>
          <w:rFonts w:ascii="Times New Roman" w:hAnsi="Times New Roman" w:cs="Times New Roman"/>
          <w:sz w:val="24"/>
          <w:szCs w:val="24"/>
          <w:lang w:eastAsia="en-US"/>
        </w:rPr>
        <w:t xml:space="preserve">резюме по чл. 11, ал. 3 </w:t>
      </w:r>
      <w:r w:rsidRPr="00B933CD">
        <w:rPr>
          <w:rFonts w:ascii="Times New Roman" w:hAnsi="Times New Roman" w:cs="Times New Roman"/>
          <w:sz w:val="24"/>
          <w:szCs w:val="24"/>
          <w:lang w:eastAsia="en-US"/>
        </w:rPr>
        <w:t xml:space="preserve">на наредбата </w:t>
      </w:r>
      <w:r w:rsidR="002A43B2" w:rsidRPr="00B933CD">
        <w:rPr>
          <w:rFonts w:ascii="Times New Roman" w:hAnsi="Times New Roman" w:cs="Times New Roman"/>
          <w:sz w:val="24"/>
          <w:szCs w:val="24"/>
          <w:lang w:eastAsia="en-US"/>
        </w:rPr>
        <w:t>– на хартиен носител и на електронен носител във формат на файла .xls;</w:t>
      </w:r>
    </w:p>
    <w:p w:rsidR="002A43B2" w:rsidRPr="00B933CD" w:rsidRDefault="008A3338"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3) </w:t>
      </w:r>
      <w:r w:rsidR="002A43B2" w:rsidRPr="00B933CD">
        <w:rPr>
          <w:rFonts w:ascii="Times New Roman" w:hAnsi="Times New Roman" w:cs="Times New Roman"/>
          <w:sz w:val="24"/>
          <w:szCs w:val="24"/>
          <w:lang w:eastAsia="en-US"/>
        </w:rPr>
        <w:t>доклад/и, съставен/и по реда на наредбата по чл. 32 ЗЕЕ – на хартиен  носител в случаите на чл. 9, ал. 2</w:t>
      </w:r>
      <w:r w:rsidRPr="00B933CD">
        <w:rPr>
          <w:rFonts w:ascii="Times New Roman" w:hAnsi="Times New Roman" w:cs="Times New Roman"/>
          <w:sz w:val="24"/>
          <w:szCs w:val="24"/>
          <w:lang w:eastAsia="en-US"/>
        </w:rPr>
        <w:t xml:space="preserve"> от наредбата</w:t>
      </w:r>
      <w:r w:rsidR="002A43B2" w:rsidRPr="00B933CD">
        <w:rPr>
          <w:rFonts w:ascii="Times New Roman" w:hAnsi="Times New Roman" w:cs="Times New Roman"/>
          <w:sz w:val="24"/>
          <w:szCs w:val="24"/>
          <w:lang w:eastAsia="en-US"/>
        </w:rPr>
        <w:t>;</w:t>
      </w:r>
    </w:p>
    <w:p w:rsidR="002A43B2" w:rsidRPr="00B933CD" w:rsidRDefault="008A3338"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4) </w:t>
      </w:r>
      <w:r w:rsidR="002A43B2" w:rsidRPr="00B933CD">
        <w:rPr>
          <w:rFonts w:ascii="Times New Roman" w:hAnsi="Times New Roman" w:cs="Times New Roman"/>
          <w:sz w:val="24"/>
          <w:szCs w:val="24"/>
          <w:lang w:eastAsia="en-US"/>
        </w:rPr>
        <w:t xml:space="preserve">сертификат </w:t>
      </w:r>
      <w:r w:rsidRPr="00B933CD">
        <w:rPr>
          <w:rFonts w:ascii="Times New Roman" w:hAnsi="Times New Roman" w:cs="Times New Roman"/>
          <w:sz w:val="24"/>
          <w:szCs w:val="24"/>
          <w:lang w:eastAsia="en-US"/>
        </w:rPr>
        <w:t xml:space="preserve">за енергийни характеристики на сградата в </w:t>
      </w:r>
      <w:r w:rsidR="002A43B2" w:rsidRPr="00B933CD">
        <w:rPr>
          <w:rFonts w:ascii="Times New Roman" w:hAnsi="Times New Roman" w:cs="Times New Roman"/>
          <w:sz w:val="24"/>
          <w:szCs w:val="24"/>
          <w:lang w:eastAsia="en-US"/>
        </w:rPr>
        <w:t xml:space="preserve">оригинал – на хартиен носител; </w:t>
      </w:r>
    </w:p>
    <w:p w:rsidR="002A43B2" w:rsidRPr="00B933CD" w:rsidRDefault="008A3338"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5) </w:t>
      </w:r>
      <w:r w:rsidR="002A43B2" w:rsidRPr="00B933CD">
        <w:rPr>
          <w:rFonts w:ascii="Times New Roman" w:hAnsi="Times New Roman" w:cs="Times New Roman"/>
          <w:sz w:val="24"/>
          <w:szCs w:val="24"/>
          <w:lang w:eastAsia="en-US"/>
        </w:rPr>
        <w:t xml:space="preserve">декларация за липса на обстоятелствата по чл. 23, ал. 4 </w:t>
      </w:r>
      <w:r w:rsidR="008E6F6C" w:rsidRPr="00B933CD">
        <w:rPr>
          <w:rFonts w:ascii="Times New Roman" w:hAnsi="Times New Roman" w:cs="Times New Roman"/>
          <w:sz w:val="24"/>
          <w:szCs w:val="24"/>
          <w:lang w:eastAsia="en-US"/>
        </w:rPr>
        <w:t xml:space="preserve">от </w:t>
      </w:r>
      <w:r w:rsidR="002A43B2" w:rsidRPr="00B933CD">
        <w:rPr>
          <w:rFonts w:ascii="Times New Roman" w:hAnsi="Times New Roman" w:cs="Times New Roman"/>
          <w:sz w:val="24"/>
          <w:szCs w:val="24"/>
          <w:lang w:eastAsia="en-US"/>
        </w:rPr>
        <w:t>ЗЕЕ.</w:t>
      </w:r>
    </w:p>
    <w:p w:rsidR="00C13CE7" w:rsidRPr="00B933CD" w:rsidRDefault="00415710"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В предмета на обособена позиция 1 е включена </w:t>
      </w:r>
      <w:r w:rsidR="00243FDB" w:rsidRPr="00B933CD">
        <w:rPr>
          <w:rFonts w:ascii="Times New Roman" w:hAnsi="Times New Roman" w:cs="Times New Roman"/>
          <w:sz w:val="24"/>
          <w:szCs w:val="24"/>
          <w:lang w:eastAsia="en-US"/>
        </w:rPr>
        <w:t xml:space="preserve">и </w:t>
      </w:r>
      <w:r w:rsidRPr="00B933CD">
        <w:rPr>
          <w:rFonts w:ascii="Times New Roman" w:hAnsi="Times New Roman" w:cs="Times New Roman"/>
          <w:sz w:val="24"/>
          <w:szCs w:val="24"/>
          <w:lang w:eastAsia="en-US"/>
        </w:rPr>
        <w:t>дейност</w:t>
      </w:r>
      <w:r w:rsidR="00243FDB" w:rsidRPr="00B933CD">
        <w:rPr>
          <w:rFonts w:ascii="Times New Roman" w:hAnsi="Times New Roman" w:cs="Times New Roman"/>
          <w:sz w:val="24"/>
          <w:szCs w:val="24"/>
          <w:lang w:eastAsia="en-US"/>
        </w:rPr>
        <w:t>та</w:t>
      </w:r>
      <w:r w:rsidRPr="00B933CD">
        <w:rPr>
          <w:rFonts w:ascii="Times New Roman" w:hAnsi="Times New Roman" w:cs="Times New Roman"/>
          <w:sz w:val="24"/>
          <w:szCs w:val="24"/>
          <w:lang w:eastAsia="en-US"/>
        </w:rPr>
        <w:t xml:space="preserve"> по оценяване на съответствието на инвестиционните про</w:t>
      </w:r>
      <w:r w:rsidR="00243FDB" w:rsidRPr="00B933CD">
        <w:rPr>
          <w:rFonts w:ascii="Times New Roman" w:hAnsi="Times New Roman" w:cs="Times New Roman"/>
          <w:sz w:val="24"/>
          <w:szCs w:val="24"/>
          <w:lang w:eastAsia="en-US"/>
        </w:rPr>
        <w:t>екти на сградите с изискването</w:t>
      </w:r>
      <w:r w:rsidRPr="00B933CD">
        <w:rPr>
          <w:rFonts w:ascii="Times New Roman" w:hAnsi="Times New Roman" w:cs="Times New Roman"/>
          <w:sz w:val="24"/>
          <w:szCs w:val="24"/>
          <w:lang w:eastAsia="en-US"/>
        </w:rPr>
        <w:t xml:space="preserve"> за енергийна ефективност</w:t>
      </w:r>
      <w:r w:rsidR="00243FDB" w:rsidRPr="00B933CD">
        <w:rPr>
          <w:rFonts w:ascii="Times New Roman" w:hAnsi="Times New Roman" w:cs="Times New Roman"/>
          <w:sz w:val="24"/>
          <w:szCs w:val="24"/>
          <w:lang w:eastAsia="en-US"/>
        </w:rPr>
        <w:t xml:space="preserve">. Няма законова забрана, този вид оценка да не се извършва от същия консултант по енергийна ефективност, който е изпълнил обследването за енергийна ефективност на </w:t>
      </w:r>
      <w:r w:rsidR="00243FDB" w:rsidRPr="00B933CD">
        <w:rPr>
          <w:rFonts w:ascii="Times New Roman" w:hAnsi="Times New Roman" w:cs="Times New Roman"/>
          <w:sz w:val="24"/>
          <w:szCs w:val="24"/>
          <w:lang w:eastAsia="en-US"/>
        </w:rPr>
        <w:lastRenderedPageBreak/>
        <w:t xml:space="preserve">конкретна сграда. С това съображение възложителят е възприел подход да постигне рамково споразумение за изпълнение на оценката в </w:t>
      </w:r>
      <w:r w:rsidR="00293722" w:rsidRPr="00B933CD">
        <w:rPr>
          <w:rFonts w:ascii="Times New Roman" w:hAnsi="Times New Roman" w:cs="Times New Roman"/>
          <w:sz w:val="24"/>
          <w:szCs w:val="24"/>
          <w:lang w:eastAsia="en-US"/>
        </w:rPr>
        <w:t>обхвата на обособена позиция 1.</w:t>
      </w:r>
    </w:p>
    <w:p w:rsidR="00243FDB" w:rsidRPr="00B933CD" w:rsidRDefault="00E12003"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О</w:t>
      </w:r>
      <w:r w:rsidR="00243FDB" w:rsidRPr="00B933CD">
        <w:rPr>
          <w:rFonts w:ascii="Times New Roman" w:hAnsi="Times New Roman" w:cs="Times New Roman"/>
          <w:sz w:val="24"/>
          <w:szCs w:val="24"/>
          <w:lang w:eastAsia="en-US"/>
        </w:rPr>
        <w:t xml:space="preserve">ценка се извършва на основание чл. 142, ал. 11 от ЗУТ. Обхватът и съдържанието на оценката са определени в </w:t>
      </w:r>
      <w:r w:rsidR="00243FDB" w:rsidRPr="00B933CD">
        <w:rPr>
          <w:rFonts w:ascii="Times New Roman" w:hAnsi="Times New Roman" w:cs="Times New Roman"/>
          <w:i/>
          <w:iCs/>
          <w:sz w:val="24"/>
          <w:szCs w:val="24"/>
          <w:lang w:eastAsia="en-US"/>
        </w:rPr>
        <w:t>Наредба № 7 от 2004 г. за енергийна ефективност, топлосъхранение и икономия на енергия в сгради, издадена на основание ЗУТ</w:t>
      </w:r>
      <w:r w:rsidR="00243FDB" w:rsidRPr="00B933CD">
        <w:rPr>
          <w:rFonts w:ascii="Times New Roman" w:hAnsi="Times New Roman" w:cs="Times New Roman"/>
          <w:sz w:val="24"/>
          <w:szCs w:val="24"/>
          <w:lang w:eastAsia="en-US"/>
        </w:rPr>
        <w:t xml:space="preserve">. </w:t>
      </w:r>
    </w:p>
    <w:p w:rsidR="00243FDB" w:rsidRPr="00B933CD" w:rsidRDefault="00243FDB"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Оценката за съответствие се оформя във вид на самостоятелен доклад, който е задължителен продукт от техническата документация, необходима за издаване на разрешение за строеж на сградите</w:t>
      </w:r>
      <w:r w:rsidR="00E12003" w:rsidRPr="00B933CD">
        <w:rPr>
          <w:rFonts w:ascii="Times New Roman" w:hAnsi="Times New Roman" w:cs="Times New Roman"/>
          <w:sz w:val="24"/>
          <w:szCs w:val="24"/>
          <w:lang w:eastAsia="en-US"/>
        </w:rPr>
        <w:t>. Представянето на доклада при възложителя не зависи от начина, по който се извършва цялостната оценка на инвестиционния проект - с приемане от експертен съвет на одобряващата администрация или като комплексен доклад, съставен от регистрирана фирма - консултант, несвързана с проектанта на сградата.</w:t>
      </w:r>
    </w:p>
    <w:p w:rsidR="00936871" w:rsidRPr="00B933CD" w:rsidRDefault="00CF3E7F"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Всеки участник в процедура</w:t>
      </w:r>
      <w:r w:rsidR="00992401" w:rsidRPr="00B933CD">
        <w:rPr>
          <w:rFonts w:ascii="Times New Roman" w:hAnsi="Times New Roman" w:cs="Times New Roman"/>
          <w:sz w:val="24"/>
          <w:szCs w:val="24"/>
          <w:lang w:eastAsia="en-US"/>
        </w:rPr>
        <w:t>та</w:t>
      </w:r>
      <w:r w:rsidRPr="00B933CD">
        <w:rPr>
          <w:rFonts w:ascii="Times New Roman" w:hAnsi="Times New Roman" w:cs="Times New Roman"/>
          <w:sz w:val="24"/>
          <w:szCs w:val="24"/>
          <w:lang w:eastAsia="en-US"/>
        </w:rPr>
        <w:t xml:space="preserve"> за </w:t>
      </w:r>
      <w:r w:rsidR="008E2FD0" w:rsidRPr="00B933CD">
        <w:rPr>
          <w:rFonts w:ascii="Times New Roman" w:hAnsi="Times New Roman" w:cs="Times New Roman"/>
          <w:sz w:val="24"/>
          <w:szCs w:val="24"/>
          <w:lang w:eastAsia="en-US"/>
        </w:rPr>
        <w:t xml:space="preserve">постигане на рамково споразумение по </w:t>
      </w:r>
      <w:r w:rsidR="00A275BF" w:rsidRPr="00B933CD">
        <w:rPr>
          <w:rFonts w:ascii="Times New Roman" w:hAnsi="Times New Roman" w:cs="Times New Roman"/>
          <w:sz w:val="24"/>
          <w:szCs w:val="24"/>
          <w:lang w:eastAsia="en-US"/>
        </w:rPr>
        <w:t xml:space="preserve">обособена позиция 1 от </w:t>
      </w:r>
      <w:r w:rsidR="008E2FD0" w:rsidRPr="00B933CD">
        <w:rPr>
          <w:rFonts w:ascii="Times New Roman" w:hAnsi="Times New Roman" w:cs="Times New Roman"/>
          <w:sz w:val="24"/>
          <w:szCs w:val="24"/>
          <w:lang w:eastAsia="en-US"/>
        </w:rPr>
        <w:t>настоящата</w:t>
      </w:r>
      <w:r w:rsidRPr="00B933CD">
        <w:rPr>
          <w:rFonts w:ascii="Times New Roman" w:hAnsi="Times New Roman" w:cs="Times New Roman"/>
          <w:sz w:val="24"/>
          <w:szCs w:val="24"/>
          <w:lang w:eastAsia="en-US"/>
        </w:rPr>
        <w:t xml:space="preserve"> обществена поръчка има право да представи </w:t>
      </w:r>
      <w:r w:rsidRPr="00B933CD">
        <w:rPr>
          <w:rFonts w:ascii="Times New Roman" w:hAnsi="Times New Roman" w:cs="Times New Roman"/>
          <w:b/>
          <w:bCs/>
          <w:sz w:val="24"/>
          <w:szCs w:val="24"/>
          <w:lang w:eastAsia="en-US"/>
        </w:rPr>
        <w:t>само една оферта</w:t>
      </w:r>
      <w:r w:rsidRPr="00B933CD">
        <w:rPr>
          <w:rFonts w:ascii="Times New Roman" w:hAnsi="Times New Roman" w:cs="Times New Roman"/>
          <w:sz w:val="24"/>
          <w:szCs w:val="24"/>
          <w:lang w:eastAsia="en-US"/>
        </w:rPr>
        <w:t>.</w:t>
      </w:r>
    </w:p>
    <w:p w:rsidR="00A275BF" w:rsidRPr="00B933CD" w:rsidRDefault="00A275BF"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b/>
          <w:bCs/>
          <w:sz w:val="24"/>
          <w:szCs w:val="24"/>
          <w:lang w:eastAsia="en-US"/>
        </w:rPr>
        <w:t xml:space="preserve">Всеки участник </w:t>
      </w:r>
      <w:r w:rsidR="00992401" w:rsidRPr="00B933CD">
        <w:rPr>
          <w:rFonts w:ascii="Times New Roman" w:hAnsi="Times New Roman" w:cs="Times New Roman"/>
          <w:b/>
          <w:bCs/>
          <w:sz w:val="24"/>
          <w:szCs w:val="24"/>
          <w:lang w:eastAsia="en-US"/>
        </w:rPr>
        <w:t>в процедурата за постигане на рамково споразумение по обособена позиция 1 от настоящата обществена поръчка може да представи оферта и по обособена позиция 2, ако отговаря на изискванията за участие и по тази обособена позиция</w:t>
      </w:r>
      <w:r w:rsidR="00992401" w:rsidRPr="00B933CD">
        <w:rPr>
          <w:rFonts w:ascii="Times New Roman" w:hAnsi="Times New Roman" w:cs="Times New Roman"/>
          <w:sz w:val="24"/>
          <w:szCs w:val="24"/>
          <w:lang w:eastAsia="en-US"/>
        </w:rPr>
        <w:t xml:space="preserve">. </w:t>
      </w:r>
    </w:p>
    <w:p w:rsidR="009F148A" w:rsidRPr="006F1167" w:rsidRDefault="009F148A" w:rsidP="00E93DC8">
      <w:pPr>
        <w:spacing w:after="120" w:line="240" w:lineRule="auto"/>
        <w:ind w:right="-143" w:firstLine="360"/>
        <w:jc w:val="both"/>
        <w:rPr>
          <w:rFonts w:ascii="Times New Roman" w:hAnsi="Times New Roman" w:cs="Times New Roman"/>
          <w:b/>
          <w:bCs/>
          <w:sz w:val="24"/>
          <w:szCs w:val="24"/>
          <w:u w:val="single"/>
          <w:lang w:val="ru-RU"/>
        </w:rPr>
      </w:pPr>
      <w:r w:rsidRPr="00B933CD">
        <w:rPr>
          <w:rFonts w:ascii="Times New Roman" w:hAnsi="Times New Roman" w:cs="Times New Roman"/>
          <w:b/>
          <w:bCs/>
          <w:sz w:val="24"/>
          <w:szCs w:val="24"/>
          <w:lang w:eastAsia="en-US"/>
        </w:rPr>
        <w:t>4.2.2. Пълно описание на предмета на поръчката по обособена позиция 2:</w:t>
      </w:r>
      <w:r w:rsidRPr="00B933CD">
        <w:rPr>
          <w:rFonts w:ascii="Times New Roman" w:hAnsi="Times New Roman" w:cs="Times New Roman"/>
          <w:b/>
          <w:bCs/>
          <w:sz w:val="24"/>
          <w:szCs w:val="24"/>
          <w:shd w:val="clear" w:color="auto" w:fill="FDE9D9"/>
          <w:lang w:eastAsia="en-US"/>
        </w:rPr>
        <w:t xml:space="preserve"> </w:t>
      </w:r>
      <w:r w:rsidRPr="00B933CD">
        <w:rPr>
          <w:rFonts w:ascii="Times New Roman" w:hAnsi="Times New Roman" w:cs="Times New Roman"/>
          <w:b/>
          <w:bCs/>
          <w:sz w:val="24"/>
          <w:szCs w:val="24"/>
          <w:lang w:eastAsia="en-US"/>
        </w:rPr>
        <w:t>„</w:t>
      </w:r>
      <w:r w:rsidRPr="00B933CD">
        <w:rPr>
          <w:rFonts w:ascii="Times New Roman" w:hAnsi="Times New Roman" w:cs="Times New Roman"/>
          <w:i/>
          <w:iCs/>
          <w:sz w:val="24"/>
          <w:szCs w:val="24"/>
        </w:rPr>
        <w:t xml:space="preserve">Извършване на обследване на многофамилни жилищни сгради </w:t>
      </w:r>
      <w:r w:rsidR="005411F4">
        <w:rPr>
          <w:rFonts w:ascii="Times New Roman" w:hAnsi="Times New Roman" w:cs="Times New Roman"/>
          <w:i/>
          <w:iCs/>
          <w:sz w:val="24"/>
          <w:szCs w:val="24"/>
        </w:rPr>
        <w:t xml:space="preserve">в </w:t>
      </w:r>
      <w:r w:rsidR="005411F4" w:rsidRPr="005411F4">
        <w:rPr>
          <w:rFonts w:ascii="Times New Roman" w:hAnsi="Times New Roman" w:cs="Times New Roman"/>
          <w:i/>
          <w:iCs/>
          <w:color w:val="000000"/>
          <w:sz w:val="24"/>
          <w:szCs w:val="24"/>
        </w:rPr>
        <w:t>Община</w:t>
      </w:r>
      <w:r w:rsidRPr="00B933CD">
        <w:rPr>
          <w:rFonts w:ascii="Times New Roman" w:hAnsi="Times New Roman" w:cs="Times New Roman"/>
          <w:i/>
          <w:iCs/>
          <w:sz w:val="24"/>
          <w:szCs w:val="24"/>
        </w:rPr>
        <w:t xml:space="preserve"> Перник за установяване на техническите им характеристики, свързани с изискванията по чл. 169, ал. 1, т. 1-5, ал. 2 и ал. 3 от ЗУТ и изготвяне на технически паспорти на сградите по чл. 176а от ЗУТ.“</w:t>
      </w:r>
    </w:p>
    <w:p w:rsidR="009F148A" w:rsidRPr="00B933CD" w:rsidRDefault="009D1BD6"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Предметът на обособена позиция 2 включва извършване на обследване по реда на </w:t>
      </w:r>
      <w:r w:rsidRPr="00B933CD">
        <w:rPr>
          <w:rFonts w:ascii="Times New Roman" w:hAnsi="Times New Roman" w:cs="Times New Roman"/>
          <w:i/>
          <w:iCs/>
          <w:sz w:val="24"/>
          <w:szCs w:val="24"/>
          <w:lang w:eastAsia="en-US"/>
        </w:rPr>
        <w:t>Наредба № 5 от 2006 г. за техническите паспорти на строежите</w:t>
      </w:r>
      <w:r w:rsidRPr="00B933CD">
        <w:rPr>
          <w:rFonts w:ascii="Times New Roman" w:hAnsi="Times New Roman" w:cs="Times New Roman"/>
          <w:sz w:val="24"/>
          <w:szCs w:val="24"/>
          <w:lang w:eastAsia="en-US"/>
        </w:rPr>
        <w:t xml:space="preserve">. </w:t>
      </w:r>
    </w:p>
    <w:p w:rsidR="00D0700C" w:rsidRPr="00B933CD" w:rsidRDefault="00D0700C"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За целите процедурата техническият паспорт на съществуваща жилищна сграда се извършва след проведено обследване за установяване на техническите й характеристики, свързани с изискванията по чл. 169, ал. 1, т. 1-5, ал.2 и 3 от ЗУТ и включва:</w:t>
      </w:r>
    </w:p>
    <w:p w:rsidR="00D0700C" w:rsidRPr="00B933CD" w:rsidRDefault="00D0700C"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1) съставяне на информационна база данни за нормативните (проектните) стойности на техническите характеристики на обследвания строеж, в т.ч. и тези, свързани със съществените изисквания по чл. 169, ал. 1 - 3 ЗУТ,  в т.ч. оценка за сеизмичната осигуреност на строежа;</w:t>
      </w:r>
    </w:p>
    <w:p w:rsidR="00D0700C" w:rsidRPr="00B933CD" w:rsidRDefault="00D0700C"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2) установяване на действителните технически характеристики на строежа по разделите на част А от техническия паспорт;</w:t>
      </w:r>
    </w:p>
    <w:p w:rsidR="00D0700C" w:rsidRPr="00B933CD" w:rsidRDefault="00D0700C"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3) анализ на действителните технически характеристики на строежа и оценка на съответствието им с нормативните стойности, определени в т. 1;</w:t>
      </w:r>
    </w:p>
    <w:p w:rsidR="00D0700C" w:rsidRPr="00B933CD" w:rsidRDefault="00D0700C"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4) разработване на мерки;</w:t>
      </w:r>
    </w:p>
    <w:p w:rsidR="00D0700C" w:rsidRPr="00B933CD" w:rsidRDefault="00D0700C"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5) съставяне на доклад за резултатите от обследването.</w:t>
      </w:r>
    </w:p>
    <w:p w:rsidR="009D1BD6" w:rsidRPr="00B933CD" w:rsidRDefault="00D0700C"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Минималната информация, която е необходима за оценката на сеизмичната осигуреност на строежа, е дадена в приложение № 1 от </w:t>
      </w:r>
      <w:r w:rsidRPr="00B933CD">
        <w:rPr>
          <w:rFonts w:ascii="Times New Roman" w:hAnsi="Times New Roman" w:cs="Times New Roman"/>
          <w:i/>
          <w:iCs/>
          <w:sz w:val="24"/>
          <w:szCs w:val="24"/>
          <w:lang w:eastAsia="en-US"/>
        </w:rPr>
        <w:t>Наредба № РД-02-20-2 от 27 януари 2012 г. за проектиране на сгради и съоръжения в земетръсни райони</w:t>
      </w:r>
      <w:r w:rsidRPr="00B933CD">
        <w:rPr>
          <w:rFonts w:ascii="Times New Roman" w:hAnsi="Times New Roman" w:cs="Times New Roman"/>
          <w:sz w:val="24"/>
          <w:szCs w:val="24"/>
          <w:lang w:eastAsia="en-US"/>
        </w:rPr>
        <w:t>.</w:t>
      </w:r>
    </w:p>
    <w:p w:rsidR="00D0700C" w:rsidRPr="00B933CD" w:rsidRDefault="00D0700C"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При изпълнение на обособена позиция № 2 се вземат под внимание препоръките за обхват на този вид обследване и на техническите паспорти на сградите, посочени в Методическите указания на МРРБ за изпълнение на националната програма. </w:t>
      </w:r>
    </w:p>
    <w:p w:rsidR="00672BB2" w:rsidRPr="00B933CD" w:rsidRDefault="00672BB2"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Потенциалните изпълнители са компетентни да изпълнят дейността по обособена позиция 2 чрез </w:t>
      </w:r>
      <w:r w:rsidR="00E936EB" w:rsidRPr="00B933CD">
        <w:rPr>
          <w:rFonts w:ascii="Times New Roman" w:hAnsi="Times New Roman" w:cs="Times New Roman"/>
          <w:sz w:val="24"/>
          <w:szCs w:val="24"/>
          <w:lang w:eastAsia="en-US"/>
        </w:rPr>
        <w:t xml:space="preserve">допълване с </w:t>
      </w:r>
      <w:r w:rsidRPr="00B933CD">
        <w:rPr>
          <w:rFonts w:ascii="Times New Roman" w:hAnsi="Times New Roman" w:cs="Times New Roman"/>
          <w:sz w:val="24"/>
          <w:szCs w:val="24"/>
          <w:lang w:eastAsia="en-US"/>
        </w:rPr>
        <w:t xml:space="preserve">дейности и мерки, които не са обхванати от препоръките в Методическите указания. </w:t>
      </w:r>
    </w:p>
    <w:p w:rsidR="00E936EB" w:rsidRPr="00B933CD" w:rsidRDefault="00E936EB"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lastRenderedPageBreak/>
        <w:t xml:space="preserve">Всички измервания в обхвата на извършваното обследване се удостоверят в доклада като се прилагат доказателства според възможностите </w:t>
      </w:r>
      <w:r w:rsidR="00966663" w:rsidRPr="00B933CD">
        <w:rPr>
          <w:rFonts w:ascii="Times New Roman" w:hAnsi="Times New Roman" w:cs="Times New Roman"/>
          <w:sz w:val="24"/>
          <w:szCs w:val="24"/>
          <w:lang w:eastAsia="en-US"/>
        </w:rPr>
        <w:t>за съхраняване и показване на данни от</w:t>
      </w:r>
      <w:r w:rsidRPr="00B933CD">
        <w:rPr>
          <w:rFonts w:ascii="Times New Roman" w:hAnsi="Times New Roman" w:cs="Times New Roman"/>
          <w:sz w:val="24"/>
          <w:szCs w:val="24"/>
          <w:lang w:eastAsia="en-US"/>
        </w:rPr>
        <w:t xml:space="preserve"> </w:t>
      </w:r>
      <w:r w:rsidR="006F46AD" w:rsidRPr="00B933CD">
        <w:rPr>
          <w:rFonts w:ascii="Times New Roman" w:hAnsi="Times New Roman" w:cs="Times New Roman"/>
          <w:sz w:val="24"/>
          <w:szCs w:val="24"/>
          <w:lang w:eastAsia="en-US"/>
        </w:rPr>
        <w:t>използваните уреди за измерване, както и други приложими доказателства.</w:t>
      </w:r>
    </w:p>
    <w:p w:rsidR="00C706FA" w:rsidRPr="00B933CD" w:rsidRDefault="00C706FA"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sz w:val="24"/>
          <w:szCs w:val="24"/>
          <w:lang w:eastAsia="en-US"/>
        </w:rPr>
        <w:t xml:space="preserve">Всеки участник в процедурата за постигане на рамково споразумение по обособена позиция 2 от настоящата обществена поръчка има право да представи </w:t>
      </w:r>
      <w:r w:rsidRPr="00B933CD">
        <w:rPr>
          <w:rFonts w:ascii="Times New Roman" w:hAnsi="Times New Roman" w:cs="Times New Roman"/>
          <w:b/>
          <w:bCs/>
          <w:sz w:val="24"/>
          <w:szCs w:val="24"/>
          <w:lang w:eastAsia="en-US"/>
        </w:rPr>
        <w:t>само една оферта</w:t>
      </w:r>
      <w:r w:rsidRPr="00B933CD">
        <w:rPr>
          <w:rFonts w:ascii="Times New Roman" w:hAnsi="Times New Roman" w:cs="Times New Roman"/>
          <w:sz w:val="24"/>
          <w:szCs w:val="24"/>
          <w:lang w:eastAsia="en-US"/>
        </w:rPr>
        <w:t>.</w:t>
      </w:r>
    </w:p>
    <w:p w:rsidR="00C706FA" w:rsidRPr="00B933CD" w:rsidRDefault="00C706FA" w:rsidP="00E93DC8">
      <w:pPr>
        <w:spacing w:after="120" w:line="240" w:lineRule="auto"/>
        <w:ind w:left="-284" w:right="-143" w:firstLine="644"/>
        <w:jc w:val="both"/>
        <w:rPr>
          <w:rFonts w:ascii="Times New Roman" w:hAnsi="Times New Roman" w:cs="Times New Roman"/>
          <w:sz w:val="24"/>
          <w:szCs w:val="24"/>
          <w:lang w:eastAsia="en-US"/>
        </w:rPr>
      </w:pPr>
      <w:r w:rsidRPr="00B933CD">
        <w:rPr>
          <w:rFonts w:ascii="Times New Roman" w:hAnsi="Times New Roman" w:cs="Times New Roman"/>
          <w:b/>
          <w:bCs/>
          <w:sz w:val="24"/>
          <w:szCs w:val="24"/>
          <w:lang w:eastAsia="en-US"/>
        </w:rPr>
        <w:t xml:space="preserve">Всеки участник в процедурата за постигане на рамково споразумение по обособена позиция 2 от настоящата обществена поръчка може да представи оферта и по обособена позиция 1, ако отговаря на изискванията за участие </w:t>
      </w:r>
      <w:r w:rsidR="00A3347A" w:rsidRPr="00B933CD">
        <w:rPr>
          <w:rFonts w:ascii="Times New Roman" w:hAnsi="Times New Roman" w:cs="Times New Roman"/>
          <w:b/>
          <w:bCs/>
          <w:sz w:val="24"/>
          <w:szCs w:val="24"/>
          <w:lang w:eastAsia="en-US"/>
        </w:rPr>
        <w:t xml:space="preserve">и </w:t>
      </w:r>
      <w:r w:rsidRPr="00B933CD">
        <w:rPr>
          <w:rFonts w:ascii="Times New Roman" w:hAnsi="Times New Roman" w:cs="Times New Roman"/>
          <w:b/>
          <w:bCs/>
          <w:sz w:val="24"/>
          <w:szCs w:val="24"/>
          <w:lang w:eastAsia="en-US"/>
        </w:rPr>
        <w:t>по тази обособена позиция</w:t>
      </w:r>
      <w:r w:rsidRPr="00B933CD">
        <w:rPr>
          <w:rFonts w:ascii="Times New Roman" w:hAnsi="Times New Roman" w:cs="Times New Roman"/>
          <w:sz w:val="24"/>
          <w:szCs w:val="24"/>
          <w:lang w:eastAsia="en-US"/>
        </w:rPr>
        <w:t xml:space="preserve">. </w:t>
      </w:r>
    </w:p>
    <w:p w:rsidR="000C4487" w:rsidRPr="00B933CD" w:rsidRDefault="000C4487" w:rsidP="00E93DC8">
      <w:pPr>
        <w:spacing w:after="120" w:line="240" w:lineRule="auto"/>
        <w:ind w:left="-284" w:right="-143" w:firstLine="644"/>
        <w:jc w:val="both"/>
        <w:rPr>
          <w:rFonts w:ascii="Times New Roman" w:hAnsi="Times New Roman" w:cs="Times New Roman"/>
          <w:b/>
          <w:bCs/>
          <w:sz w:val="24"/>
          <w:szCs w:val="24"/>
        </w:rPr>
      </w:pPr>
      <w:r w:rsidRPr="00B933CD">
        <w:rPr>
          <w:rFonts w:ascii="Times New Roman" w:hAnsi="Times New Roman" w:cs="Times New Roman"/>
          <w:b/>
          <w:bCs/>
          <w:sz w:val="24"/>
          <w:szCs w:val="24"/>
        </w:rPr>
        <w:t>5. Цел на рамковото споразумение, мотиви за избора на вида процедура и условия за сключване на рамково споразумение</w:t>
      </w:r>
    </w:p>
    <w:p w:rsidR="001063B0" w:rsidRPr="00B933CD" w:rsidRDefault="009D3A4E" w:rsidP="008A4517">
      <w:pPr>
        <w:spacing w:after="120" w:line="240" w:lineRule="auto"/>
        <w:ind w:left="-284" w:right="-143" w:firstLine="644"/>
        <w:jc w:val="both"/>
        <w:rPr>
          <w:rFonts w:ascii="Times New Roman" w:hAnsi="Times New Roman" w:cs="Times New Roman"/>
          <w:b/>
          <w:bCs/>
          <w:sz w:val="24"/>
          <w:szCs w:val="24"/>
        </w:rPr>
      </w:pPr>
      <w:r w:rsidRPr="00B933CD">
        <w:rPr>
          <w:rFonts w:ascii="Times New Roman" w:hAnsi="Times New Roman" w:cs="Times New Roman"/>
          <w:b/>
          <w:bCs/>
          <w:sz w:val="24"/>
          <w:szCs w:val="24"/>
        </w:rPr>
        <w:t>5.1. Цел на рамковото споразумение.</w:t>
      </w:r>
    </w:p>
    <w:p w:rsidR="009C5F3F" w:rsidRPr="00B933CD" w:rsidRDefault="00F44CF7"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Целта на рамково</w:t>
      </w:r>
      <w:r w:rsidR="00875D16">
        <w:rPr>
          <w:rFonts w:ascii="Times New Roman" w:hAnsi="Times New Roman" w:cs="Times New Roman"/>
          <w:sz w:val="24"/>
          <w:szCs w:val="24"/>
        </w:rPr>
        <w:t>то</w:t>
      </w:r>
      <w:r w:rsidRPr="00B933CD">
        <w:rPr>
          <w:rFonts w:ascii="Times New Roman" w:hAnsi="Times New Roman" w:cs="Times New Roman"/>
          <w:sz w:val="24"/>
          <w:szCs w:val="24"/>
        </w:rPr>
        <w:t xml:space="preserve"> споразумение е чрез откриването на процедурата по реда на глава седма “а” </w:t>
      </w:r>
      <w:r w:rsidR="00221713" w:rsidRPr="00B933CD">
        <w:rPr>
          <w:rFonts w:ascii="Times New Roman" w:hAnsi="Times New Roman" w:cs="Times New Roman"/>
          <w:sz w:val="24"/>
          <w:szCs w:val="24"/>
        </w:rPr>
        <w:t xml:space="preserve">от ЗОП </w:t>
      </w:r>
      <w:r w:rsidRPr="00B933CD">
        <w:rPr>
          <w:rFonts w:ascii="Times New Roman" w:hAnsi="Times New Roman" w:cs="Times New Roman"/>
          <w:sz w:val="24"/>
          <w:szCs w:val="24"/>
        </w:rPr>
        <w:t xml:space="preserve">да бъдат създадени предварително условия за </w:t>
      </w:r>
      <w:r w:rsidR="00221713" w:rsidRPr="00B933CD">
        <w:rPr>
          <w:rFonts w:ascii="Times New Roman" w:hAnsi="Times New Roman" w:cs="Times New Roman"/>
          <w:sz w:val="24"/>
          <w:szCs w:val="24"/>
        </w:rPr>
        <w:t xml:space="preserve">сключване на </w:t>
      </w:r>
      <w:r w:rsidRPr="00B933CD">
        <w:rPr>
          <w:rFonts w:ascii="Times New Roman" w:hAnsi="Times New Roman" w:cs="Times New Roman"/>
          <w:sz w:val="24"/>
          <w:szCs w:val="24"/>
        </w:rPr>
        <w:t xml:space="preserve">договори, които страните възнамеряват да </w:t>
      </w:r>
      <w:r w:rsidR="00221713" w:rsidRPr="00B933CD">
        <w:rPr>
          <w:rFonts w:ascii="Times New Roman" w:hAnsi="Times New Roman" w:cs="Times New Roman"/>
          <w:sz w:val="24"/>
          <w:szCs w:val="24"/>
        </w:rPr>
        <w:t>изпълнят</w:t>
      </w:r>
      <w:r w:rsidRPr="00B933CD">
        <w:rPr>
          <w:rFonts w:ascii="Times New Roman" w:hAnsi="Times New Roman" w:cs="Times New Roman"/>
          <w:sz w:val="24"/>
          <w:szCs w:val="24"/>
        </w:rPr>
        <w:t xml:space="preserve"> за определен период от време</w:t>
      </w:r>
      <w:r w:rsidR="00221713" w:rsidRPr="00B933CD">
        <w:rPr>
          <w:rFonts w:ascii="Times New Roman" w:hAnsi="Times New Roman" w:cs="Times New Roman"/>
          <w:sz w:val="24"/>
          <w:szCs w:val="24"/>
        </w:rPr>
        <w:t xml:space="preserve">. </w:t>
      </w:r>
      <w:r w:rsidR="009C5F3F" w:rsidRPr="00B933CD">
        <w:rPr>
          <w:rFonts w:ascii="Times New Roman" w:hAnsi="Times New Roman" w:cs="Times New Roman"/>
          <w:sz w:val="24"/>
          <w:szCs w:val="24"/>
        </w:rPr>
        <w:t>С рамковото споразумение се определя редът за сключване на договорите за обществени поръчки, включително сроковете за получаване на оферти и за класиране на офертите.</w:t>
      </w:r>
    </w:p>
    <w:p w:rsidR="00221713" w:rsidRPr="00B933CD" w:rsidRDefault="00221713"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По този начин ще бъдат избрани потенциални изпълнители, които </w:t>
      </w:r>
      <w:r w:rsidR="009C5F3F" w:rsidRPr="00B933CD">
        <w:rPr>
          <w:rFonts w:ascii="Times New Roman" w:hAnsi="Times New Roman" w:cs="Times New Roman"/>
          <w:sz w:val="24"/>
          <w:szCs w:val="24"/>
        </w:rPr>
        <w:t xml:space="preserve">ще могат </w:t>
      </w:r>
      <w:r w:rsidRPr="00B933CD">
        <w:rPr>
          <w:rFonts w:ascii="Times New Roman" w:hAnsi="Times New Roman" w:cs="Times New Roman"/>
          <w:sz w:val="24"/>
          <w:szCs w:val="24"/>
        </w:rPr>
        <w:t xml:space="preserve">да извършват </w:t>
      </w:r>
      <w:r w:rsidR="009C5F3F" w:rsidRPr="00B933CD">
        <w:rPr>
          <w:rFonts w:ascii="Times New Roman" w:hAnsi="Times New Roman" w:cs="Times New Roman"/>
          <w:sz w:val="24"/>
          <w:szCs w:val="24"/>
        </w:rPr>
        <w:t>дейностите</w:t>
      </w:r>
      <w:r w:rsidRPr="00B933CD">
        <w:rPr>
          <w:rFonts w:ascii="Times New Roman" w:hAnsi="Times New Roman" w:cs="Times New Roman"/>
          <w:sz w:val="24"/>
          <w:szCs w:val="24"/>
        </w:rPr>
        <w:t xml:space="preserve"> от предмета на обществената поръчка при изгодни </w:t>
      </w:r>
      <w:r w:rsidR="007330C7" w:rsidRPr="00B933CD">
        <w:rPr>
          <w:rFonts w:ascii="Times New Roman" w:hAnsi="Times New Roman" w:cs="Times New Roman"/>
          <w:sz w:val="24"/>
          <w:szCs w:val="24"/>
        </w:rPr>
        <w:t>за възложителя условия на заявените по количество и качество</w:t>
      </w:r>
      <w:r w:rsidR="000A22EF" w:rsidRPr="00B933CD">
        <w:rPr>
          <w:rFonts w:ascii="Times New Roman" w:hAnsi="Times New Roman" w:cs="Times New Roman"/>
          <w:sz w:val="24"/>
          <w:szCs w:val="24"/>
        </w:rPr>
        <w:t xml:space="preserve"> </w:t>
      </w:r>
      <w:r w:rsidR="009C5F3F" w:rsidRPr="00B933CD">
        <w:rPr>
          <w:rFonts w:ascii="Times New Roman" w:hAnsi="Times New Roman" w:cs="Times New Roman"/>
          <w:sz w:val="24"/>
          <w:szCs w:val="24"/>
        </w:rPr>
        <w:t>услуги</w:t>
      </w:r>
      <w:r w:rsidR="007330C7" w:rsidRPr="00B933CD">
        <w:rPr>
          <w:rFonts w:ascii="Times New Roman" w:hAnsi="Times New Roman" w:cs="Times New Roman"/>
          <w:sz w:val="24"/>
          <w:szCs w:val="24"/>
        </w:rPr>
        <w:t xml:space="preserve"> от обхвата на обществената поръчка</w:t>
      </w:r>
      <w:r w:rsidR="007177DC" w:rsidRPr="00B933CD">
        <w:rPr>
          <w:rFonts w:ascii="Times New Roman" w:hAnsi="Times New Roman" w:cs="Times New Roman"/>
          <w:sz w:val="24"/>
          <w:szCs w:val="24"/>
        </w:rPr>
        <w:t xml:space="preserve">, а също така и за най-ефективно разходване на планираните публични средства </w:t>
      </w:r>
      <w:r w:rsidR="00630E1D" w:rsidRPr="00B933CD">
        <w:rPr>
          <w:rFonts w:ascii="Times New Roman" w:hAnsi="Times New Roman" w:cs="Times New Roman"/>
          <w:sz w:val="24"/>
          <w:szCs w:val="24"/>
        </w:rPr>
        <w:t>за</w:t>
      </w:r>
      <w:r w:rsidR="007177DC" w:rsidRPr="00B933CD">
        <w:rPr>
          <w:rFonts w:ascii="Times New Roman" w:hAnsi="Times New Roman" w:cs="Times New Roman"/>
          <w:sz w:val="24"/>
          <w:szCs w:val="24"/>
        </w:rPr>
        <w:t xml:space="preserve"> изпълнение на програмата на територията на община Перник</w:t>
      </w:r>
      <w:r w:rsidR="007330C7" w:rsidRPr="00B933CD">
        <w:rPr>
          <w:rFonts w:ascii="Times New Roman" w:hAnsi="Times New Roman" w:cs="Times New Roman"/>
          <w:sz w:val="24"/>
          <w:szCs w:val="24"/>
        </w:rPr>
        <w:t>.</w:t>
      </w:r>
    </w:p>
    <w:p w:rsidR="009D3A4E" w:rsidRPr="00B933CD" w:rsidRDefault="009D3A4E" w:rsidP="00E93DC8">
      <w:pPr>
        <w:spacing w:after="120" w:line="240" w:lineRule="auto"/>
        <w:ind w:left="-284" w:right="-143" w:firstLine="644"/>
        <w:jc w:val="both"/>
        <w:rPr>
          <w:rFonts w:ascii="Times New Roman" w:hAnsi="Times New Roman" w:cs="Times New Roman"/>
          <w:b/>
          <w:bCs/>
          <w:sz w:val="24"/>
          <w:szCs w:val="24"/>
        </w:rPr>
      </w:pPr>
      <w:r w:rsidRPr="00B933CD">
        <w:rPr>
          <w:rFonts w:ascii="Times New Roman" w:hAnsi="Times New Roman" w:cs="Times New Roman"/>
          <w:b/>
          <w:bCs/>
          <w:sz w:val="24"/>
          <w:szCs w:val="24"/>
        </w:rPr>
        <w:t>5.2. Мотиви за избора на вида процедура.</w:t>
      </w:r>
    </w:p>
    <w:p w:rsidR="004F6665" w:rsidRPr="00B933CD" w:rsidRDefault="004F6665"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Ползването на механизма на рамковото споразумение дава възможност за придържане </w:t>
      </w:r>
      <w:r w:rsidR="00630E1D" w:rsidRPr="00B933CD">
        <w:rPr>
          <w:rFonts w:ascii="Times New Roman" w:hAnsi="Times New Roman" w:cs="Times New Roman"/>
          <w:sz w:val="24"/>
          <w:szCs w:val="24"/>
        </w:rPr>
        <w:t xml:space="preserve">във времето на действие на споразумението </w:t>
      </w:r>
      <w:r w:rsidRPr="00B933CD">
        <w:rPr>
          <w:rFonts w:ascii="Times New Roman" w:hAnsi="Times New Roman" w:cs="Times New Roman"/>
          <w:sz w:val="24"/>
          <w:szCs w:val="24"/>
        </w:rPr>
        <w:t xml:space="preserve">към актуалното състояние на нормативните изисквания </w:t>
      </w:r>
      <w:r w:rsidR="007177DC" w:rsidRPr="00B933CD">
        <w:rPr>
          <w:rFonts w:ascii="Times New Roman" w:hAnsi="Times New Roman" w:cs="Times New Roman"/>
          <w:sz w:val="24"/>
          <w:szCs w:val="24"/>
        </w:rPr>
        <w:t xml:space="preserve">за енергийна ефективност на сгради, с което ще се </w:t>
      </w:r>
      <w:r w:rsidR="003A2A2F" w:rsidRPr="00B933CD">
        <w:rPr>
          <w:rFonts w:ascii="Times New Roman" w:hAnsi="Times New Roman" w:cs="Times New Roman"/>
          <w:sz w:val="24"/>
          <w:szCs w:val="24"/>
        </w:rPr>
        <w:t>осигури</w:t>
      </w:r>
      <w:r w:rsidR="007177DC" w:rsidRPr="00B933CD">
        <w:rPr>
          <w:rFonts w:ascii="Times New Roman" w:hAnsi="Times New Roman" w:cs="Times New Roman"/>
          <w:sz w:val="24"/>
          <w:szCs w:val="24"/>
        </w:rPr>
        <w:t xml:space="preserve"> и актуалност на получаваните оферти от потенциалните изпълнители</w:t>
      </w:r>
      <w:r w:rsidR="003A2A2F" w:rsidRPr="00B933CD">
        <w:rPr>
          <w:rFonts w:ascii="Times New Roman" w:hAnsi="Times New Roman" w:cs="Times New Roman"/>
          <w:sz w:val="24"/>
          <w:szCs w:val="24"/>
        </w:rPr>
        <w:t xml:space="preserve">, съответно и гъвкавост при </w:t>
      </w:r>
      <w:r w:rsidR="00AD4E73" w:rsidRPr="00B933CD">
        <w:rPr>
          <w:rFonts w:ascii="Times New Roman" w:hAnsi="Times New Roman" w:cs="Times New Roman"/>
          <w:sz w:val="24"/>
          <w:szCs w:val="24"/>
        </w:rPr>
        <w:t>оценката на</w:t>
      </w:r>
      <w:r w:rsidR="003A2A2F" w:rsidRPr="00B933CD">
        <w:rPr>
          <w:rFonts w:ascii="Times New Roman" w:hAnsi="Times New Roman" w:cs="Times New Roman"/>
          <w:sz w:val="24"/>
          <w:szCs w:val="24"/>
        </w:rPr>
        <w:t xml:space="preserve"> технически решения за енергоспестяване в сградите</w:t>
      </w:r>
      <w:r w:rsidR="007177DC" w:rsidRPr="00B933CD">
        <w:rPr>
          <w:rFonts w:ascii="Times New Roman" w:hAnsi="Times New Roman" w:cs="Times New Roman"/>
          <w:sz w:val="24"/>
          <w:szCs w:val="24"/>
        </w:rPr>
        <w:t xml:space="preserve">. </w:t>
      </w:r>
    </w:p>
    <w:p w:rsidR="000D269C" w:rsidRPr="00B933CD" w:rsidRDefault="004D0CF4"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Ч</w:t>
      </w:r>
      <w:r w:rsidR="000D269C" w:rsidRPr="00B933CD">
        <w:rPr>
          <w:rFonts w:ascii="Times New Roman" w:hAnsi="Times New Roman" w:cs="Times New Roman"/>
          <w:sz w:val="24"/>
          <w:szCs w:val="24"/>
        </w:rPr>
        <w:t>рез обявяване н</w:t>
      </w:r>
      <w:r w:rsidR="00D51298">
        <w:rPr>
          <w:rFonts w:ascii="Times New Roman" w:hAnsi="Times New Roman" w:cs="Times New Roman"/>
          <w:sz w:val="24"/>
          <w:szCs w:val="24"/>
        </w:rPr>
        <w:t>а настоящата открита процедура О</w:t>
      </w:r>
      <w:r w:rsidR="000D269C" w:rsidRPr="00B933CD">
        <w:rPr>
          <w:rFonts w:ascii="Times New Roman" w:hAnsi="Times New Roman" w:cs="Times New Roman"/>
          <w:sz w:val="24"/>
          <w:szCs w:val="24"/>
        </w:rPr>
        <w:t>бщина Перник открива възможност при изпълнение на националната програма на местно ниво да отговори най-пълно на динамичните си нужди като възложител на обществени поръчки по програмата</w:t>
      </w:r>
      <w:r w:rsidR="000B2986" w:rsidRPr="00B933CD">
        <w:rPr>
          <w:rFonts w:ascii="Times New Roman" w:hAnsi="Times New Roman" w:cs="Times New Roman"/>
          <w:sz w:val="24"/>
          <w:szCs w:val="24"/>
        </w:rPr>
        <w:t>, както</w:t>
      </w:r>
      <w:r w:rsidR="000D269C" w:rsidRPr="00B933CD">
        <w:rPr>
          <w:rFonts w:ascii="Times New Roman" w:hAnsi="Times New Roman" w:cs="Times New Roman"/>
          <w:sz w:val="24"/>
          <w:szCs w:val="24"/>
        </w:rPr>
        <w:t xml:space="preserve"> и да отговори в най-голяма степен на нуждите на собствениците на самостоятелни обекти в жилищните сгради </w:t>
      </w:r>
      <w:r w:rsidR="004E36A7">
        <w:rPr>
          <w:rFonts w:ascii="Times New Roman" w:hAnsi="Times New Roman" w:cs="Times New Roman"/>
          <w:sz w:val="24"/>
          <w:szCs w:val="24"/>
        </w:rPr>
        <w:t xml:space="preserve">на територията на </w:t>
      </w:r>
      <w:r w:rsidR="004E36A7" w:rsidRPr="004E36A7">
        <w:rPr>
          <w:rFonts w:ascii="Times New Roman" w:hAnsi="Times New Roman" w:cs="Times New Roman"/>
          <w:i/>
          <w:iCs/>
          <w:color w:val="000000"/>
          <w:sz w:val="24"/>
          <w:szCs w:val="24"/>
        </w:rPr>
        <w:t>Община</w:t>
      </w:r>
      <w:r w:rsidR="000B2986" w:rsidRPr="004E36A7">
        <w:rPr>
          <w:rFonts w:ascii="Times New Roman" w:hAnsi="Times New Roman" w:cs="Times New Roman"/>
          <w:sz w:val="24"/>
          <w:szCs w:val="24"/>
        </w:rPr>
        <w:t xml:space="preserve"> </w:t>
      </w:r>
      <w:r w:rsidR="000B2986" w:rsidRPr="00B933CD">
        <w:rPr>
          <w:rFonts w:ascii="Times New Roman" w:hAnsi="Times New Roman" w:cs="Times New Roman"/>
          <w:sz w:val="24"/>
          <w:szCs w:val="24"/>
        </w:rPr>
        <w:t xml:space="preserve">Перник </w:t>
      </w:r>
      <w:r w:rsidR="000D269C" w:rsidRPr="00B933CD">
        <w:rPr>
          <w:rFonts w:ascii="Times New Roman" w:hAnsi="Times New Roman" w:cs="Times New Roman"/>
          <w:sz w:val="24"/>
          <w:szCs w:val="24"/>
        </w:rPr>
        <w:t xml:space="preserve">да получат </w:t>
      </w:r>
      <w:r w:rsidR="000B2986" w:rsidRPr="00B933CD">
        <w:rPr>
          <w:rFonts w:ascii="Times New Roman" w:hAnsi="Times New Roman" w:cs="Times New Roman"/>
          <w:sz w:val="24"/>
          <w:szCs w:val="24"/>
        </w:rPr>
        <w:t xml:space="preserve">от външни изпълнители </w:t>
      </w:r>
      <w:r w:rsidR="00F5264C" w:rsidRPr="00B933CD">
        <w:rPr>
          <w:rFonts w:ascii="Times New Roman" w:hAnsi="Times New Roman" w:cs="Times New Roman"/>
          <w:sz w:val="24"/>
          <w:szCs w:val="24"/>
        </w:rPr>
        <w:t xml:space="preserve">с необходимата професионална квалификация и опит </w:t>
      </w:r>
      <w:r w:rsidR="000D269C" w:rsidRPr="00B933CD">
        <w:rPr>
          <w:rFonts w:ascii="Times New Roman" w:hAnsi="Times New Roman" w:cs="Times New Roman"/>
          <w:sz w:val="24"/>
          <w:szCs w:val="24"/>
        </w:rPr>
        <w:t>своевременна</w:t>
      </w:r>
      <w:r w:rsidR="00055FEA" w:rsidRPr="00B933CD">
        <w:rPr>
          <w:rFonts w:ascii="Times New Roman" w:hAnsi="Times New Roman" w:cs="Times New Roman"/>
          <w:sz w:val="24"/>
          <w:szCs w:val="24"/>
        </w:rPr>
        <w:t xml:space="preserve"> и</w:t>
      </w:r>
      <w:r w:rsidR="000D269C" w:rsidRPr="00B933CD">
        <w:rPr>
          <w:rFonts w:ascii="Times New Roman" w:hAnsi="Times New Roman" w:cs="Times New Roman"/>
          <w:sz w:val="24"/>
          <w:szCs w:val="24"/>
        </w:rPr>
        <w:t xml:space="preserve"> качествена </w:t>
      </w:r>
      <w:r w:rsidR="00055FEA" w:rsidRPr="00B933CD">
        <w:rPr>
          <w:rFonts w:ascii="Times New Roman" w:hAnsi="Times New Roman" w:cs="Times New Roman"/>
          <w:sz w:val="24"/>
          <w:szCs w:val="24"/>
        </w:rPr>
        <w:t>експертиза, съответстваща на динамично развиващите се технически норми</w:t>
      </w:r>
      <w:r w:rsidR="00F5264C" w:rsidRPr="00B933CD">
        <w:rPr>
          <w:rFonts w:ascii="Times New Roman" w:hAnsi="Times New Roman" w:cs="Times New Roman"/>
          <w:sz w:val="24"/>
          <w:szCs w:val="24"/>
        </w:rPr>
        <w:t xml:space="preserve">. </w:t>
      </w:r>
      <w:r w:rsidR="00870678" w:rsidRPr="00B933CD">
        <w:rPr>
          <w:rFonts w:ascii="Times New Roman" w:hAnsi="Times New Roman" w:cs="Times New Roman"/>
          <w:sz w:val="24"/>
          <w:szCs w:val="24"/>
        </w:rPr>
        <w:t>Такава</w:t>
      </w:r>
      <w:r w:rsidR="00F5264C" w:rsidRPr="00B933CD">
        <w:rPr>
          <w:rFonts w:ascii="Times New Roman" w:hAnsi="Times New Roman" w:cs="Times New Roman"/>
          <w:sz w:val="24"/>
          <w:szCs w:val="24"/>
        </w:rPr>
        <w:t xml:space="preserve"> експертиза ще се прилага</w:t>
      </w:r>
      <w:r w:rsidR="00055FEA" w:rsidRPr="00B933CD">
        <w:rPr>
          <w:rFonts w:ascii="Times New Roman" w:hAnsi="Times New Roman" w:cs="Times New Roman"/>
          <w:sz w:val="24"/>
          <w:szCs w:val="24"/>
        </w:rPr>
        <w:t xml:space="preserve"> </w:t>
      </w:r>
      <w:r w:rsidR="000D269C" w:rsidRPr="00B933CD">
        <w:rPr>
          <w:rFonts w:ascii="Times New Roman" w:hAnsi="Times New Roman" w:cs="Times New Roman"/>
          <w:sz w:val="24"/>
          <w:szCs w:val="24"/>
        </w:rPr>
        <w:t xml:space="preserve">за двата вида обследвания </w:t>
      </w:r>
      <w:r w:rsidR="004E580C" w:rsidRPr="00B933CD">
        <w:rPr>
          <w:rFonts w:ascii="Times New Roman" w:hAnsi="Times New Roman" w:cs="Times New Roman"/>
          <w:sz w:val="24"/>
          <w:szCs w:val="24"/>
        </w:rPr>
        <w:t xml:space="preserve">от обхвата на поръчката </w:t>
      </w:r>
      <w:r w:rsidR="000D269C" w:rsidRPr="00B933CD">
        <w:rPr>
          <w:rFonts w:ascii="Times New Roman" w:hAnsi="Times New Roman" w:cs="Times New Roman"/>
          <w:sz w:val="24"/>
          <w:szCs w:val="24"/>
        </w:rPr>
        <w:t xml:space="preserve">– обследването за енергийна ефективност на сградите </w:t>
      </w:r>
      <w:r w:rsidR="00FC1EE1" w:rsidRPr="00B933CD">
        <w:rPr>
          <w:rFonts w:ascii="Times New Roman" w:hAnsi="Times New Roman" w:cs="Times New Roman"/>
          <w:sz w:val="24"/>
          <w:szCs w:val="24"/>
        </w:rPr>
        <w:t xml:space="preserve">и съответствието на инвестиционните проекти с основното изискване за енергийна ефективност </w:t>
      </w:r>
      <w:r w:rsidR="000D269C" w:rsidRPr="00B933CD">
        <w:rPr>
          <w:rFonts w:ascii="Times New Roman" w:hAnsi="Times New Roman" w:cs="Times New Roman"/>
          <w:sz w:val="24"/>
          <w:szCs w:val="24"/>
        </w:rPr>
        <w:t xml:space="preserve">и обследването за установяване на техническите характеристики и тяхното съответствие, </w:t>
      </w:r>
      <w:r w:rsidR="004E580C" w:rsidRPr="00B933CD">
        <w:rPr>
          <w:rFonts w:ascii="Times New Roman" w:hAnsi="Times New Roman" w:cs="Times New Roman"/>
          <w:sz w:val="24"/>
          <w:szCs w:val="24"/>
        </w:rPr>
        <w:t xml:space="preserve">т.е </w:t>
      </w:r>
      <w:r w:rsidR="00FC1EE1" w:rsidRPr="00B933CD">
        <w:rPr>
          <w:rFonts w:ascii="Times New Roman" w:hAnsi="Times New Roman" w:cs="Times New Roman"/>
          <w:sz w:val="24"/>
          <w:szCs w:val="24"/>
        </w:rPr>
        <w:t xml:space="preserve">обследване на </w:t>
      </w:r>
      <w:r w:rsidR="004E580C" w:rsidRPr="00B933CD">
        <w:rPr>
          <w:rFonts w:ascii="Times New Roman" w:hAnsi="Times New Roman" w:cs="Times New Roman"/>
          <w:sz w:val="24"/>
          <w:szCs w:val="24"/>
        </w:rPr>
        <w:t xml:space="preserve">всички технически характеристики, </w:t>
      </w:r>
      <w:r w:rsidR="000D269C" w:rsidRPr="00B933CD">
        <w:rPr>
          <w:rFonts w:ascii="Times New Roman" w:hAnsi="Times New Roman" w:cs="Times New Roman"/>
          <w:sz w:val="24"/>
          <w:szCs w:val="24"/>
        </w:rPr>
        <w:t>които не са обхванати от енергийното обследване</w:t>
      </w:r>
      <w:r w:rsidR="00621ABB" w:rsidRPr="00B933CD">
        <w:rPr>
          <w:rFonts w:ascii="Times New Roman" w:hAnsi="Times New Roman" w:cs="Times New Roman"/>
          <w:sz w:val="24"/>
          <w:szCs w:val="24"/>
        </w:rPr>
        <w:t xml:space="preserve">, но са свързани с </w:t>
      </w:r>
      <w:r w:rsidR="00FC1EE1" w:rsidRPr="00B933CD">
        <w:rPr>
          <w:rFonts w:ascii="Times New Roman" w:hAnsi="Times New Roman" w:cs="Times New Roman"/>
          <w:sz w:val="24"/>
          <w:szCs w:val="24"/>
        </w:rPr>
        <w:t>със следните основни</w:t>
      </w:r>
      <w:r w:rsidR="00621ABB" w:rsidRPr="00B933CD">
        <w:rPr>
          <w:rFonts w:ascii="Times New Roman" w:hAnsi="Times New Roman" w:cs="Times New Roman"/>
          <w:sz w:val="24"/>
          <w:szCs w:val="24"/>
        </w:rPr>
        <w:t xml:space="preserve"> изисквания към строежите: </w:t>
      </w:r>
      <w:r w:rsidR="00FC1EE1" w:rsidRPr="00B933CD">
        <w:rPr>
          <w:rFonts w:ascii="Times New Roman" w:hAnsi="Times New Roman" w:cs="Times New Roman"/>
          <w:sz w:val="24"/>
          <w:szCs w:val="24"/>
        </w:rPr>
        <w:t>носимоспособност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 безопасност в случай на пожар; хигиена, здраве и околна среда; достъпност и безопасност при експлоатация;  защита от шум; устойчиво използване на природните ресурси.</w:t>
      </w:r>
    </w:p>
    <w:p w:rsidR="00AE7E2D" w:rsidRPr="00B933CD" w:rsidRDefault="00AE7E2D"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При съблюдаване нормата на чл. 15, ал. 2, т. 10 от ЗОП</w:t>
      </w:r>
      <w:r w:rsidR="00E9204E" w:rsidRPr="00B933CD">
        <w:rPr>
          <w:rFonts w:ascii="Times New Roman" w:hAnsi="Times New Roman" w:cs="Times New Roman"/>
          <w:sz w:val="24"/>
          <w:szCs w:val="24"/>
        </w:rPr>
        <w:t xml:space="preserve"> е определена прогнозна </w:t>
      </w:r>
      <w:r w:rsidR="00F41937" w:rsidRPr="00B933CD">
        <w:rPr>
          <w:rFonts w:ascii="Times New Roman" w:hAnsi="Times New Roman" w:cs="Times New Roman"/>
          <w:sz w:val="24"/>
          <w:szCs w:val="24"/>
        </w:rPr>
        <w:t xml:space="preserve">парична </w:t>
      </w:r>
      <w:r w:rsidR="00E9204E" w:rsidRPr="00B933CD">
        <w:rPr>
          <w:rFonts w:ascii="Times New Roman" w:hAnsi="Times New Roman" w:cs="Times New Roman"/>
          <w:sz w:val="24"/>
          <w:szCs w:val="24"/>
        </w:rPr>
        <w:t xml:space="preserve">стойност </w:t>
      </w:r>
      <w:r w:rsidR="00304B1E">
        <w:rPr>
          <w:rFonts w:ascii="Times New Roman" w:hAnsi="Times New Roman" w:cs="Times New Roman"/>
          <w:sz w:val="24"/>
          <w:szCs w:val="24"/>
        </w:rPr>
        <w:t>на</w:t>
      </w:r>
      <w:r w:rsidR="00025FAB" w:rsidRPr="00B933CD">
        <w:rPr>
          <w:rFonts w:ascii="Times New Roman" w:hAnsi="Times New Roman" w:cs="Times New Roman"/>
          <w:sz w:val="24"/>
          <w:szCs w:val="24"/>
        </w:rPr>
        <w:t xml:space="preserve"> обществена</w:t>
      </w:r>
      <w:r w:rsidR="00E9204E" w:rsidRPr="00B933CD">
        <w:rPr>
          <w:rFonts w:ascii="Times New Roman" w:hAnsi="Times New Roman" w:cs="Times New Roman"/>
          <w:sz w:val="24"/>
          <w:szCs w:val="24"/>
        </w:rPr>
        <w:t>та</w:t>
      </w:r>
      <w:r w:rsidR="00025FAB" w:rsidRPr="00B933CD">
        <w:rPr>
          <w:rFonts w:ascii="Times New Roman" w:hAnsi="Times New Roman" w:cs="Times New Roman"/>
          <w:sz w:val="24"/>
          <w:szCs w:val="24"/>
        </w:rPr>
        <w:t xml:space="preserve"> поръчка на базата </w:t>
      </w:r>
      <w:r w:rsidR="002E2C19" w:rsidRPr="00B933CD">
        <w:rPr>
          <w:rFonts w:ascii="Times New Roman" w:hAnsi="Times New Roman" w:cs="Times New Roman"/>
          <w:sz w:val="24"/>
          <w:szCs w:val="24"/>
        </w:rPr>
        <w:t xml:space="preserve">на </w:t>
      </w:r>
      <w:r w:rsidRPr="00B933CD">
        <w:rPr>
          <w:rFonts w:ascii="Times New Roman" w:hAnsi="Times New Roman" w:cs="Times New Roman"/>
          <w:sz w:val="24"/>
          <w:szCs w:val="24"/>
        </w:rPr>
        <w:t xml:space="preserve">максималната очаквана стойност без ДДС на </w:t>
      </w:r>
      <w:r w:rsidRPr="00B933CD">
        <w:rPr>
          <w:rFonts w:ascii="Times New Roman" w:hAnsi="Times New Roman" w:cs="Times New Roman"/>
          <w:sz w:val="24"/>
          <w:szCs w:val="24"/>
        </w:rPr>
        <w:lastRenderedPageBreak/>
        <w:t xml:space="preserve">всички договори, които са предвидени да бъдат сключени за срока на действие на </w:t>
      </w:r>
      <w:r w:rsidR="002731B8">
        <w:rPr>
          <w:rFonts w:ascii="Times New Roman" w:hAnsi="Times New Roman" w:cs="Times New Roman"/>
          <w:sz w:val="24"/>
          <w:szCs w:val="24"/>
        </w:rPr>
        <w:t>рамковото споразумение</w:t>
      </w:r>
      <w:r w:rsidR="00025FAB" w:rsidRPr="00B933CD">
        <w:rPr>
          <w:rFonts w:ascii="Times New Roman" w:hAnsi="Times New Roman" w:cs="Times New Roman"/>
          <w:sz w:val="24"/>
          <w:szCs w:val="24"/>
        </w:rPr>
        <w:t>.</w:t>
      </w:r>
    </w:p>
    <w:p w:rsidR="00D06220" w:rsidRPr="00B933CD" w:rsidRDefault="00A42C73"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Общата </w:t>
      </w:r>
      <w:r w:rsidR="00D06220" w:rsidRPr="00B933CD">
        <w:rPr>
          <w:rFonts w:ascii="Times New Roman" w:hAnsi="Times New Roman" w:cs="Times New Roman"/>
          <w:sz w:val="24"/>
          <w:szCs w:val="24"/>
        </w:rPr>
        <w:t>Прогнозната стой</w:t>
      </w:r>
      <w:r w:rsidR="0020029B">
        <w:rPr>
          <w:rFonts w:ascii="Times New Roman" w:hAnsi="Times New Roman" w:cs="Times New Roman"/>
          <w:sz w:val="24"/>
          <w:szCs w:val="24"/>
        </w:rPr>
        <w:t>ност на обществената поръчка е 4 000 000 лв.  (четири</w:t>
      </w:r>
      <w:r w:rsidR="00D06220" w:rsidRPr="00B933CD">
        <w:rPr>
          <w:rFonts w:ascii="Times New Roman" w:hAnsi="Times New Roman" w:cs="Times New Roman"/>
          <w:sz w:val="24"/>
          <w:szCs w:val="24"/>
        </w:rPr>
        <w:t xml:space="preserve"> мил</w:t>
      </w:r>
      <w:r w:rsidR="0020029B">
        <w:rPr>
          <w:rFonts w:ascii="Times New Roman" w:hAnsi="Times New Roman" w:cs="Times New Roman"/>
          <w:sz w:val="24"/>
          <w:szCs w:val="24"/>
        </w:rPr>
        <w:t>иона лева) без включен ДДС или 4 800 000 лв. (четири</w:t>
      </w:r>
      <w:r w:rsidR="00D06220" w:rsidRPr="00B933CD">
        <w:rPr>
          <w:rFonts w:ascii="Times New Roman" w:hAnsi="Times New Roman" w:cs="Times New Roman"/>
          <w:sz w:val="24"/>
          <w:szCs w:val="24"/>
        </w:rPr>
        <w:t xml:space="preserve"> </w:t>
      </w:r>
      <w:r w:rsidR="0020029B">
        <w:rPr>
          <w:rFonts w:ascii="Times New Roman" w:hAnsi="Times New Roman" w:cs="Times New Roman"/>
          <w:sz w:val="24"/>
          <w:szCs w:val="24"/>
        </w:rPr>
        <w:t xml:space="preserve"> милиона  и осемстотин</w:t>
      </w:r>
      <w:r w:rsidR="00D06220" w:rsidRPr="00B933CD">
        <w:rPr>
          <w:rFonts w:ascii="Times New Roman" w:hAnsi="Times New Roman" w:cs="Times New Roman"/>
          <w:sz w:val="24"/>
          <w:szCs w:val="24"/>
        </w:rPr>
        <w:t xml:space="preserve"> хиляди лева), с вкл. ДДС. П</w:t>
      </w:r>
      <w:r w:rsidR="00E9204E" w:rsidRPr="00B933CD">
        <w:rPr>
          <w:rFonts w:ascii="Times New Roman" w:hAnsi="Times New Roman" w:cs="Times New Roman"/>
          <w:sz w:val="24"/>
          <w:szCs w:val="24"/>
        </w:rPr>
        <w:t>рогнозна</w:t>
      </w:r>
      <w:r w:rsidR="00D06220" w:rsidRPr="00B933CD">
        <w:rPr>
          <w:rFonts w:ascii="Times New Roman" w:hAnsi="Times New Roman" w:cs="Times New Roman"/>
          <w:sz w:val="24"/>
          <w:szCs w:val="24"/>
        </w:rPr>
        <w:t>та</w:t>
      </w:r>
      <w:r w:rsidR="00E9204E" w:rsidRPr="00B933CD">
        <w:rPr>
          <w:rFonts w:ascii="Times New Roman" w:hAnsi="Times New Roman" w:cs="Times New Roman"/>
          <w:sz w:val="24"/>
          <w:szCs w:val="24"/>
        </w:rPr>
        <w:t xml:space="preserve"> стойност </w:t>
      </w:r>
      <w:r w:rsidR="00D06220" w:rsidRPr="00B933CD">
        <w:rPr>
          <w:rFonts w:ascii="Times New Roman" w:hAnsi="Times New Roman" w:cs="Times New Roman"/>
          <w:sz w:val="24"/>
          <w:szCs w:val="24"/>
        </w:rPr>
        <w:t xml:space="preserve">е разпределена за сключване </w:t>
      </w:r>
      <w:r w:rsidR="00E9204E" w:rsidRPr="00B933CD">
        <w:rPr>
          <w:rFonts w:ascii="Times New Roman" w:hAnsi="Times New Roman" w:cs="Times New Roman"/>
          <w:sz w:val="24"/>
          <w:szCs w:val="24"/>
        </w:rPr>
        <w:t>на рамковото споразумение</w:t>
      </w:r>
      <w:r w:rsidR="00D0478B">
        <w:rPr>
          <w:rFonts w:ascii="Times New Roman" w:hAnsi="Times New Roman" w:cs="Times New Roman"/>
          <w:sz w:val="24"/>
          <w:szCs w:val="24"/>
        </w:rPr>
        <w:t xml:space="preserve"> по съответната обособена позиция </w:t>
      </w:r>
      <w:r w:rsidR="0069454B" w:rsidRPr="00B933CD">
        <w:rPr>
          <w:rFonts w:ascii="Times New Roman" w:hAnsi="Times New Roman" w:cs="Times New Roman"/>
          <w:sz w:val="24"/>
          <w:szCs w:val="24"/>
        </w:rPr>
        <w:t>,</w:t>
      </w:r>
      <w:r w:rsidR="00D06220" w:rsidRPr="00B933CD">
        <w:rPr>
          <w:rFonts w:ascii="Times New Roman" w:hAnsi="Times New Roman" w:cs="Times New Roman"/>
          <w:sz w:val="24"/>
          <w:szCs w:val="24"/>
        </w:rPr>
        <w:t xml:space="preserve"> както следва</w:t>
      </w:r>
      <w:r w:rsidR="00E9204E" w:rsidRPr="00B933CD">
        <w:rPr>
          <w:rFonts w:ascii="Times New Roman" w:hAnsi="Times New Roman" w:cs="Times New Roman"/>
          <w:sz w:val="24"/>
          <w:szCs w:val="24"/>
        </w:rPr>
        <w:t xml:space="preserve">: </w:t>
      </w:r>
    </w:p>
    <w:p w:rsidR="00D06220" w:rsidRPr="00735146" w:rsidRDefault="00DC754D" w:rsidP="003F6781">
      <w:pPr>
        <w:numPr>
          <w:ilvl w:val="0"/>
          <w:numId w:val="26"/>
        </w:numPr>
        <w:spacing w:after="120" w:line="240" w:lineRule="auto"/>
        <w:ind w:right="-143"/>
        <w:jc w:val="both"/>
        <w:rPr>
          <w:rFonts w:ascii="Times New Roman" w:hAnsi="Times New Roman" w:cs="Times New Roman"/>
          <w:sz w:val="24"/>
          <w:szCs w:val="24"/>
        </w:rPr>
      </w:pPr>
      <w:r w:rsidRPr="00B933CD">
        <w:rPr>
          <w:rFonts w:ascii="Times New Roman" w:hAnsi="Times New Roman" w:cs="Times New Roman"/>
          <w:sz w:val="24"/>
          <w:szCs w:val="24"/>
        </w:rPr>
        <w:t xml:space="preserve">за обособена позиция 1 – </w:t>
      </w:r>
      <w:r w:rsidR="009459CE" w:rsidRPr="00735146">
        <w:rPr>
          <w:rFonts w:ascii="Times New Roman" w:hAnsi="Times New Roman" w:cs="Times New Roman"/>
          <w:sz w:val="24"/>
          <w:szCs w:val="24"/>
        </w:rPr>
        <w:t>2 0</w:t>
      </w:r>
      <w:r w:rsidRPr="00735146">
        <w:rPr>
          <w:rFonts w:ascii="Times New Roman" w:hAnsi="Times New Roman" w:cs="Times New Roman"/>
          <w:sz w:val="24"/>
          <w:szCs w:val="24"/>
        </w:rPr>
        <w:t xml:space="preserve">00 000 </w:t>
      </w:r>
      <w:r w:rsidR="00D06220" w:rsidRPr="00735146">
        <w:rPr>
          <w:rFonts w:ascii="Times New Roman" w:hAnsi="Times New Roman" w:cs="Times New Roman"/>
          <w:sz w:val="24"/>
          <w:szCs w:val="24"/>
        </w:rPr>
        <w:t xml:space="preserve"> лева</w:t>
      </w:r>
      <w:r w:rsidR="00573181">
        <w:rPr>
          <w:rFonts w:ascii="Times New Roman" w:hAnsi="Times New Roman" w:cs="Times New Roman"/>
          <w:sz w:val="24"/>
          <w:szCs w:val="24"/>
        </w:rPr>
        <w:t xml:space="preserve"> </w:t>
      </w:r>
      <w:r w:rsidR="00573181" w:rsidRPr="006F1167">
        <w:rPr>
          <w:rFonts w:ascii="Times New Roman" w:hAnsi="Times New Roman" w:cs="Times New Roman"/>
          <w:sz w:val="24"/>
          <w:szCs w:val="24"/>
          <w:lang w:val="ru-RU"/>
        </w:rPr>
        <w:t>(</w:t>
      </w:r>
      <w:r w:rsidR="00573181">
        <w:rPr>
          <w:rFonts w:ascii="Times New Roman" w:hAnsi="Times New Roman" w:cs="Times New Roman"/>
          <w:sz w:val="24"/>
          <w:szCs w:val="24"/>
        </w:rPr>
        <w:t>два милиона лева</w:t>
      </w:r>
      <w:r w:rsidR="00573181" w:rsidRPr="006F1167">
        <w:rPr>
          <w:rFonts w:ascii="Times New Roman" w:hAnsi="Times New Roman" w:cs="Times New Roman"/>
          <w:sz w:val="24"/>
          <w:szCs w:val="24"/>
          <w:lang w:val="ru-RU"/>
        </w:rPr>
        <w:t>)</w:t>
      </w:r>
      <w:r w:rsidR="00D06220" w:rsidRPr="00735146">
        <w:rPr>
          <w:rFonts w:ascii="Times New Roman" w:hAnsi="Times New Roman" w:cs="Times New Roman"/>
          <w:sz w:val="24"/>
          <w:szCs w:val="24"/>
        </w:rPr>
        <w:t xml:space="preserve"> без включен ДДС</w:t>
      </w:r>
    </w:p>
    <w:p w:rsidR="00D06220" w:rsidRPr="00735146" w:rsidRDefault="00DC754D" w:rsidP="003F6781">
      <w:pPr>
        <w:numPr>
          <w:ilvl w:val="0"/>
          <w:numId w:val="26"/>
        </w:numPr>
        <w:spacing w:line="240" w:lineRule="auto"/>
        <w:rPr>
          <w:rFonts w:ascii="Times New Roman" w:hAnsi="Times New Roman" w:cs="Times New Roman"/>
          <w:sz w:val="24"/>
          <w:szCs w:val="24"/>
        </w:rPr>
      </w:pPr>
      <w:r w:rsidRPr="00B933CD">
        <w:rPr>
          <w:rFonts w:ascii="Times New Roman" w:hAnsi="Times New Roman" w:cs="Times New Roman"/>
          <w:sz w:val="24"/>
          <w:szCs w:val="24"/>
        </w:rPr>
        <w:t xml:space="preserve">за обособена позиция 2 – </w:t>
      </w:r>
      <w:r w:rsidR="009459CE" w:rsidRPr="00735146">
        <w:rPr>
          <w:rFonts w:ascii="Times New Roman" w:hAnsi="Times New Roman" w:cs="Times New Roman"/>
          <w:sz w:val="24"/>
          <w:szCs w:val="24"/>
        </w:rPr>
        <w:t>2 0</w:t>
      </w:r>
      <w:r w:rsidRPr="00735146">
        <w:rPr>
          <w:rFonts w:ascii="Times New Roman" w:hAnsi="Times New Roman" w:cs="Times New Roman"/>
          <w:sz w:val="24"/>
          <w:szCs w:val="24"/>
        </w:rPr>
        <w:t xml:space="preserve">00 000 </w:t>
      </w:r>
      <w:r w:rsidR="00D06220" w:rsidRPr="00735146">
        <w:rPr>
          <w:rFonts w:ascii="Times New Roman" w:hAnsi="Times New Roman" w:cs="Times New Roman"/>
          <w:sz w:val="24"/>
          <w:szCs w:val="24"/>
        </w:rPr>
        <w:t xml:space="preserve"> лева</w:t>
      </w:r>
      <w:r w:rsidR="005A63A1" w:rsidRPr="006F1167">
        <w:rPr>
          <w:rFonts w:ascii="Times New Roman" w:hAnsi="Times New Roman" w:cs="Times New Roman"/>
          <w:sz w:val="24"/>
          <w:szCs w:val="24"/>
          <w:lang w:val="ru-RU"/>
        </w:rPr>
        <w:t>(</w:t>
      </w:r>
      <w:r w:rsidR="005A63A1">
        <w:rPr>
          <w:rFonts w:ascii="Times New Roman" w:hAnsi="Times New Roman" w:cs="Times New Roman"/>
          <w:sz w:val="24"/>
          <w:szCs w:val="24"/>
        </w:rPr>
        <w:t>два милиона лева</w:t>
      </w:r>
      <w:r w:rsidR="005A63A1" w:rsidRPr="006F1167">
        <w:rPr>
          <w:rFonts w:ascii="Times New Roman" w:hAnsi="Times New Roman" w:cs="Times New Roman"/>
          <w:sz w:val="24"/>
          <w:szCs w:val="24"/>
          <w:lang w:val="ru-RU"/>
        </w:rPr>
        <w:t>)</w:t>
      </w:r>
      <w:r w:rsidR="00D06220" w:rsidRPr="00735146">
        <w:rPr>
          <w:rFonts w:ascii="Times New Roman" w:hAnsi="Times New Roman" w:cs="Times New Roman"/>
          <w:sz w:val="24"/>
          <w:szCs w:val="24"/>
        </w:rPr>
        <w:t xml:space="preserve"> без включен ДДС</w:t>
      </w:r>
    </w:p>
    <w:p w:rsidR="008440BB" w:rsidRPr="00B933CD" w:rsidRDefault="00F41937"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Общата прогнозна парична стойност на поръчката е базирана на геометричния показател „разгъната застроена площ (РЗП), </w:t>
      </w:r>
      <w:r w:rsidRPr="00B933CD">
        <w:rPr>
          <w:rFonts w:ascii="Times New Roman" w:hAnsi="Times New Roman" w:cs="Times New Roman"/>
          <w:sz w:val="24"/>
          <w:szCs w:val="24"/>
          <w:lang w:val="en-US"/>
        </w:rPr>
        <w:t>m</w:t>
      </w:r>
      <w:r w:rsidRPr="006F1167">
        <w:rPr>
          <w:rFonts w:ascii="Times New Roman" w:hAnsi="Times New Roman" w:cs="Times New Roman"/>
          <w:sz w:val="24"/>
          <w:szCs w:val="24"/>
          <w:vertAlign w:val="superscript"/>
          <w:lang w:val="ru-RU"/>
        </w:rPr>
        <w:t>2</w:t>
      </w:r>
      <w:r w:rsidRPr="00B933CD">
        <w:rPr>
          <w:rFonts w:ascii="Times New Roman" w:hAnsi="Times New Roman" w:cs="Times New Roman"/>
          <w:sz w:val="24"/>
          <w:szCs w:val="24"/>
        </w:rPr>
        <w:t xml:space="preserve">“ в многофамилните жилищни сгради, одобрени за обновяване, чиято </w:t>
      </w:r>
      <w:r w:rsidR="00E11B33" w:rsidRPr="00B933CD">
        <w:rPr>
          <w:rFonts w:ascii="Times New Roman" w:hAnsi="Times New Roman" w:cs="Times New Roman"/>
          <w:sz w:val="24"/>
          <w:szCs w:val="24"/>
        </w:rPr>
        <w:t>индикативна</w:t>
      </w:r>
      <w:r w:rsidRPr="00B933CD">
        <w:rPr>
          <w:rFonts w:ascii="Times New Roman" w:hAnsi="Times New Roman" w:cs="Times New Roman"/>
          <w:sz w:val="24"/>
          <w:szCs w:val="24"/>
        </w:rPr>
        <w:t xml:space="preserve"> стойност в конкретната поръчка е определена </w:t>
      </w:r>
      <w:r w:rsidRPr="00B933CD">
        <w:rPr>
          <w:rFonts w:ascii="Times New Roman" w:hAnsi="Times New Roman" w:cs="Times New Roman"/>
          <w:b/>
          <w:bCs/>
          <w:sz w:val="24"/>
          <w:szCs w:val="24"/>
        </w:rPr>
        <w:t>1 000 000</w:t>
      </w:r>
      <w:r w:rsidRPr="00B933CD">
        <w:rPr>
          <w:rFonts w:ascii="Times New Roman" w:hAnsi="Times New Roman" w:cs="Times New Roman"/>
          <w:sz w:val="24"/>
          <w:szCs w:val="24"/>
        </w:rPr>
        <w:t xml:space="preserve"> (един милион) </w:t>
      </w:r>
      <w:r w:rsidRPr="00B933CD">
        <w:rPr>
          <w:rFonts w:ascii="Times New Roman" w:hAnsi="Times New Roman" w:cs="Times New Roman"/>
          <w:sz w:val="24"/>
          <w:szCs w:val="24"/>
          <w:lang w:val="en-US"/>
        </w:rPr>
        <w:t>m</w:t>
      </w:r>
      <w:r w:rsidRPr="006F1167">
        <w:rPr>
          <w:rFonts w:ascii="Times New Roman" w:hAnsi="Times New Roman" w:cs="Times New Roman"/>
          <w:sz w:val="24"/>
          <w:szCs w:val="24"/>
          <w:vertAlign w:val="superscript"/>
          <w:lang w:val="ru-RU"/>
        </w:rPr>
        <w:t>2</w:t>
      </w:r>
      <w:r w:rsidRPr="00B933CD">
        <w:rPr>
          <w:rFonts w:ascii="Times New Roman" w:hAnsi="Times New Roman" w:cs="Times New Roman"/>
          <w:sz w:val="24"/>
          <w:szCs w:val="24"/>
        </w:rPr>
        <w:t>.</w:t>
      </w:r>
      <w:r w:rsidR="000324EB" w:rsidRPr="00B933CD">
        <w:rPr>
          <w:rFonts w:ascii="Times New Roman" w:hAnsi="Times New Roman" w:cs="Times New Roman"/>
          <w:sz w:val="24"/>
          <w:szCs w:val="24"/>
        </w:rPr>
        <w:t xml:space="preserve"> </w:t>
      </w:r>
      <w:r w:rsidR="00E11B33" w:rsidRPr="00B933CD">
        <w:rPr>
          <w:rFonts w:ascii="Times New Roman" w:hAnsi="Times New Roman" w:cs="Times New Roman"/>
          <w:sz w:val="24"/>
          <w:szCs w:val="24"/>
        </w:rPr>
        <w:t xml:space="preserve"> </w:t>
      </w:r>
      <w:r w:rsidR="00AE33DF" w:rsidRPr="00B933CD">
        <w:rPr>
          <w:rFonts w:ascii="Times New Roman" w:hAnsi="Times New Roman" w:cs="Times New Roman"/>
          <w:sz w:val="24"/>
          <w:szCs w:val="24"/>
        </w:rPr>
        <w:t>П</w:t>
      </w:r>
      <w:r w:rsidR="00E11B33" w:rsidRPr="00B933CD">
        <w:rPr>
          <w:rFonts w:ascii="Times New Roman" w:hAnsi="Times New Roman" w:cs="Times New Roman"/>
          <w:sz w:val="24"/>
          <w:szCs w:val="24"/>
        </w:rPr>
        <w:t xml:space="preserve">оказател РЗП </w:t>
      </w:r>
      <w:r w:rsidR="00AE33DF" w:rsidRPr="00B933CD">
        <w:rPr>
          <w:rFonts w:ascii="Times New Roman" w:hAnsi="Times New Roman" w:cs="Times New Roman"/>
          <w:sz w:val="24"/>
          <w:szCs w:val="24"/>
        </w:rPr>
        <w:t xml:space="preserve">ще бъде определен индикативно </w:t>
      </w:r>
      <w:r w:rsidR="00E11B33" w:rsidRPr="00B933CD">
        <w:rPr>
          <w:rFonts w:ascii="Times New Roman" w:hAnsi="Times New Roman" w:cs="Times New Roman"/>
          <w:sz w:val="24"/>
          <w:szCs w:val="24"/>
        </w:rPr>
        <w:t xml:space="preserve">за всяка сграда с одобрено ЗИФП </w:t>
      </w:r>
      <w:r w:rsidR="00AE33DF" w:rsidRPr="00B933CD">
        <w:rPr>
          <w:rFonts w:ascii="Times New Roman" w:hAnsi="Times New Roman" w:cs="Times New Roman"/>
          <w:sz w:val="24"/>
          <w:szCs w:val="24"/>
        </w:rPr>
        <w:t xml:space="preserve">и </w:t>
      </w:r>
      <w:r w:rsidR="00E11B33" w:rsidRPr="00B933CD">
        <w:rPr>
          <w:rFonts w:ascii="Times New Roman" w:hAnsi="Times New Roman" w:cs="Times New Roman"/>
          <w:sz w:val="24"/>
          <w:szCs w:val="24"/>
        </w:rPr>
        <w:t>ще бъде обявен в покана</w:t>
      </w:r>
      <w:r w:rsidR="00AE33DF" w:rsidRPr="00B933CD">
        <w:rPr>
          <w:rFonts w:ascii="Times New Roman" w:hAnsi="Times New Roman" w:cs="Times New Roman"/>
          <w:sz w:val="24"/>
          <w:szCs w:val="24"/>
        </w:rPr>
        <w:t>та</w:t>
      </w:r>
      <w:r w:rsidR="00E11B33" w:rsidRPr="00B933CD">
        <w:rPr>
          <w:rFonts w:ascii="Times New Roman" w:hAnsi="Times New Roman" w:cs="Times New Roman"/>
          <w:sz w:val="24"/>
          <w:szCs w:val="24"/>
        </w:rPr>
        <w:t xml:space="preserve"> </w:t>
      </w:r>
      <w:r w:rsidR="00AE33DF" w:rsidRPr="00B933CD">
        <w:rPr>
          <w:rFonts w:ascii="Times New Roman" w:hAnsi="Times New Roman" w:cs="Times New Roman"/>
          <w:sz w:val="24"/>
          <w:szCs w:val="24"/>
        </w:rPr>
        <w:t>към</w:t>
      </w:r>
      <w:r w:rsidR="00E11B33" w:rsidRPr="00B933CD">
        <w:rPr>
          <w:rFonts w:ascii="Times New Roman" w:hAnsi="Times New Roman" w:cs="Times New Roman"/>
          <w:sz w:val="24"/>
          <w:szCs w:val="24"/>
        </w:rPr>
        <w:t xml:space="preserve"> потенциалните изпълнители </w:t>
      </w:r>
      <w:r w:rsidR="00AE33DF" w:rsidRPr="00B933CD">
        <w:rPr>
          <w:rFonts w:ascii="Times New Roman" w:hAnsi="Times New Roman" w:cs="Times New Roman"/>
          <w:sz w:val="24"/>
          <w:szCs w:val="24"/>
        </w:rPr>
        <w:t xml:space="preserve">по рамково споразумение за изготвяне от тяхна страна </w:t>
      </w:r>
      <w:r w:rsidR="00E11B33" w:rsidRPr="00B933CD">
        <w:rPr>
          <w:rFonts w:ascii="Times New Roman" w:hAnsi="Times New Roman" w:cs="Times New Roman"/>
          <w:sz w:val="24"/>
          <w:szCs w:val="24"/>
        </w:rPr>
        <w:t>на ценов</w:t>
      </w:r>
      <w:r w:rsidR="00AE33DF" w:rsidRPr="00B933CD">
        <w:rPr>
          <w:rFonts w:ascii="Times New Roman" w:hAnsi="Times New Roman" w:cs="Times New Roman"/>
          <w:sz w:val="24"/>
          <w:szCs w:val="24"/>
        </w:rPr>
        <w:t>а</w:t>
      </w:r>
      <w:r w:rsidR="00E11B33" w:rsidRPr="00B933CD">
        <w:rPr>
          <w:rFonts w:ascii="Times New Roman" w:hAnsi="Times New Roman" w:cs="Times New Roman"/>
          <w:sz w:val="24"/>
          <w:szCs w:val="24"/>
        </w:rPr>
        <w:t xml:space="preserve"> оферт</w:t>
      </w:r>
      <w:r w:rsidR="00AE33DF" w:rsidRPr="00B933CD">
        <w:rPr>
          <w:rFonts w:ascii="Times New Roman" w:hAnsi="Times New Roman" w:cs="Times New Roman"/>
          <w:sz w:val="24"/>
          <w:szCs w:val="24"/>
        </w:rPr>
        <w:t xml:space="preserve">а </w:t>
      </w:r>
      <w:r w:rsidR="00E11B33" w:rsidRPr="00B933CD">
        <w:rPr>
          <w:rFonts w:ascii="Times New Roman" w:hAnsi="Times New Roman" w:cs="Times New Roman"/>
          <w:sz w:val="24"/>
          <w:szCs w:val="24"/>
        </w:rPr>
        <w:t>за конкретната сграда</w:t>
      </w:r>
      <w:r w:rsidR="00AE33DF" w:rsidRPr="00B933CD">
        <w:rPr>
          <w:rFonts w:ascii="Times New Roman" w:hAnsi="Times New Roman" w:cs="Times New Roman"/>
          <w:sz w:val="24"/>
          <w:szCs w:val="24"/>
        </w:rPr>
        <w:t>,</w:t>
      </w:r>
      <w:r w:rsidR="00E11B33" w:rsidRPr="00B933CD">
        <w:rPr>
          <w:rFonts w:ascii="Times New Roman" w:hAnsi="Times New Roman" w:cs="Times New Roman"/>
          <w:sz w:val="24"/>
          <w:szCs w:val="24"/>
        </w:rPr>
        <w:t xml:space="preserve"> за извършване на услугите по обявените обособени позиции.    </w:t>
      </w:r>
    </w:p>
    <w:p w:rsidR="00ED12E1" w:rsidRPr="00B933CD" w:rsidRDefault="00ED12E1" w:rsidP="00E93DC8">
      <w:pPr>
        <w:spacing w:after="120" w:line="240" w:lineRule="auto"/>
        <w:ind w:left="-284" w:right="-143" w:firstLine="644"/>
        <w:jc w:val="both"/>
        <w:rPr>
          <w:rFonts w:ascii="Times New Roman" w:hAnsi="Times New Roman" w:cs="Times New Roman"/>
          <w:b/>
          <w:bCs/>
          <w:sz w:val="24"/>
          <w:szCs w:val="24"/>
        </w:rPr>
      </w:pPr>
      <w:r w:rsidRPr="00B933CD">
        <w:rPr>
          <w:rFonts w:ascii="Times New Roman" w:hAnsi="Times New Roman" w:cs="Times New Roman"/>
          <w:b/>
          <w:bCs/>
          <w:sz w:val="24"/>
          <w:szCs w:val="24"/>
        </w:rPr>
        <w:t>5.3. Условия за сключване на рамково споразумение.</w:t>
      </w:r>
    </w:p>
    <w:p w:rsidR="00900472" w:rsidRPr="00B933CD" w:rsidRDefault="00172E9F"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Настоящата процедура ще завърши с решение на възложителя за сключване на рамково споразумение. </w:t>
      </w:r>
      <w:r w:rsidR="00900472" w:rsidRPr="00B933CD">
        <w:rPr>
          <w:rFonts w:ascii="Times New Roman" w:hAnsi="Times New Roman" w:cs="Times New Roman"/>
          <w:sz w:val="24"/>
          <w:szCs w:val="24"/>
        </w:rPr>
        <w:t>След провеждане на процедура</w:t>
      </w:r>
      <w:r w:rsidR="00D35C11" w:rsidRPr="00B933CD">
        <w:rPr>
          <w:rFonts w:ascii="Times New Roman" w:hAnsi="Times New Roman" w:cs="Times New Roman"/>
          <w:sz w:val="24"/>
          <w:szCs w:val="24"/>
        </w:rPr>
        <w:t>та</w:t>
      </w:r>
      <w:r w:rsidR="00900472" w:rsidRPr="00B933CD">
        <w:rPr>
          <w:rFonts w:ascii="Times New Roman" w:hAnsi="Times New Roman" w:cs="Times New Roman"/>
          <w:sz w:val="24"/>
          <w:szCs w:val="24"/>
        </w:rPr>
        <w:t xml:space="preserve">, с участниците определени за </w:t>
      </w:r>
      <w:r w:rsidR="00E53193" w:rsidRPr="00B933CD">
        <w:rPr>
          <w:rFonts w:ascii="Times New Roman" w:hAnsi="Times New Roman" w:cs="Times New Roman"/>
          <w:sz w:val="24"/>
          <w:szCs w:val="24"/>
        </w:rPr>
        <w:t xml:space="preserve">потенциални </w:t>
      </w:r>
      <w:r w:rsidR="00900472" w:rsidRPr="00B933CD">
        <w:rPr>
          <w:rFonts w:ascii="Times New Roman" w:hAnsi="Times New Roman" w:cs="Times New Roman"/>
          <w:sz w:val="24"/>
          <w:szCs w:val="24"/>
        </w:rPr>
        <w:t>изпълнители, ще бъде сключено рамково споразумение</w:t>
      </w:r>
      <w:r w:rsidR="00E53193" w:rsidRPr="00B933CD">
        <w:rPr>
          <w:rFonts w:ascii="Times New Roman" w:hAnsi="Times New Roman" w:cs="Times New Roman"/>
          <w:sz w:val="24"/>
          <w:szCs w:val="24"/>
        </w:rPr>
        <w:t xml:space="preserve">. </w:t>
      </w:r>
      <w:r w:rsidR="00D35C11" w:rsidRPr="00B933CD">
        <w:rPr>
          <w:rFonts w:ascii="Times New Roman" w:hAnsi="Times New Roman" w:cs="Times New Roman"/>
          <w:sz w:val="24"/>
          <w:szCs w:val="24"/>
        </w:rPr>
        <w:t>С</w:t>
      </w:r>
      <w:r w:rsidR="00264B9B" w:rsidRPr="00B933CD">
        <w:rPr>
          <w:rFonts w:ascii="Times New Roman" w:hAnsi="Times New Roman" w:cs="Times New Roman"/>
          <w:sz w:val="24"/>
          <w:szCs w:val="24"/>
        </w:rPr>
        <w:t>лед провеждане на настоящата процедура с</w:t>
      </w:r>
      <w:r w:rsidR="00D35C11" w:rsidRPr="00B933CD">
        <w:rPr>
          <w:rFonts w:ascii="Times New Roman" w:hAnsi="Times New Roman" w:cs="Times New Roman"/>
          <w:sz w:val="24"/>
          <w:szCs w:val="24"/>
        </w:rPr>
        <w:t xml:space="preserve"> потенциалните изпълнители </w:t>
      </w:r>
      <w:r w:rsidR="00161F0F" w:rsidRPr="00B933CD">
        <w:rPr>
          <w:rFonts w:ascii="Times New Roman" w:hAnsi="Times New Roman" w:cs="Times New Roman"/>
          <w:sz w:val="24"/>
          <w:szCs w:val="24"/>
        </w:rPr>
        <w:t>няма да бъде сключен договор за възлагане на обществена поръчка</w:t>
      </w:r>
      <w:r w:rsidR="00900472" w:rsidRPr="00B933CD">
        <w:rPr>
          <w:rFonts w:ascii="Times New Roman" w:hAnsi="Times New Roman" w:cs="Times New Roman"/>
          <w:sz w:val="24"/>
          <w:szCs w:val="24"/>
        </w:rPr>
        <w:t>. Договорите за изпълнение на поръчка</w:t>
      </w:r>
      <w:r w:rsidR="00D35C11" w:rsidRPr="00B933CD">
        <w:rPr>
          <w:rFonts w:ascii="Times New Roman" w:hAnsi="Times New Roman" w:cs="Times New Roman"/>
          <w:sz w:val="24"/>
          <w:szCs w:val="24"/>
        </w:rPr>
        <w:t>та</w:t>
      </w:r>
      <w:r w:rsidR="00900472" w:rsidRPr="00B933CD">
        <w:rPr>
          <w:rFonts w:ascii="Times New Roman" w:hAnsi="Times New Roman" w:cs="Times New Roman"/>
          <w:sz w:val="24"/>
          <w:szCs w:val="24"/>
        </w:rPr>
        <w:t xml:space="preserve"> ще бъдат сключвани </w:t>
      </w:r>
      <w:r w:rsidR="00264B9B" w:rsidRPr="00B933CD">
        <w:rPr>
          <w:rFonts w:ascii="Times New Roman" w:hAnsi="Times New Roman" w:cs="Times New Roman"/>
          <w:sz w:val="24"/>
          <w:szCs w:val="24"/>
        </w:rPr>
        <w:t xml:space="preserve">на следващ етап </w:t>
      </w:r>
      <w:r w:rsidR="00900472" w:rsidRPr="00B933CD">
        <w:rPr>
          <w:rFonts w:ascii="Times New Roman" w:hAnsi="Times New Roman" w:cs="Times New Roman"/>
          <w:sz w:val="24"/>
          <w:szCs w:val="24"/>
        </w:rPr>
        <w:t xml:space="preserve">въз основа на постигнатото рамково споразумение и при спазване на реда и условията, предвидени в него. Следователно при сключването на договор въз основа на рамковото споразумение страните </w:t>
      </w:r>
      <w:r w:rsidR="00264B9B" w:rsidRPr="00B933CD">
        <w:rPr>
          <w:rFonts w:ascii="Times New Roman" w:hAnsi="Times New Roman" w:cs="Times New Roman"/>
          <w:sz w:val="24"/>
          <w:szCs w:val="24"/>
        </w:rPr>
        <w:t xml:space="preserve">следва да имат предвид, че </w:t>
      </w:r>
      <w:r w:rsidR="00900472" w:rsidRPr="00B933CD">
        <w:rPr>
          <w:rFonts w:ascii="Times New Roman" w:hAnsi="Times New Roman" w:cs="Times New Roman"/>
          <w:sz w:val="24"/>
          <w:szCs w:val="24"/>
        </w:rPr>
        <w:t xml:space="preserve">нямат право да променят съществено условията, определени в рамковото споразумение, с което ще се </w:t>
      </w:r>
      <w:r w:rsidR="00A050DE" w:rsidRPr="00B933CD">
        <w:rPr>
          <w:rFonts w:ascii="Times New Roman" w:hAnsi="Times New Roman" w:cs="Times New Roman"/>
          <w:sz w:val="24"/>
          <w:szCs w:val="24"/>
        </w:rPr>
        <w:t xml:space="preserve">осигури </w:t>
      </w:r>
      <w:r w:rsidR="00900472" w:rsidRPr="00B933CD">
        <w:rPr>
          <w:rFonts w:ascii="Times New Roman" w:hAnsi="Times New Roman" w:cs="Times New Roman"/>
          <w:sz w:val="24"/>
          <w:szCs w:val="24"/>
        </w:rPr>
        <w:t>изпъл</w:t>
      </w:r>
      <w:r w:rsidR="00A050DE" w:rsidRPr="00B933CD">
        <w:rPr>
          <w:rFonts w:ascii="Times New Roman" w:hAnsi="Times New Roman" w:cs="Times New Roman"/>
          <w:sz w:val="24"/>
          <w:szCs w:val="24"/>
        </w:rPr>
        <w:t>нението на</w:t>
      </w:r>
      <w:r w:rsidR="00900472" w:rsidRPr="00B933CD">
        <w:rPr>
          <w:rFonts w:ascii="Times New Roman" w:hAnsi="Times New Roman" w:cs="Times New Roman"/>
          <w:sz w:val="24"/>
          <w:szCs w:val="24"/>
        </w:rPr>
        <w:t xml:space="preserve"> изискването </w:t>
      </w:r>
      <w:r w:rsidR="00A050DE" w:rsidRPr="00B933CD">
        <w:rPr>
          <w:rFonts w:ascii="Times New Roman" w:hAnsi="Times New Roman" w:cs="Times New Roman"/>
          <w:sz w:val="24"/>
          <w:szCs w:val="24"/>
        </w:rPr>
        <w:t>по</w:t>
      </w:r>
      <w:r w:rsidR="00900472" w:rsidRPr="00B933CD">
        <w:rPr>
          <w:rFonts w:ascii="Times New Roman" w:hAnsi="Times New Roman" w:cs="Times New Roman"/>
          <w:sz w:val="24"/>
          <w:szCs w:val="24"/>
        </w:rPr>
        <w:t xml:space="preserve"> чл. 93а, ал.5 от ЗОП.</w:t>
      </w:r>
    </w:p>
    <w:p w:rsidR="005D6F97" w:rsidRPr="00B933CD" w:rsidRDefault="00F1746B"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Възложителят ще сключи р</w:t>
      </w:r>
      <w:r w:rsidR="005D6F97" w:rsidRPr="00B933CD">
        <w:rPr>
          <w:rFonts w:ascii="Times New Roman" w:hAnsi="Times New Roman" w:cs="Times New Roman"/>
          <w:sz w:val="24"/>
          <w:szCs w:val="24"/>
        </w:rPr>
        <w:t>амково споразумение по отделно за обособена позиция</w:t>
      </w:r>
      <w:r w:rsidR="00DC189B" w:rsidRPr="00B933CD">
        <w:rPr>
          <w:rFonts w:ascii="Times New Roman" w:hAnsi="Times New Roman" w:cs="Times New Roman"/>
          <w:sz w:val="24"/>
          <w:szCs w:val="24"/>
        </w:rPr>
        <w:t xml:space="preserve"> 1 и </w:t>
      </w:r>
      <w:r w:rsidRPr="00B933CD">
        <w:rPr>
          <w:rFonts w:ascii="Times New Roman" w:hAnsi="Times New Roman" w:cs="Times New Roman"/>
          <w:sz w:val="24"/>
          <w:szCs w:val="24"/>
        </w:rPr>
        <w:t xml:space="preserve">за </w:t>
      </w:r>
      <w:r w:rsidR="00DC189B" w:rsidRPr="00B933CD">
        <w:rPr>
          <w:rFonts w:ascii="Times New Roman" w:hAnsi="Times New Roman" w:cs="Times New Roman"/>
          <w:sz w:val="24"/>
          <w:szCs w:val="24"/>
        </w:rPr>
        <w:t>обособена позиция 2 с потенциални</w:t>
      </w:r>
      <w:r w:rsidRPr="00B933CD">
        <w:rPr>
          <w:rFonts w:ascii="Times New Roman" w:hAnsi="Times New Roman" w:cs="Times New Roman"/>
          <w:sz w:val="24"/>
          <w:szCs w:val="24"/>
        </w:rPr>
        <w:t>те</w:t>
      </w:r>
      <w:r w:rsidR="00DC189B" w:rsidRPr="00B933CD">
        <w:rPr>
          <w:rFonts w:ascii="Times New Roman" w:hAnsi="Times New Roman" w:cs="Times New Roman"/>
          <w:sz w:val="24"/>
          <w:szCs w:val="24"/>
        </w:rPr>
        <w:t xml:space="preserve"> изпълнители, определени за извършване на усл</w:t>
      </w:r>
      <w:r w:rsidR="002643C2">
        <w:rPr>
          <w:rFonts w:ascii="Times New Roman" w:hAnsi="Times New Roman" w:cs="Times New Roman"/>
          <w:sz w:val="24"/>
          <w:szCs w:val="24"/>
        </w:rPr>
        <w:t>угите</w:t>
      </w:r>
      <w:r w:rsidR="005D6F97" w:rsidRPr="00B933CD">
        <w:rPr>
          <w:rFonts w:ascii="Times New Roman" w:hAnsi="Times New Roman" w:cs="Times New Roman"/>
          <w:sz w:val="24"/>
          <w:szCs w:val="24"/>
        </w:rPr>
        <w:t>.</w:t>
      </w:r>
    </w:p>
    <w:p w:rsidR="002658B9" w:rsidRPr="00B933CD" w:rsidRDefault="002658B9"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Страните по рамковото споразумение са община Перник </w:t>
      </w:r>
      <w:r w:rsidR="00D35C11" w:rsidRPr="00B933CD">
        <w:rPr>
          <w:rFonts w:ascii="Times New Roman" w:hAnsi="Times New Roman" w:cs="Times New Roman"/>
          <w:sz w:val="24"/>
          <w:szCs w:val="24"/>
        </w:rPr>
        <w:t xml:space="preserve">- </w:t>
      </w:r>
      <w:r w:rsidRPr="00B933CD">
        <w:rPr>
          <w:rFonts w:ascii="Times New Roman" w:hAnsi="Times New Roman" w:cs="Times New Roman"/>
          <w:sz w:val="24"/>
          <w:szCs w:val="24"/>
        </w:rPr>
        <w:t>възложител на обществената поръчка и потенциалните изпълнители,  определени за сключване на рамк</w:t>
      </w:r>
      <w:r w:rsidR="000C13F0">
        <w:rPr>
          <w:rFonts w:ascii="Times New Roman" w:hAnsi="Times New Roman" w:cs="Times New Roman"/>
          <w:sz w:val="24"/>
          <w:szCs w:val="24"/>
        </w:rPr>
        <w:t xml:space="preserve">ово споразумение за </w:t>
      </w:r>
      <w:r w:rsidRPr="00B933CD">
        <w:rPr>
          <w:rFonts w:ascii="Times New Roman" w:hAnsi="Times New Roman" w:cs="Times New Roman"/>
          <w:sz w:val="24"/>
          <w:szCs w:val="24"/>
        </w:rPr>
        <w:t>обособена позиция</w:t>
      </w:r>
      <w:r w:rsidR="000C13F0">
        <w:rPr>
          <w:rFonts w:ascii="Times New Roman" w:hAnsi="Times New Roman" w:cs="Times New Roman"/>
          <w:sz w:val="24"/>
          <w:szCs w:val="24"/>
        </w:rPr>
        <w:t xml:space="preserve"> 1 и обособена позиция 2</w:t>
      </w:r>
      <w:r w:rsidRPr="00B933CD">
        <w:rPr>
          <w:rFonts w:ascii="Times New Roman" w:hAnsi="Times New Roman" w:cs="Times New Roman"/>
          <w:sz w:val="24"/>
          <w:szCs w:val="24"/>
        </w:rPr>
        <w:t xml:space="preserve"> от обхвата на обществената поръчка. </w:t>
      </w:r>
    </w:p>
    <w:p w:rsidR="004D0CF4" w:rsidRPr="00B933CD" w:rsidRDefault="00357A77"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Рамково</w:t>
      </w:r>
      <w:r w:rsidR="004D0CF4" w:rsidRPr="00B933CD">
        <w:rPr>
          <w:rFonts w:ascii="Times New Roman" w:hAnsi="Times New Roman" w:cs="Times New Roman"/>
          <w:sz w:val="24"/>
          <w:szCs w:val="24"/>
        </w:rPr>
        <w:t xml:space="preserve"> споразумение ще се </w:t>
      </w:r>
      <w:r w:rsidR="008440BB" w:rsidRPr="00B933CD">
        <w:rPr>
          <w:rFonts w:ascii="Times New Roman" w:hAnsi="Times New Roman" w:cs="Times New Roman"/>
          <w:sz w:val="24"/>
          <w:szCs w:val="24"/>
        </w:rPr>
        <w:t>постигне</w:t>
      </w:r>
      <w:r w:rsidR="004D0CF4" w:rsidRPr="00B933CD">
        <w:rPr>
          <w:rFonts w:ascii="Times New Roman" w:hAnsi="Times New Roman" w:cs="Times New Roman"/>
          <w:sz w:val="24"/>
          <w:szCs w:val="24"/>
        </w:rPr>
        <w:t xml:space="preserve"> </w:t>
      </w:r>
      <w:r w:rsidR="008679B8" w:rsidRPr="00B933CD">
        <w:rPr>
          <w:rFonts w:ascii="Times New Roman" w:hAnsi="Times New Roman" w:cs="Times New Roman"/>
          <w:sz w:val="24"/>
          <w:szCs w:val="24"/>
        </w:rPr>
        <w:t>в</w:t>
      </w:r>
      <w:r w:rsidR="008440BB" w:rsidRPr="00B933CD">
        <w:rPr>
          <w:rFonts w:ascii="Times New Roman" w:hAnsi="Times New Roman" w:cs="Times New Roman"/>
          <w:sz w:val="24"/>
          <w:szCs w:val="24"/>
        </w:rPr>
        <w:t>ъв</w:t>
      </w:r>
      <w:r w:rsidR="008679B8" w:rsidRPr="00B933CD">
        <w:rPr>
          <w:rFonts w:ascii="Times New Roman" w:hAnsi="Times New Roman" w:cs="Times New Roman"/>
          <w:sz w:val="24"/>
          <w:szCs w:val="24"/>
        </w:rPr>
        <w:t xml:space="preserve"> </w:t>
      </w:r>
      <w:r w:rsidR="00387CD7" w:rsidRPr="00B933CD">
        <w:rPr>
          <w:rFonts w:ascii="Times New Roman" w:hAnsi="Times New Roman" w:cs="Times New Roman"/>
          <w:sz w:val="24"/>
          <w:szCs w:val="24"/>
        </w:rPr>
        <w:t>вариант</w:t>
      </w:r>
      <w:r w:rsidR="008440BB" w:rsidRPr="00B933CD">
        <w:rPr>
          <w:rFonts w:ascii="Times New Roman" w:hAnsi="Times New Roman" w:cs="Times New Roman"/>
          <w:sz w:val="24"/>
          <w:szCs w:val="24"/>
        </w:rPr>
        <w:t>а за сключването му</w:t>
      </w:r>
      <w:r w:rsidR="00387CD7" w:rsidRPr="00B933CD">
        <w:rPr>
          <w:rFonts w:ascii="Times New Roman" w:hAnsi="Times New Roman" w:cs="Times New Roman"/>
          <w:sz w:val="24"/>
          <w:szCs w:val="24"/>
        </w:rPr>
        <w:t xml:space="preserve"> с повече от едно лице</w:t>
      </w:r>
      <w:r w:rsidR="008679B8" w:rsidRPr="00B933CD">
        <w:rPr>
          <w:rFonts w:ascii="Times New Roman" w:hAnsi="Times New Roman" w:cs="Times New Roman"/>
          <w:sz w:val="24"/>
          <w:szCs w:val="24"/>
        </w:rPr>
        <w:t>. В</w:t>
      </w:r>
      <w:r w:rsidR="00387CD7" w:rsidRPr="00B933CD">
        <w:rPr>
          <w:rFonts w:ascii="Times New Roman" w:hAnsi="Times New Roman" w:cs="Times New Roman"/>
          <w:sz w:val="24"/>
          <w:szCs w:val="24"/>
        </w:rPr>
        <w:t>ъзложителят, въз основа на предварителен анализ</w:t>
      </w:r>
      <w:r w:rsidR="008679B8" w:rsidRPr="00B933CD">
        <w:rPr>
          <w:rFonts w:ascii="Times New Roman" w:hAnsi="Times New Roman" w:cs="Times New Roman"/>
          <w:sz w:val="24"/>
          <w:szCs w:val="24"/>
        </w:rPr>
        <w:t>,</w:t>
      </w:r>
      <w:r w:rsidR="00387CD7" w:rsidRPr="00B933CD">
        <w:rPr>
          <w:rFonts w:ascii="Times New Roman" w:hAnsi="Times New Roman" w:cs="Times New Roman"/>
          <w:sz w:val="24"/>
          <w:szCs w:val="24"/>
        </w:rPr>
        <w:t xml:space="preserve"> </w:t>
      </w:r>
      <w:r w:rsidR="00DC645E" w:rsidRPr="00B933CD">
        <w:rPr>
          <w:rFonts w:ascii="Times New Roman" w:hAnsi="Times New Roman" w:cs="Times New Roman"/>
          <w:sz w:val="24"/>
          <w:szCs w:val="24"/>
        </w:rPr>
        <w:t>определя</w:t>
      </w:r>
      <w:r w:rsidR="00387CD7" w:rsidRPr="00B933CD">
        <w:rPr>
          <w:rFonts w:ascii="Times New Roman" w:hAnsi="Times New Roman" w:cs="Times New Roman"/>
          <w:sz w:val="24"/>
          <w:szCs w:val="24"/>
        </w:rPr>
        <w:t xml:space="preserve"> рамковото споразумение да се сключи </w:t>
      </w:r>
      <w:r w:rsidRPr="00B933CD">
        <w:rPr>
          <w:rFonts w:ascii="Times New Roman" w:hAnsi="Times New Roman" w:cs="Times New Roman"/>
          <w:sz w:val="24"/>
          <w:szCs w:val="24"/>
        </w:rPr>
        <w:t xml:space="preserve">с не повече от </w:t>
      </w:r>
      <w:r w:rsidRPr="00B933CD">
        <w:rPr>
          <w:rFonts w:ascii="Times New Roman" w:hAnsi="Times New Roman" w:cs="Times New Roman"/>
          <w:b/>
          <w:bCs/>
          <w:sz w:val="24"/>
          <w:szCs w:val="24"/>
        </w:rPr>
        <w:t>10 потенциални</w:t>
      </w:r>
      <w:r w:rsidR="008D6484" w:rsidRPr="00B933CD">
        <w:rPr>
          <w:rFonts w:ascii="Times New Roman" w:hAnsi="Times New Roman" w:cs="Times New Roman"/>
          <w:b/>
          <w:bCs/>
          <w:sz w:val="24"/>
          <w:szCs w:val="24"/>
        </w:rPr>
        <w:t xml:space="preserve"> изпълнители</w:t>
      </w:r>
      <w:r w:rsidR="008D6484" w:rsidRPr="00B933CD">
        <w:rPr>
          <w:rFonts w:ascii="Times New Roman" w:hAnsi="Times New Roman" w:cs="Times New Roman"/>
          <w:sz w:val="24"/>
          <w:szCs w:val="24"/>
        </w:rPr>
        <w:t xml:space="preserve"> </w:t>
      </w:r>
      <w:r w:rsidR="00B81B80" w:rsidRPr="00B933CD">
        <w:rPr>
          <w:rFonts w:ascii="Times New Roman" w:hAnsi="Times New Roman" w:cs="Times New Roman"/>
          <w:sz w:val="24"/>
          <w:szCs w:val="24"/>
        </w:rPr>
        <w:t>на обществената поръчка</w:t>
      </w:r>
      <w:r w:rsidR="002D4299">
        <w:rPr>
          <w:rFonts w:ascii="Times New Roman" w:hAnsi="Times New Roman" w:cs="Times New Roman"/>
          <w:sz w:val="24"/>
          <w:szCs w:val="24"/>
        </w:rPr>
        <w:t xml:space="preserve"> по </w:t>
      </w:r>
      <w:r w:rsidR="00927737">
        <w:rPr>
          <w:rFonts w:ascii="Times New Roman" w:hAnsi="Times New Roman" w:cs="Times New Roman"/>
          <w:sz w:val="24"/>
          <w:szCs w:val="24"/>
        </w:rPr>
        <w:t>обособена позиция</w:t>
      </w:r>
      <w:r w:rsidR="002D4299">
        <w:rPr>
          <w:rFonts w:ascii="Times New Roman" w:hAnsi="Times New Roman" w:cs="Times New Roman"/>
          <w:sz w:val="24"/>
          <w:szCs w:val="24"/>
        </w:rPr>
        <w:t xml:space="preserve"> 1 и с не повече от </w:t>
      </w:r>
      <w:r w:rsidR="002D4299" w:rsidRPr="00B933CD">
        <w:rPr>
          <w:rFonts w:ascii="Times New Roman" w:hAnsi="Times New Roman" w:cs="Times New Roman"/>
          <w:b/>
          <w:bCs/>
          <w:sz w:val="24"/>
          <w:szCs w:val="24"/>
        </w:rPr>
        <w:t>10 потенциални изпълнители</w:t>
      </w:r>
      <w:r w:rsidR="002D4299" w:rsidRPr="00B933CD">
        <w:rPr>
          <w:rFonts w:ascii="Times New Roman" w:hAnsi="Times New Roman" w:cs="Times New Roman"/>
          <w:sz w:val="24"/>
          <w:szCs w:val="24"/>
        </w:rPr>
        <w:t xml:space="preserve"> на обществената поръчка</w:t>
      </w:r>
      <w:r w:rsidR="002D4299">
        <w:rPr>
          <w:rFonts w:ascii="Times New Roman" w:hAnsi="Times New Roman" w:cs="Times New Roman"/>
          <w:sz w:val="24"/>
          <w:szCs w:val="24"/>
        </w:rPr>
        <w:t xml:space="preserve"> по обособена позиция 2 </w:t>
      </w:r>
      <w:r w:rsidR="00840000" w:rsidRPr="00B933CD">
        <w:rPr>
          <w:rFonts w:ascii="Times New Roman" w:hAnsi="Times New Roman" w:cs="Times New Roman"/>
          <w:sz w:val="24"/>
          <w:szCs w:val="24"/>
        </w:rPr>
        <w:t xml:space="preserve">. </w:t>
      </w:r>
      <w:r w:rsidR="00B81B80" w:rsidRPr="00B933CD">
        <w:rPr>
          <w:rFonts w:ascii="Times New Roman" w:hAnsi="Times New Roman" w:cs="Times New Roman"/>
          <w:sz w:val="24"/>
          <w:szCs w:val="24"/>
        </w:rPr>
        <w:t xml:space="preserve"> </w:t>
      </w:r>
    </w:p>
    <w:p w:rsidR="00840000" w:rsidRPr="00B933CD" w:rsidRDefault="00D51298" w:rsidP="00E93DC8">
      <w:pPr>
        <w:spacing w:after="120" w:line="240" w:lineRule="auto"/>
        <w:ind w:left="-284" w:right="-143" w:firstLine="644"/>
        <w:jc w:val="both"/>
        <w:rPr>
          <w:rFonts w:ascii="Times New Roman" w:hAnsi="Times New Roman" w:cs="Times New Roman"/>
          <w:sz w:val="24"/>
          <w:szCs w:val="24"/>
        </w:rPr>
      </w:pPr>
      <w:r>
        <w:rPr>
          <w:rFonts w:ascii="Times New Roman" w:hAnsi="Times New Roman" w:cs="Times New Roman"/>
          <w:sz w:val="24"/>
          <w:szCs w:val="24"/>
        </w:rPr>
        <w:t>Допуска участници</w:t>
      </w:r>
      <w:r w:rsidR="00840000" w:rsidRPr="00B933CD">
        <w:rPr>
          <w:rFonts w:ascii="Times New Roman" w:hAnsi="Times New Roman" w:cs="Times New Roman"/>
          <w:sz w:val="24"/>
          <w:szCs w:val="24"/>
        </w:rPr>
        <w:t xml:space="preserve">, които са подали </w:t>
      </w:r>
      <w:r w:rsidR="001709A3" w:rsidRPr="00B933CD">
        <w:rPr>
          <w:rFonts w:ascii="Times New Roman" w:hAnsi="Times New Roman" w:cs="Times New Roman"/>
          <w:sz w:val="24"/>
          <w:szCs w:val="24"/>
        </w:rPr>
        <w:t xml:space="preserve">едновременно </w:t>
      </w:r>
      <w:r w:rsidR="00840000" w:rsidRPr="00B933CD">
        <w:rPr>
          <w:rFonts w:ascii="Times New Roman" w:hAnsi="Times New Roman" w:cs="Times New Roman"/>
          <w:sz w:val="24"/>
          <w:szCs w:val="24"/>
        </w:rPr>
        <w:t xml:space="preserve">оферти за </w:t>
      </w:r>
      <w:r w:rsidR="001709A3" w:rsidRPr="00B933CD">
        <w:rPr>
          <w:rFonts w:ascii="Times New Roman" w:hAnsi="Times New Roman" w:cs="Times New Roman"/>
          <w:sz w:val="24"/>
          <w:szCs w:val="24"/>
        </w:rPr>
        <w:t xml:space="preserve">постигане на рамково споразумение по </w:t>
      </w:r>
      <w:r w:rsidR="00840000" w:rsidRPr="00B933CD">
        <w:rPr>
          <w:rFonts w:ascii="Times New Roman" w:hAnsi="Times New Roman" w:cs="Times New Roman"/>
          <w:sz w:val="24"/>
          <w:szCs w:val="24"/>
        </w:rPr>
        <w:t xml:space="preserve">обособена позиция 1 и </w:t>
      </w:r>
      <w:r w:rsidR="001709A3" w:rsidRPr="00B933CD">
        <w:rPr>
          <w:rFonts w:ascii="Times New Roman" w:hAnsi="Times New Roman" w:cs="Times New Roman"/>
          <w:sz w:val="24"/>
          <w:szCs w:val="24"/>
        </w:rPr>
        <w:t>по</w:t>
      </w:r>
      <w:r w:rsidR="00840000" w:rsidRPr="00B933CD">
        <w:rPr>
          <w:rFonts w:ascii="Times New Roman" w:hAnsi="Times New Roman" w:cs="Times New Roman"/>
          <w:sz w:val="24"/>
          <w:szCs w:val="24"/>
        </w:rPr>
        <w:t xml:space="preserve"> обособена позиция 2 </w:t>
      </w:r>
      <w:r w:rsidR="001709A3" w:rsidRPr="00B933CD">
        <w:rPr>
          <w:rFonts w:ascii="Times New Roman" w:hAnsi="Times New Roman" w:cs="Times New Roman"/>
          <w:sz w:val="24"/>
          <w:szCs w:val="24"/>
        </w:rPr>
        <w:t>и когато</w:t>
      </w:r>
      <w:r w:rsidR="00840000" w:rsidRPr="00B933CD">
        <w:rPr>
          <w:rFonts w:ascii="Times New Roman" w:hAnsi="Times New Roman" w:cs="Times New Roman"/>
          <w:sz w:val="24"/>
          <w:szCs w:val="24"/>
        </w:rPr>
        <w:t xml:space="preserve"> отговарят на </w:t>
      </w:r>
      <w:r w:rsidR="001709A3" w:rsidRPr="00B933CD">
        <w:rPr>
          <w:rFonts w:ascii="Times New Roman" w:hAnsi="Times New Roman" w:cs="Times New Roman"/>
          <w:sz w:val="24"/>
          <w:szCs w:val="24"/>
        </w:rPr>
        <w:t>специфичните изисквания</w:t>
      </w:r>
      <w:r w:rsidR="00840000" w:rsidRPr="00B933CD">
        <w:rPr>
          <w:rFonts w:ascii="Times New Roman" w:hAnsi="Times New Roman" w:cs="Times New Roman"/>
          <w:sz w:val="24"/>
          <w:szCs w:val="24"/>
        </w:rPr>
        <w:t xml:space="preserve"> </w:t>
      </w:r>
      <w:r w:rsidR="001709A3" w:rsidRPr="00B933CD">
        <w:rPr>
          <w:rFonts w:ascii="Times New Roman" w:hAnsi="Times New Roman" w:cs="Times New Roman"/>
          <w:sz w:val="24"/>
          <w:szCs w:val="24"/>
        </w:rPr>
        <w:t xml:space="preserve">за изпълнение на дейностите от обхвата на </w:t>
      </w:r>
      <w:r w:rsidR="007D32FE" w:rsidRPr="00B933CD">
        <w:rPr>
          <w:rFonts w:ascii="Times New Roman" w:hAnsi="Times New Roman" w:cs="Times New Roman"/>
          <w:sz w:val="24"/>
          <w:szCs w:val="24"/>
        </w:rPr>
        <w:t>всяка една от</w:t>
      </w:r>
      <w:r w:rsidR="001709A3" w:rsidRPr="00B933CD">
        <w:rPr>
          <w:rFonts w:ascii="Times New Roman" w:hAnsi="Times New Roman" w:cs="Times New Roman"/>
          <w:sz w:val="24"/>
          <w:szCs w:val="24"/>
        </w:rPr>
        <w:t xml:space="preserve"> обособени</w:t>
      </w:r>
      <w:r w:rsidR="007D32FE" w:rsidRPr="00B933CD">
        <w:rPr>
          <w:rFonts w:ascii="Times New Roman" w:hAnsi="Times New Roman" w:cs="Times New Roman"/>
          <w:sz w:val="24"/>
          <w:szCs w:val="24"/>
        </w:rPr>
        <w:t>те</w:t>
      </w:r>
      <w:r w:rsidR="001709A3" w:rsidRPr="00B933CD">
        <w:rPr>
          <w:rFonts w:ascii="Times New Roman" w:hAnsi="Times New Roman" w:cs="Times New Roman"/>
          <w:sz w:val="24"/>
          <w:szCs w:val="24"/>
        </w:rPr>
        <w:t xml:space="preserve"> позиции</w:t>
      </w:r>
      <w:r w:rsidR="00840000" w:rsidRPr="00B933CD">
        <w:rPr>
          <w:rFonts w:ascii="Times New Roman" w:hAnsi="Times New Roman" w:cs="Times New Roman"/>
          <w:sz w:val="24"/>
          <w:szCs w:val="24"/>
        </w:rPr>
        <w:t xml:space="preserve"> да бъдат определени за потенциални изпълнители на услугите </w:t>
      </w:r>
      <w:r w:rsidR="007D32FE" w:rsidRPr="00B933CD">
        <w:rPr>
          <w:rFonts w:ascii="Times New Roman" w:hAnsi="Times New Roman" w:cs="Times New Roman"/>
          <w:sz w:val="24"/>
          <w:szCs w:val="24"/>
        </w:rPr>
        <w:t xml:space="preserve">едновременно </w:t>
      </w:r>
      <w:r w:rsidR="001709A3" w:rsidRPr="00B933CD">
        <w:rPr>
          <w:rFonts w:ascii="Times New Roman" w:hAnsi="Times New Roman" w:cs="Times New Roman"/>
          <w:sz w:val="24"/>
          <w:szCs w:val="24"/>
        </w:rPr>
        <w:t>по</w:t>
      </w:r>
      <w:r w:rsidR="00840000" w:rsidRPr="00B933CD">
        <w:rPr>
          <w:rFonts w:ascii="Times New Roman" w:hAnsi="Times New Roman" w:cs="Times New Roman"/>
          <w:sz w:val="24"/>
          <w:szCs w:val="24"/>
        </w:rPr>
        <w:t xml:space="preserve"> </w:t>
      </w:r>
      <w:r w:rsidR="007D32FE" w:rsidRPr="00B933CD">
        <w:rPr>
          <w:rFonts w:ascii="Times New Roman" w:hAnsi="Times New Roman" w:cs="Times New Roman"/>
          <w:sz w:val="24"/>
          <w:szCs w:val="24"/>
        </w:rPr>
        <w:t>двете</w:t>
      </w:r>
      <w:r w:rsidR="00840000" w:rsidRPr="00B933CD">
        <w:rPr>
          <w:rFonts w:ascii="Times New Roman" w:hAnsi="Times New Roman" w:cs="Times New Roman"/>
          <w:sz w:val="24"/>
          <w:szCs w:val="24"/>
        </w:rPr>
        <w:t xml:space="preserve"> позиции, </w:t>
      </w:r>
      <w:r w:rsidR="007D32FE" w:rsidRPr="00B933CD">
        <w:rPr>
          <w:rFonts w:ascii="Times New Roman" w:hAnsi="Times New Roman" w:cs="Times New Roman"/>
          <w:sz w:val="24"/>
          <w:szCs w:val="24"/>
        </w:rPr>
        <w:t>т.е.</w:t>
      </w:r>
      <w:r w:rsidR="00840000" w:rsidRPr="00B933CD">
        <w:rPr>
          <w:rFonts w:ascii="Times New Roman" w:hAnsi="Times New Roman" w:cs="Times New Roman"/>
          <w:sz w:val="24"/>
          <w:szCs w:val="24"/>
        </w:rPr>
        <w:t xml:space="preserve"> </w:t>
      </w:r>
      <w:r w:rsidR="00D24725" w:rsidRPr="00B933CD">
        <w:rPr>
          <w:rFonts w:ascii="Times New Roman" w:hAnsi="Times New Roman" w:cs="Times New Roman"/>
          <w:sz w:val="24"/>
          <w:szCs w:val="24"/>
        </w:rPr>
        <w:t>такива</w:t>
      </w:r>
      <w:r>
        <w:rPr>
          <w:rFonts w:ascii="Times New Roman" w:hAnsi="Times New Roman" w:cs="Times New Roman"/>
          <w:sz w:val="24"/>
          <w:szCs w:val="24"/>
        </w:rPr>
        <w:t xml:space="preserve"> участници</w:t>
      </w:r>
      <w:r w:rsidR="001709A3" w:rsidRPr="00B933CD">
        <w:rPr>
          <w:rFonts w:ascii="Times New Roman" w:hAnsi="Times New Roman" w:cs="Times New Roman"/>
          <w:sz w:val="24"/>
          <w:szCs w:val="24"/>
        </w:rPr>
        <w:t xml:space="preserve"> могат </w:t>
      </w:r>
      <w:r w:rsidR="00840000" w:rsidRPr="00B933CD">
        <w:rPr>
          <w:rFonts w:ascii="Times New Roman" w:hAnsi="Times New Roman" w:cs="Times New Roman"/>
          <w:sz w:val="24"/>
          <w:szCs w:val="24"/>
        </w:rPr>
        <w:t xml:space="preserve">да бъдат </w:t>
      </w:r>
      <w:r w:rsidR="001709A3" w:rsidRPr="00B933CD">
        <w:rPr>
          <w:rFonts w:ascii="Times New Roman" w:hAnsi="Times New Roman" w:cs="Times New Roman"/>
          <w:sz w:val="24"/>
          <w:szCs w:val="24"/>
        </w:rPr>
        <w:t xml:space="preserve">определени </w:t>
      </w:r>
      <w:r w:rsidR="007D32FE" w:rsidRPr="00B933CD">
        <w:rPr>
          <w:rFonts w:ascii="Times New Roman" w:hAnsi="Times New Roman" w:cs="Times New Roman"/>
          <w:sz w:val="24"/>
          <w:szCs w:val="24"/>
        </w:rPr>
        <w:t xml:space="preserve">като </w:t>
      </w:r>
      <w:r w:rsidR="00840000" w:rsidRPr="00B933CD">
        <w:rPr>
          <w:rFonts w:ascii="Times New Roman" w:hAnsi="Times New Roman" w:cs="Times New Roman"/>
          <w:sz w:val="24"/>
          <w:szCs w:val="24"/>
        </w:rPr>
        <w:t xml:space="preserve">страна по рамковото споразумение както за обособена позиция 1, така също и за обособена позиция 2. </w:t>
      </w:r>
    </w:p>
    <w:p w:rsidR="00C37743" w:rsidRPr="00B933CD" w:rsidRDefault="003C2ADA"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На основание чл. 93а, ал.2 от ЗОП </w:t>
      </w:r>
      <w:r w:rsidR="00E26B9F" w:rsidRPr="00B933CD">
        <w:rPr>
          <w:rFonts w:ascii="Times New Roman" w:hAnsi="Times New Roman" w:cs="Times New Roman"/>
          <w:sz w:val="24"/>
          <w:szCs w:val="24"/>
        </w:rPr>
        <w:t xml:space="preserve">по решение на възложителя </w:t>
      </w:r>
      <w:r w:rsidRPr="00B933CD">
        <w:rPr>
          <w:rFonts w:ascii="Times New Roman" w:hAnsi="Times New Roman" w:cs="Times New Roman"/>
          <w:sz w:val="24"/>
          <w:szCs w:val="24"/>
        </w:rPr>
        <w:t xml:space="preserve">рамковото споразумение може да се сключи с по-малко от трима потенциални изпълнители на обществената поръчка само ако не е </w:t>
      </w:r>
      <w:r w:rsidR="00D51298">
        <w:rPr>
          <w:rFonts w:ascii="Times New Roman" w:hAnsi="Times New Roman" w:cs="Times New Roman"/>
          <w:sz w:val="24"/>
          <w:szCs w:val="24"/>
        </w:rPr>
        <w:t>налице достатъчен брой</w:t>
      </w:r>
      <w:r w:rsidRPr="00B933CD">
        <w:rPr>
          <w:rFonts w:ascii="Times New Roman" w:hAnsi="Times New Roman" w:cs="Times New Roman"/>
          <w:sz w:val="24"/>
          <w:szCs w:val="24"/>
        </w:rPr>
        <w:t xml:space="preserve"> участници, които отговарят на критериите за подбор, или достатъчен брой оферти, които отговарят на предварително обявените условия на </w:t>
      </w:r>
      <w:r w:rsidRPr="00B933CD">
        <w:rPr>
          <w:rFonts w:ascii="Times New Roman" w:hAnsi="Times New Roman" w:cs="Times New Roman"/>
          <w:sz w:val="24"/>
          <w:szCs w:val="24"/>
        </w:rPr>
        <w:lastRenderedPageBreak/>
        <w:t>възложителя</w:t>
      </w:r>
      <w:r w:rsidR="00313A4C" w:rsidRPr="00B933CD">
        <w:rPr>
          <w:rFonts w:ascii="Times New Roman" w:hAnsi="Times New Roman" w:cs="Times New Roman"/>
          <w:sz w:val="24"/>
          <w:szCs w:val="24"/>
        </w:rPr>
        <w:t xml:space="preserve"> или обществената поръчка да бъде прекратена при наличие на основани</w:t>
      </w:r>
      <w:r w:rsidR="00536513" w:rsidRPr="00B933CD">
        <w:rPr>
          <w:rFonts w:ascii="Times New Roman" w:hAnsi="Times New Roman" w:cs="Times New Roman"/>
          <w:sz w:val="24"/>
          <w:szCs w:val="24"/>
        </w:rPr>
        <w:t>я, предвидени в</w:t>
      </w:r>
      <w:r w:rsidR="00313A4C" w:rsidRPr="00B933CD">
        <w:rPr>
          <w:rFonts w:ascii="Times New Roman" w:hAnsi="Times New Roman" w:cs="Times New Roman"/>
          <w:sz w:val="24"/>
          <w:szCs w:val="24"/>
        </w:rPr>
        <w:t xml:space="preserve"> ЗОП</w:t>
      </w:r>
      <w:r w:rsidRPr="00B933CD">
        <w:rPr>
          <w:rFonts w:ascii="Times New Roman" w:hAnsi="Times New Roman" w:cs="Times New Roman"/>
          <w:sz w:val="24"/>
          <w:szCs w:val="24"/>
        </w:rPr>
        <w:t>.</w:t>
      </w:r>
    </w:p>
    <w:p w:rsidR="004D0CF4" w:rsidRPr="00B933CD" w:rsidRDefault="004D0CF4"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Всички условия, при които ще бъде сключено рамковото споразумение</w:t>
      </w:r>
      <w:r w:rsidR="004A048F" w:rsidRPr="00B933CD">
        <w:rPr>
          <w:rFonts w:ascii="Times New Roman" w:hAnsi="Times New Roman" w:cs="Times New Roman"/>
          <w:sz w:val="24"/>
          <w:szCs w:val="24"/>
        </w:rPr>
        <w:t xml:space="preserve"> за обособена позиция 1 и обособена позиция 2</w:t>
      </w:r>
      <w:r w:rsidRPr="00B933CD">
        <w:rPr>
          <w:rFonts w:ascii="Times New Roman" w:hAnsi="Times New Roman" w:cs="Times New Roman"/>
          <w:sz w:val="24"/>
          <w:szCs w:val="24"/>
        </w:rPr>
        <w:t>, са посочени в обявлението и настоящата документация</w:t>
      </w:r>
      <w:r w:rsidR="00D97E1D">
        <w:rPr>
          <w:rFonts w:ascii="Times New Roman" w:hAnsi="Times New Roman" w:cs="Times New Roman"/>
          <w:sz w:val="24"/>
          <w:szCs w:val="24"/>
        </w:rPr>
        <w:t xml:space="preserve"> за участие</w:t>
      </w:r>
      <w:r w:rsidRPr="00B933CD">
        <w:rPr>
          <w:rFonts w:ascii="Times New Roman" w:hAnsi="Times New Roman" w:cs="Times New Roman"/>
          <w:sz w:val="24"/>
          <w:szCs w:val="24"/>
        </w:rPr>
        <w:t>, а условията и редът за прилагане на рамковото споразумение са съгласно разпоредбите, записани в проекта на рамковото споразумение към настоящата документация</w:t>
      </w:r>
      <w:r w:rsidR="00F343B7">
        <w:rPr>
          <w:rFonts w:ascii="Times New Roman" w:hAnsi="Times New Roman" w:cs="Times New Roman"/>
          <w:sz w:val="24"/>
          <w:szCs w:val="24"/>
        </w:rPr>
        <w:t xml:space="preserve"> за участие</w:t>
      </w:r>
      <w:r w:rsidRPr="00B933CD">
        <w:rPr>
          <w:rFonts w:ascii="Times New Roman" w:hAnsi="Times New Roman" w:cs="Times New Roman"/>
          <w:sz w:val="24"/>
          <w:szCs w:val="24"/>
        </w:rPr>
        <w:t xml:space="preserve"> при спазване разпоредбите на ЗОП.</w:t>
      </w:r>
    </w:p>
    <w:p w:rsidR="00870678" w:rsidRPr="00B933CD" w:rsidRDefault="00213694"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Рамковото споразумение</w:t>
      </w:r>
      <w:r w:rsidR="003251C0" w:rsidRPr="00B933CD">
        <w:rPr>
          <w:rFonts w:ascii="Times New Roman" w:hAnsi="Times New Roman" w:cs="Times New Roman"/>
          <w:sz w:val="24"/>
          <w:szCs w:val="24"/>
        </w:rPr>
        <w:t xml:space="preserve"> с п</w:t>
      </w:r>
      <w:r w:rsidR="00870678" w:rsidRPr="00B933CD">
        <w:rPr>
          <w:rFonts w:ascii="Times New Roman" w:hAnsi="Times New Roman" w:cs="Times New Roman"/>
          <w:sz w:val="24"/>
          <w:szCs w:val="24"/>
        </w:rPr>
        <w:t xml:space="preserve">отенциалните изпълнители </w:t>
      </w:r>
      <w:r w:rsidR="003251C0" w:rsidRPr="00B933CD">
        <w:rPr>
          <w:rFonts w:ascii="Times New Roman" w:hAnsi="Times New Roman" w:cs="Times New Roman"/>
          <w:sz w:val="24"/>
          <w:szCs w:val="24"/>
        </w:rPr>
        <w:t xml:space="preserve">на услугите </w:t>
      </w:r>
      <w:r w:rsidR="002C6475" w:rsidRPr="00B933CD">
        <w:rPr>
          <w:rFonts w:ascii="Times New Roman" w:hAnsi="Times New Roman" w:cs="Times New Roman"/>
          <w:sz w:val="24"/>
          <w:szCs w:val="24"/>
        </w:rPr>
        <w:t>по</w:t>
      </w:r>
      <w:r w:rsidR="00565DC6" w:rsidRPr="00B933CD">
        <w:rPr>
          <w:rFonts w:ascii="Times New Roman" w:hAnsi="Times New Roman" w:cs="Times New Roman"/>
          <w:sz w:val="24"/>
          <w:szCs w:val="24"/>
        </w:rPr>
        <w:t xml:space="preserve"> обособена позиция 1 и </w:t>
      </w:r>
      <w:r w:rsidR="002C6475" w:rsidRPr="00B933CD">
        <w:rPr>
          <w:rFonts w:ascii="Times New Roman" w:hAnsi="Times New Roman" w:cs="Times New Roman"/>
          <w:sz w:val="24"/>
          <w:szCs w:val="24"/>
        </w:rPr>
        <w:t xml:space="preserve">по </w:t>
      </w:r>
      <w:r w:rsidR="00565DC6" w:rsidRPr="00B933CD">
        <w:rPr>
          <w:rFonts w:ascii="Times New Roman" w:hAnsi="Times New Roman" w:cs="Times New Roman"/>
          <w:sz w:val="24"/>
          <w:szCs w:val="24"/>
        </w:rPr>
        <w:t xml:space="preserve">обособена позиция 2 </w:t>
      </w:r>
      <w:r w:rsidR="003251C0" w:rsidRPr="00B933CD">
        <w:rPr>
          <w:rFonts w:ascii="Times New Roman" w:hAnsi="Times New Roman" w:cs="Times New Roman"/>
          <w:sz w:val="24"/>
          <w:szCs w:val="24"/>
        </w:rPr>
        <w:t xml:space="preserve">ще се сключи </w:t>
      </w:r>
      <w:r w:rsidR="00870678" w:rsidRPr="00B933CD">
        <w:rPr>
          <w:rFonts w:ascii="Times New Roman" w:hAnsi="Times New Roman" w:cs="Times New Roman"/>
          <w:sz w:val="24"/>
          <w:szCs w:val="24"/>
        </w:rPr>
        <w:t xml:space="preserve">за период от </w:t>
      </w:r>
      <w:r w:rsidR="00870678" w:rsidRPr="00B933CD">
        <w:rPr>
          <w:rFonts w:ascii="Times New Roman" w:hAnsi="Times New Roman" w:cs="Times New Roman"/>
          <w:b/>
          <w:bCs/>
          <w:sz w:val="24"/>
          <w:szCs w:val="24"/>
        </w:rPr>
        <w:t>3 (три) години</w:t>
      </w:r>
      <w:r w:rsidR="00870678" w:rsidRPr="00B933CD">
        <w:rPr>
          <w:rFonts w:ascii="Times New Roman" w:hAnsi="Times New Roman" w:cs="Times New Roman"/>
          <w:sz w:val="24"/>
          <w:szCs w:val="24"/>
        </w:rPr>
        <w:t xml:space="preserve">. </w:t>
      </w:r>
    </w:p>
    <w:p w:rsidR="00387CD7" w:rsidRPr="00B933CD" w:rsidRDefault="00387CD7"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Рамковото споразумение за всяка обособена позиция ще се сключи при условията на чл. 93б, ал.3 следователно </w:t>
      </w:r>
      <w:r w:rsidR="00D51298">
        <w:rPr>
          <w:rFonts w:ascii="Times New Roman" w:hAnsi="Times New Roman" w:cs="Times New Roman"/>
          <w:sz w:val="24"/>
          <w:szCs w:val="24"/>
        </w:rPr>
        <w:t>участниците</w:t>
      </w:r>
      <w:r w:rsidR="004A2D2B" w:rsidRPr="00B933CD">
        <w:rPr>
          <w:rFonts w:ascii="Times New Roman" w:hAnsi="Times New Roman" w:cs="Times New Roman"/>
          <w:sz w:val="24"/>
          <w:szCs w:val="24"/>
        </w:rPr>
        <w:t xml:space="preserve"> трябва да вземат под внимание </w:t>
      </w:r>
      <w:r w:rsidR="00975572" w:rsidRPr="00B933CD">
        <w:rPr>
          <w:rFonts w:ascii="Times New Roman" w:hAnsi="Times New Roman" w:cs="Times New Roman"/>
          <w:sz w:val="24"/>
          <w:szCs w:val="24"/>
        </w:rPr>
        <w:t>важното в конкретния случай обстоятелство</w:t>
      </w:r>
      <w:r w:rsidR="004A2D2B" w:rsidRPr="00B933CD">
        <w:rPr>
          <w:rFonts w:ascii="Times New Roman" w:hAnsi="Times New Roman" w:cs="Times New Roman"/>
          <w:sz w:val="24"/>
          <w:szCs w:val="24"/>
        </w:rPr>
        <w:t xml:space="preserve">, че </w:t>
      </w:r>
      <w:r w:rsidRPr="00B933CD">
        <w:rPr>
          <w:rFonts w:ascii="Times New Roman" w:hAnsi="Times New Roman" w:cs="Times New Roman"/>
          <w:sz w:val="24"/>
          <w:szCs w:val="24"/>
        </w:rPr>
        <w:t xml:space="preserve">в </w:t>
      </w:r>
      <w:r w:rsidR="00862BEC" w:rsidRPr="00B933CD">
        <w:rPr>
          <w:rFonts w:ascii="Times New Roman" w:hAnsi="Times New Roman" w:cs="Times New Roman"/>
          <w:sz w:val="24"/>
          <w:szCs w:val="24"/>
        </w:rPr>
        <w:t>рамковото споразум</w:t>
      </w:r>
      <w:r w:rsidR="004A2D2B" w:rsidRPr="00B933CD">
        <w:rPr>
          <w:rFonts w:ascii="Times New Roman" w:hAnsi="Times New Roman" w:cs="Times New Roman"/>
          <w:sz w:val="24"/>
          <w:szCs w:val="24"/>
        </w:rPr>
        <w:t>ение</w:t>
      </w:r>
      <w:r w:rsidRPr="00B933CD">
        <w:rPr>
          <w:rFonts w:ascii="Times New Roman" w:hAnsi="Times New Roman" w:cs="Times New Roman"/>
          <w:sz w:val="24"/>
          <w:szCs w:val="24"/>
        </w:rPr>
        <w:t xml:space="preserve"> </w:t>
      </w:r>
      <w:r w:rsidR="005770C2" w:rsidRPr="00B933CD">
        <w:rPr>
          <w:rFonts w:ascii="Times New Roman" w:hAnsi="Times New Roman" w:cs="Times New Roman"/>
          <w:sz w:val="24"/>
          <w:szCs w:val="24"/>
        </w:rPr>
        <w:t xml:space="preserve">по настоящата поръчка </w:t>
      </w:r>
      <w:r w:rsidRPr="00B933CD">
        <w:rPr>
          <w:rFonts w:ascii="Times New Roman" w:hAnsi="Times New Roman" w:cs="Times New Roman"/>
          <w:b/>
          <w:bCs/>
          <w:sz w:val="24"/>
          <w:szCs w:val="24"/>
        </w:rPr>
        <w:t>не са определени всички условия</w:t>
      </w:r>
      <w:r w:rsidR="00A050DE" w:rsidRPr="00B933CD">
        <w:rPr>
          <w:rFonts w:ascii="Times New Roman" w:hAnsi="Times New Roman" w:cs="Times New Roman"/>
          <w:sz w:val="24"/>
          <w:szCs w:val="24"/>
        </w:rPr>
        <w:t>.</w:t>
      </w:r>
      <w:r w:rsidR="003D7578" w:rsidRPr="00B933CD">
        <w:rPr>
          <w:rFonts w:ascii="Times New Roman" w:hAnsi="Times New Roman" w:cs="Times New Roman"/>
          <w:sz w:val="24"/>
          <w:szCs w:val="24"/>
        </w:rPr>
        <w:t xml:space="preserve"> С рамковото споразумение са уредени срокът на действие на споразумението, максималната  цена за изпълнение на съответната обособена позиция, предмет</w:t>
      </w:r>
      <w:r w:rsidR="00A97810" w:rsidRPr="00B933CD">
        <w:rPr>
          <w:rFonts w:ascii="Times New Roman" w:hAnsi="Times New Roman" w:cs="Times New Roman"/>
          <w:sz w:val="24"/>
          <w:szCs w:val="24"/>
        </w:rPr>
        <w:t>ът</w:t>
      </w:r>
      <w:r w:rsidR="003D7578" w:rsidRPr="00B933CD">
        <w:rPr>
          <w:rFonts w:ascii="Times New Roman" w:hAnsi="Times New Roman" w:cs="Times New Roman"/>
          <w:sz w:val="24"/>
          <w:szCs w:val="24"/>
        </w:rPr>
        <w:t xml:space="preserve"> на възлагане, основните общи права и задължения на страните по споразумението.</w:t>
      </w:r>
    </w:p>
    <w:p w:rsidR="00C63548" w:rsidRPr="00B933CD" w:rsidRDefault="008B6A28"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Всички условия на договарянето ще бъдат определени с договорите за изпълнение, които ще се сключват въз основа на постигнатото рамково споразумение при спазване на реда и условията, предвидени в него.</w:t>
      </w:r>
    </w:p>
    <w:p w:rsidR="00BA7EE9" w:rsidRPr="00B933CD" w:rsidRDefault="00BA7EE9"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За осигуряване на прозрачна и конкурентна процедура в процеса на договаряне въз основа на рамковото споразумение, договорите за изпълнение на услугите от обхвата на обособена позиция 1 и обособена позиция 2 ще се сключват след като възложителят:</w:t>
      </w:r>
    </w:p>
    <w:p w:rsidR="00BA7EE9" w:rsidRPr="00B933CD" w:rsidRDefault="00BA7EE9" w:rsidP="003F6781">
      <w:pPr>
        <w:numPr>
          <w:ilvl w:val="0"/>
          <w:numId w:val="25"/>
        </w:numPr>
        <w:spacing w:after="120" w:line="240" w:lineRule="auto"/>
        <w:ind w:right="-143"/>
        <w:jc w:val="both"/>
        <w:rPr>
          <w:rFonts w:ascii="Times New Roman" w:hAnsi="Times New Roman" w:cs="Times New Roman"/>
          <w:sz w:val="24"/>
          <w:szCs w:val="24"/>
        </w:rPr>
      </w:pPr>
      <w:r w:rsidRPr="00B933CD">
        <w:rPr>
          <w:rFonts w:ascii="Times New Roman" w:hAnsi="Times New Roman" w:cs="Times New Roman"/>
          <w:sz w:val="24"/>
          <w:szCs w:val="24"/>
        </w:rPr>
        <w:t>отправи писмена покана до лицата по рамковото споразумение;</w:t>
      </w:r>
    </w:p>
    <w:p w:rsidR="00BA7EE9" w:rsidRPr="00B933CD" w:rsidRDefault="00BA7EE9" w:rsidP="003F6781">
      <w:pPr>
        <w:numPr>
          <w:ilvl w:val="0"/>
          <w:numId w:val="25"/>
        </w:numPr>
        <w:spacing w:after="120" w:line="240" w:lineRule="auto"/>
        <w:ind w:right="-143"/>
        <w:jc w:val="both"/>
        <w:rPr>
          <w:rFonts w:ascii="Times New Roman" w:hAnsi="Times New Roman" w:cs="Times New Roman"/>
          <w:sz w:val="24"/>
          <w:szCs w:val="24"/>
        </w:rPr>
      </w:pPr>
      <w:r w:rsidRPr="00B933CD">
        <w:rPr>
          <w:rFonts w:ascii="Times New Roman" w:hAnsi="Times New Roman" w:cs="Times New Roman"/>
          <w:sz w:val="24"/>
          <w:szCs w:val="24"/>
        </w:rPr>
        <w:t>определи подходящ срок за получаване на оферти, като вземе предвид предмета и времето, необходимо за изпращане на офертите;</w:t>
      </w:r>
    </w:p>
    <w:p w:rsidR="00BA7EE9" w:rsidRPr="00B933CD" w:rsidRDefault="00BA7EE9" w:rsidP="003F6781">
      <w:pPr>
        <w:numPr>
          <w:ilvl w:val="0"/>
          <w:numId w:val="25"/>
        </w:numPr>
        <w:spacing w:after="120" w:line="240" w:lineRule="auto"/>
        <w:ind w:right="-143"/>
        <w:jc w:val="both"/>
        <w:rPr>
          <w:rFonts w:ascii="Times New Roman" w:hAnsi="Times New Roman" w:cs="Times New Roman"/>
          <w:sz w:val="24"/>
          <w:szCs w:val="24"/>
        </w:rPr>
      </w:pPr>
      <w:r w:rsidRPr="00B933CD">
        <w:rPr>
          <w:rFonts w:ascii="Times New Roman" w:hAnsi="Times New Roman" w:cs="Times New Roman"/>
          <w:sz w:val="24"/>
          <w:szCs w:val="24"/>
        </w:rPr>
        <w:t>съхрани офертите, представени от лицата по рамковото споразумение в запечатани непрозрачни пликове, до изтичането на срока за получаването им;</w:t>
      </w:r>
    </w:p>
    <w:p w:rsidR="00BA7EE9" w:rsidRPr="00B933CD" w:rsidRDefault="00BA7EE9" w:rsidP="003F6781">
      <w:pPr>
        <w:numPr>
          <w:ilvl w:val="0"/>
          <w:numId w:val="25"/>
        </w:numPr>
        <w:spacing w:after="120" w:line="240" w:lineRule="auto"/>
        <w:ind w:right="-143"/>
        <w:jc w:val="both"/>
        <w:rPr>
          <w:rFonts w:ascii="Times New Roman" w:hAnsi="Times New Roman" w:cs="Times New Roman"/>
          <w:sz w:val="24"/>
          <w:szCs w:val="24"/>
        </w:rPr>
      </w:pPr>
      <w:r w:rsidRPr="00B933CD">
        <w:rPr>
          <w:rFonts w:ascii="Times New Roman" w:hAnsi="Times New Roman" w:cs="Times New Roman"/>
          <w:sz w:val="24"/>
          <w:szCs w:val="24"/>
        </w:rPr>
        <w:t xml:space="preserve">назначи комисия, която да разгледа и класира получените оферти, съгласно критерия, определен в рамковото споразумение, и при спазване разпоредбите на чл. 70 </w:t>
      </w:r>
      <w:r w:rsidR="00082400" w:rsidRPr="00B933CD">
        <w:rPr>
          <w:rFonts w:ascii="Times New Roman" w:hAnsi="Times New Roman" w:cs="Times New Roman"/>
          <w:sz w:val="24"/>
          <w:szCs w:val="24"/>
        </w:rPr>
        <w:t>÷</w:t>
      </w:r>
      <w:r w:rsidRPr="00B933CD">
        <w:rPr>
          <w:rFonts w:ascii="Times New Roman" w:hAnsi="Times New Roman" w:cs="Times New Roman"/>
          <w:sz w:val="24"/>
          <w:szCs w:val="24"/>
        </w:rPr>
        <w:t xml:space="preserve"> 72 от ЗОП.</w:t>
      </w:r>
    </w:p>
    <w:p w:rsidR="003D33A0" w:rsidRPr="00B933CD" w:rsidRDefault="003D33A0"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В отправената покана възложителят ще изиска от потенциалните изпълнители  да представят ценова оферта в съответствие с изискванията, определени в поканата. Офертите на потенциалните изпълнители трябва да бъдат изготвени в съответствие с рамковото споразумение и да съдържат с</w:t>
      </w:r>
      <w:r w:rsidR="00142193" w:rsidRPr="00B933CD">
        <w:rPr>
          <w:rFonts w:ascii="Times New Roman" w:hAnsi="Times New Roman" w:cs="Times New Roman"/>
          <w:sz w:val="24"/>
          <w:szCs w:val="24"/>
        </w:rPr>
        <w:t>рок за изпълнение на поръчката за конкретната сграда, за която ще се изпълни услугата по рамковото споразумение</w:t>
      </w:r>
      <w:r w:rsidR="00665A42" w:rsidRPr="00B933CD">
        <w:rPr>
          <w:rFonts w:ascii="Times New Roman" w:hAnsi="Times New Roman" w:cs="Times New Roman"/>
          <w:sz w:val="24"/>
          <w:szCs w:val="24"/>
        </w:rPr>
        <w:t>, предлагана цена</w:t>
      </w:r>
      <w:r w:rsidR="004F5E10" w:rsidRPr="00B933CD">
        <w:rPr>
          <w:rFonts w:ascii="Times New Roman" w:hAnsi="Times New Roman" w:cs="Times New Roman"/>
          <w:sz w:val="24"/>
          <w:szCs w:val="24"/>
        </w:rPr>
        <w:t xml:space="preserve">. </w:t>
      </w:r>
    </w:p>
    <w:p w:rsidR="005D3537" w:rsidRPr="00B933CD" w:rsidRDefault="005D3537"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Изпълнителите на обществената поръчка ще бъдат </w:t>
      </w:r>
      <w:r w:rsidR="00194396" w:rsidRPr="00B933CD">
        <w:rPr>
          <w:rFonts w:ascii="Times New Roman" w:hAnsi="Times New Roman" w:cs="Times New Roman"/>
          <w:sz w:val="24"/>
          <w:szCs w:val="24"/>
        </w:rPr>
        <w:t>определяни</w:t>
      </w:r>
      <w:r w:rsidRPr="00B933CD">
        <w:rPr>
          <w:rFonts w:ascii="Times New Roman" w:hAnsi="Times New Roman" w:cs="Times New Roman"/>
          <w:sz w:val="24"/>
          <w:szCs w:val="24"/>
        </w:rPr>
        <w:t xml:space="preserve"> в условията на конкурентна среда </w:t>
      </w:r>
      <w:r w:rsidR="000C57F8" w:rsidRPr="00B933CD">
        <w:rPr>
          <w:rFonts w:ascii="Times New Roman" w:hAnsi="Times New Roman" w:cs="Times New Roman"/>
          <w:sz w:val="24"/>
          <w:szCs w:val="24"/>
        </w:rPr>
        <w:t>с останалите потенциални</w:t>
      </w:r>
      <w:r w:rsidRPr="00B933CD">
        <w:rPr>
          <w:rFonts w:ascii="Times New Roman" w:hAnsi="Times New Roman" w:cs="Times New Roman"/>
          <w:sz w:val="24"/>
          <w:szCs w:val="24"/>
        </w:rPr>
        <w:t xml:space="preserve"> изпълнители, страна по рамково споразумение в о</w:t>
      </w:r>
      <w:r w:rsidR="00194396" w:rsidRPr="00B933CD">
        <w:rPr>
          <w:rFonts w:ascii="Times New Roman" w:hAnsi="Times New Roman" w:cs="Times New Roman"/>
          <w:sz w:val="24"/>
          <w:szCs w:val="24"/>
        </w:rPr>
        <w:t>бхвата на обществената поръчка</w:t>
      </w:r>
      <w:r w:rsidR="002231F4" w:rsidRPr="00B933CD">
        <w:rPr>
          <w:rFonts w:ascii="Times New Roman" w:hAnsi="Times New Roman" w:cs="Times New Roman"/>
          <w:sz w:val="24"/>
          <w:szCs w:val="24"/>
        </w:rPr>
        <w:t xml:space="preserve"> </w:t>
      </w:r>
      <w:r w:rsidR="004E1517" w:rsidRPr="00B933CD">
        <w:rPr>
          <w:rFonts w:ascii="Times New Roman" w:hAnsi="Times New Roman" w:cs="Times New Roman"/>
          <w:sz w:val="24"/>
          <w:szCs w:val="24"/>
        </w:rPr>
        <w:t xml:space="preserve">и </w:t>
      </w:r>
      <w:r w:rsidR="002231F4" w:rsidRPr="00B933CD">
        <w:rPr>
          <w:rFonts w:ascii="Times New Roman" w:hAnsi="Times New Roman" w:cs="Times New Roman"/>
          <w:sz w:val="24"/>
          <w:szCs w:val="24"/>
        </w:rPr>
        <w:t>при спазване на принципите за равнопоставеност и недопускане на дискриминация, свободна и лоялна  конкуренция и прозрачност на провежданата процедура</w:t>
      </w:r>
      <w:r w:rsidR="004130AA" w:rsidRPr="00B933CD">
        <w:rPr>
          <w:rFonts w:ascii="Times New Roman" w:hAnsi="Times New Roman" w:cs="Times New Roman"/>
          <w:sz w:val="24"/>
          <w:szCs w:val="24"/>
        </w:rPr>
        <w:t xml:space="preserve"> за избор на изпълнител</w:t>
      </w:r>
      <w:r w:rsidR="00194396" w:rsidRPr="00B933CD">
        <w:rPr>
          <w:rFonts w:ascii="Times New Roman" w:hAnsi="Times New Roman" w:cs="Times New Roman"/>
          <w:sz w:val="24"/>
          <w:szCs w:val="24"/>
        </w:rPr>
        <w:t>.</w:t>
      </w:r>
    </w:p>
    <w:p w:rsidR="008D4D7E" w:rsidRPr="00B933CD" w:rsidRDefault="004E1517"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Честотата на </w:t>
      </w:r>
      <w:r w:rsidR="008E1E07" w:rsidRPr="00B933CD">
        <w:rPr>
          <w:rFonts w:ascii="Times New Roman" w:hAnsi="Times New Roman" w:cs="Times New Roman"/>
          <w:sz w:val="24"/>
          <w:szCs w:val="24"/>
        </w:rPr>
        <w:t>отправяне на покана</w:t>
      </w:r>
      <w:r w:rsidR="00D77DFF" w:rsidRPr="00B933CD">
        <w:rPr>
          <w:rFonts w:ascii="Times New Roman" w:hAnsi="Times New Roman" w:cs="Times New Roman"/>
          <w:sz w:val="24"/>
          <w:szCs w:val="24"/>
        </w:rPr>
        <w:t xml:space="preserve"> за представяне на оферти от потенциалните изпълнители</w:t>
      </w:r>
      <w:r w:rsidR="008E1E07" w:rsidRPr="00B933CD">
        <w:rPr>
          <w:rFonts w:ascii="Times New Roman" w:hAnsi="Times New Roman" w:cs="Times New Roman"/>
          <w:sz w:val="24"/>
          <w:szCs w:val="24"/>
        </w:rPr>
        <w:t>, на получаване, разглеждане, оценка и класиране на офертите</w:t>
      </w:r>
      <w:r w:rsidR="00D77DFF" w:rsidRPr="00B933CD">
        <w:rPr>
          <w:rFonts w:ascii="Times New Roman" w:hAnsi="Times New Roman" w:cs="Times New Roman"/>
          <w:sz w:val="24"/>
          <w:szCs w:val="24"/>
        </w:rPr>
        <w:t>, определяне на изпълнители</w:t>
      </w:r>
      <w:r w:rsidR="008E1E07" w:rsidRPr="00B933CD">
        <w:rPr>
          <w:rFonts w:ascii="Times New Roman" w:hAnsi="Times New Roman" w:cs="Times New Roman"/>
          <w:sz w:val="24"/>
          <w:szCs w:val="24"/>
        </w:rPr>
        <w:t xml:space="preserve"> и </w:t>
      </w:r>
      <w:r w:rsidRPr="00B933CD">
        <w:rPr>
          <w:rFonts w:ascii="Times New Roman" w:hAnsi="Times New Roman" w:cs="Times New Roman"/>
          <w:sz w:val="24"/>
          <w:szCs w:val="24"/>
        </w:rPr>
        <w:t xml:space="preserve">възлагане </w:t>
      </w:r>
      <w:r w:rsidR="004F5E10" w:rsidRPr="00B933CD">
        <w:rPr>
          <w:rFonts w:ascii="Times New Roman" w:hAnsi="Times New Roman" w:cs="Times New Roman"/>
          <w:sz w:val="24"/>
          <w:szCs w:val="24"/>
        </w:rPr>
        <w:t xml:space="preserve">на договори </w:t>
      </w:r>
      <w:r w:rsidRPr="00B933CD">
        <w:rPr>
          <w:rFonts w:ascii="Times New Roman" w:hAnsi="Times New Roman" w:cs="Times New Roman"/>
          <w:sz w:val="24"/>
          <w:szCs w:val="24"/>
        </w:rPr>
        <w:t xml:space="preserve">за изпълнение на услугите от обхвата на обществената поръчка </w:t>
      </w:r>
      <w:r w:rsidR="004F5E10" w:rsidRPr="00B933CD">
        <w:rPr>
          <w:rFonts w:ascii="Times New Roman" w:hAnsi="Times New Roman" w:cs="Times New Roman"/>
          <w:sz w:val="24"/>
          <w:szCs w:val="24"/>
        </w:rPr>
        <w:t xml:space="preserve">е </w:t>
      </w:r>
      <w:r w:rsidR="00CB5718" w:rsidRPr="00B933CD">
        <w:rPr>
          <w:rFonts w:ascii="Times New Roman" w:hAnsi="Times New Roman" w:cs="Times New Roman"/>
          <w:sz w:val="24"/>
          <w:szCs w:val="24"/>
        </w:rPr>
        <w:t xml:space="preserve">изцяло </w:t>
      </w:r>
      <w:r w:rsidR="004F5E10" w:rsidRPr="00B933CD">
        <w:rPr>
          <w:rFonts w:ascii="Times New Roman" w:hAnsi="Times New Roman" w:cs="Times New Roman"/>
          <w:sz w:val="24"/>
          <w:szCs w:val="24"/>
        </w:rPr>
        <w:t xml:space="preserve">по преценка </w:t>
      </w:r>
      <w:r w:rsidRPr="00B933CD">
        <w:rPr>
          <w:rFonts w:ascii="Times New Roman" w:hAnsi="Times New Roman" w:cs="Times New Roman"/>
          <w:sz w:val="24"/>
          <w:szCs w:val="24"/>
        </w:rPr>
        <w:t xml:space="preserve">на възложителя </w:t>
      </w:r>
      <w:r w:rsidR="004F5E10" w:rsidRPr="00B933CD">
        <w:rPr>
          <w:rFonts w:ascii="Times New Roman" w:hAnsi="Times New Roman" w:cs="Times New Roman"/>
          <w:sz w:val="24"/>
          <w:szCs w:val="24"/>
        </w:rPr>
        <w:t xml:space="preserve">и в съответствие с </w:t>
      </w:r>
      <w:r w:rsidR="00CB5718" w:rsidRPr="00B933CD">
        <w:rPr>
          <w:rFonts w:ascii="Times New Roman" w:hAnsi="Times New Roman" w:cs="Times New Roman"/>
          <w:sz w:val="24"/>
          <w:szCs w:val="24"/>
        </w:rPr>
        <w:t xml:space="preserve">неговите </w:t>
      </w:r>
      <w:r w:rsidR="004F5E10" w:rsidRPr="00B933CD">
        <w:rPr>
          <w:rFonts w:ascii="Times New Roman" w:hAnsi="Times New Roman" w:cs="Times New Roman"/>
          <w:sz w:val="24"/>
          <w:szCs w:val="24"/>
        </w:rPr>
        <w:t>потребности</w:t>
      </w:r>
      <w:r w:rsidRPr="00B933CD">
        <w:rPr>
          <w:rFonts w:ascii="Times New Roman" w:hAnsi="Times New Roman" w:cs="Times New Roman"/>
          <w:sz w:val="24"/>
          <w:szCs w:val="24"/>
        </w:rPr>
        <w:t xml:space="preserve"> при </w:t>
      </w:r>
      <w:r w:rsidR="002873C0" w:rsidRPr="00B933CD">
        <w:rPr>
          <w:rFonts w:ascii="Times New Roman" w:hAnsi="Times New Roman" w:cs="Times New Roman"/>
          <w:sz w:val="24"/>
          <w:szCs w:val="24"/>
        </w:rPr>
        <w:t>цялостното техническо и финансово администриране на националната програма на територията на община Перник</w:t>
      </w:r>
      <w:r w:rsidR="00B03B3B" w:rsidRPr="00B933CD">
        <w:rPr>
          <w:rFonts w:ascii="Times New Roman" w:hAnsi="Times New Roman" w:cs="Times New Roman"/>
          <w:sz w:val="24"/>
          <w:szCs w:val="24"/>
        </w:rPr>
        <w:t xml:space="preserve">. </w:t>
      </w:r>
    </w:p>
    <w:p w:rsidR="004F5E10" w:rsidRPr="00B933CD" w:rsidRDefault="00B03B3B"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lastRenderedPageBreak/>
        <w:t>Потенциален</w:t>
      </w:r>
      <w:r w:rsidR="004F5E10" w:rsidRPr="00B933CD">
        <w:rPr>
          <w:rFonts w:ascii="Times New Roman" w:hAnsi="Times New Roman" w:cs="Times New Roman"/>
          <w:sz w:val="24"/>
          <w:szCs w:val="24"/>
        </w:rPr>
        <w:t xml:space="preserve"> </w:t>
      </w:r>
      <w:r w:rsidRPr="00B933CD">
        <w:rPr>
          <w:rFonts w:ascii="Times New Roman" w:hAnsi="Times New Roman" w:cs="Times New Roman"/>
          <w:sz w:val="24"/>
          <w:szCs w:val="24"/>
        </w:rPr>
        <w:t>и</w:t>
      </w:r>
      <w:r w:rsidR="004F5E10" w:rsidRPr="00B933CD">
        <w:rPr>
          <w:rFonts w:ascii="Times New Roman" w:hAnsi="Times New Roman" w:cs="Times New Roman"/>
          <w:sz w:val="24"/>
          <w:szCs w:val="24"/>
        </w:rPr>
        <w:t xml:space="preserve">зпълнител, страна по </w:t>
      </w:r>
      <w:r w:rsidRPr="00B933CD">
        <w:rPr>
          <w:rFonts w:ascii="Times New Roman" w:hAnsi="Times New Roman" w:cs="Times New Roman"/>
          <w:sz w:val="24"/>
          <w:szCs w:val="24"/>
        </w:rPr>
        <w:t>рамково споразумение</w:t>
      </w:r>
      <w:r w:rsidR="004F5E10" w:rsidRPr="00B933CD">
        <w:rPr>
          <w:rFonts w:ascii="Times New Roman" w:hAnsi="Times New Roman" w:cs="Times New Roman"/>
          <w:sz w:val="24"/>
          <w:szCs w:val="24"/>
        </w:rPr>
        <w:t>,</w:t>
      </w:r>
      <w:r w:rsidRPr="00B933CD">
        <w:rPr>
          <w:rFonts w:ascii="Times New Roman" w:hAnsi="Times New Roman" w:cs="Times New Roman"/>
          <w:sz w:val="24"/>
          <w:szCs w:val="24"/>
        </w:rPr>
        <w:t xml:space="preserve"> </w:t>
      </w:r>
      <w:r w:rsidR="004F5E10" w:rsidRPr="00B933CD">
        <w:rPr>
          <w:rFonts w:ascii="Times New Roman" w:hAnsi="Times New Roman" w:cs="Times New Roman"/>
          <w:sz w:val="24"/>
          <w:szCs w:val="24"/>
        </w:rPr>
        <w:t xml:space="preserve">не може да </w:t>
      </w:r>
      <w:r w:rsidR="002C7920" w:rsidRPr="00B933CD">
        <w:rPr>
          <w:rFonts w:ascii="Times New Roman" w:hAnsi="Times New Roman" w:cs="Times New Roman"/>
          <w:sz w:val="24"/>
          <w:szCs w:val="24"/>
        </w:rPr>
        <w:t>изисква от възложителя</w:t>
      </w:r>
      <w:r w:rsidR="00A07515" w:rsidRPr="00B933CD">
        <w:rPr>
          <w:rFonts w:ascii="Times New Roman" w:hAnsi="Times New Roman" w:cs="Times New Roman"/>
          <w:sz w:val="24"/>
          <w:szCs w:val="24"/>
        </w:rPr>
        <w:t xml:space="preserve"> да заявява услугите</w:t>
      </w:r>
      <w:r w:rsidR="004F5E10" w:rsidRPr="00B933CD">
        <w:rPr>
          <w:rFonts w:ascii="Times New Roman" w:hAnsi="Times New Roman" w:cs="Times New Roman"/>
          <w:sz w:val="24"/>
          <w:szCs w:val="24"/>
        </w:rPr>
        <w:t xml:space="preserve">, предмет на </w:t>
      </w:r>
      <w:r w:rsidR="002C7920" w:rsidRPr="00B933CD">
        <w:rPr>
          <w:rFonts w:ascii="Times New Roman" w:hAnsi="Times New Roman" w:cs="Times New Roman"/>
          <w:sz w:val="24"/>
          <w:szCs w:val="24"/>
        </w:rPr>
        <w:t>р</w:t>
      </w:r>
      <w:r w:rsidR="004F5E10" w:rsidRPr="00B933CD">
        <w:rPr>
          <w:rFonts w:ascii="Times New Roman" w:hAnsi="Times New Roman" w:cs="Times New Roman"/>
          <w:sz w:val="24"/>
          <w:szCs w:val="24"/>
        </w:rPr>
        <w:t>амковото споразумение</w:t>
      </w:r>
      <w:r w:rsidR="002C7920" w:rsidRPr="00B933CD">
        <w:rPr>
          <w:rFonts w:ascii="Times New Roman" w:hAnsi="Times New Roman" w:cs="Times New Roman"/>
          <w:sz w:val="24"/>
          <w:szCs w:val="24"/>
        </w:rPr>
        <w:t>, когато не е на лице очевидна необходимост от това</w:t>
      </w:r>
      <w:r w:rsidR="004F5E10" w:rsidRPr="00B933CD">
        <w:rPr>
          <w:rFonts w:ascii="Times New Roman" w:hAnsi="Times New Roman" w:cs="Times New Roman"/>
          <w:sz w:val="24"/>
          <w:szCs w:val="24"/>
        </w:rPr>
        <w:t>.</w:t>
      </w:r>
      <w:r w:rsidR="000C0BF7" w:rsidRPr="00B933CD">
        <w:rPr>
          <w:rFonts w:ascii="Times New Roman" w:hAnsi="Times New Roman" w:cs="Times New Roman"/>
          <w:sz w:val="24"/>
          <w:szCs w:val="24"/>
        </w:rPr>
        <w:t xml:space="preserve"> </w:t>
      </w:r>
    </w:p>
    <w:p w:rsidR="004F5E10" w:rsidRPr="00B933CD" w:rsidRDefault="005F3B3A"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В офертата си за изпълнение на обществената поръчка в</w:t>
      </w:r>
      <w:r w:rsidR="004F5E10" w:rsidRPr="00B933CD">
        <w:rPr>
          <w:rFonts w:ascii="Times New Roman" w:hAnsi="Times New Roman" w:cs="Times New Roman"/>
          <w:sz w:val="24"/>
          <w:szCs w:val="24"/>
        </w:rPr>
        <w:t>секи потенциален изпълнител</w:t>
      </w:r>
      <w:r w:rsidR="00567866" w:rsidRPr="00B933CD">
        <w:rPr>
          <w:rFonts w:ascii="Times New Roman" w:hAnsi="Times New Roman" w:cs="Times New Roman"/>
          <w:sz w:val="24"/>
          <w:szCs w:val="24"/>
        </w:rPr>
        <w:t xml:space="preserve"> по рамково</w:t>
      </w:r>
      <w:r w:rsidR="004F5E10" w:rsidRPr="00B933CD">
        <w:rPr>
          <w:rFonts w:ascii="Times New Roman" w:hAnsi="Times New Roman" w:cs="Times New Roman"/>
          <w:sz w:val="24"/>
          <w:szCs w:val="24"/>
        </w:rPr>
        <w:t xml:space="preserve"> споразумение не може да предлага по-висока цена от заявената в оферта</w:t>
      </w:r>
      <w:r w:rsidR="00567866" w:rsidRPr="00B933CD">
        <w:rPr>
          <w:rFonts w:ascii="Times New Roman" w:hAnsi="Times New Roman" w:cs="Times New Roman"/>
          <w:sz w:val="24"/>
          <w:szCs w:val="24"/>
        </w:rPr>
        <w:t>та, с която е о</w:t>
      </w:r>
      <w:r w:rsidR="001E5DA0" w:rsidRPr="00B933CD">
        <w:rPr>
          <w:rFonts w:ascii="Times New Roman" w:hAnsi="Times New Roman" w:cs="Times New Roman"/>
          <w:sz w:val="24"/>
          <w:szCs w:val="24"/>
        </w:rPr>
        <w:t>пределен като страна по рамково</w:t>
      </w:r>
      <w:r w:rsidR="00567866" w:rsidRPr="00B933CD">
        <w:rPr>
          <w:rFonts w:ascii="Times New Roman" w:hAnsi="Times New Roman" w:cs="Times New Roman"/>
          <w:sz w:val="24"/>
          <w:szCs w:val="24"/>
        </w:rPr>
        <w:t xml:space="preserve"> споразумение</w:t>
      </w:r>
      <w:r w:rsidR="004F5E10" w:rsidRPr="00B933CD">
        <w:rPr>
          <w:rFonts w:ascii="Times New Roman" w:hAnsi="Times New Roman" w:cs="Times New Roman"/>
          <w:sz w:val="24"/>
          <w:szCs w:val="24"/>
        </w:rPr>
        <w:t>.</w:t>
      </w:r>
    </w:p>
    <w:p w:rsidR="00A665DC" w:rsidRPr="00B933CD" w:rsidRDefault="00A42806"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При изготвяне на оферта за изпълнение на обществената поръчка</w:t>
      </w:r>
      <w:r w:rsidR="00A665DC" w:rsidRPr="00B933CD">
        <w:rPr>
          <w:rFonts w:ascii="Times New Roman" w:hAnsi="Times New Roman" w:cs="Times New Roman"/>
          <w:sz w:val="24"/>
          <w:szCs w:val="24"/>
        </w:rPr>
        <w:t xml:space="preserve"> всеки потенциален изпълнител трябва да се придържа точно към обявените условия</w:t>
      </w:r>
      <w:r w:rsidRPr="00B933CD">
        <w:rPr>
          <w:rFonts w:ascii="Times New Roman" w:hAnsi="Times New Roman" w:cs="Times New Roman"/>
          <w:sz w:val="24"/>
          <w:szCs w:val="24"/>
        </w:rPr>
        <w:t xml:space="preserve"> и изисквания в отпр</w:t>
      </w:r>
      <w:r w:rsidR="001077C1" w:rsidRPr="00B933CD">
        <w:rPr>
          <w:rFonts w:ascii="Times New Roman" w:hAnsi="Times New Roman" w:cs="Times New Roman"/>
          <w:sz w:val="24"/>
          <w:szCs w:val="24"/>
        </w:rPr>
        <w:t>авената му от възложителя покана</w:t>
      </w:r>
      <w:r w:rsidR="00A665DC" w:rsidRPr="00B933CD">
        <w:rPr>
          <w:rFonts w:ascii="Times New Roman" w:hAnsi="Times New Roman" w:cs="Times New Roman"/>
          <w:sz w:val="24"/>
          <w:szCs w:val="24"/>
        </w:rPr>
        <w:t xml:space="preserve">. </w:t>
      </w:r>
    </w:p>
    <w:p w:rsidR="00F44CF7" w:rsidRPr="00B933CD" w:rsidRDefault="00221713"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Предмет на договорите </w:t>
      </w:r>
      <w:r w:rsidR="00B24FEC" w:rsidRPr="00B933CD">
        <w:rPr>
          <w:rFonts w:ascii="Times New Roman" w:hAnsi="Times New Roman" w:cs="Times New Roman"/>
          <w:sz w:val="24"/>
          <w:szCs w:val="24"/>
        </w:rPr>
        <w:t xml:space="preserve">с избраните изпълнители </w:t>
      </w:r>
      <w:r w:rsidRPr="00B933CD">
        <w:rPr>
          <w:rFonts w:ascii="Times New Roman" w:hAnsi="Times New Roman" w:cs="Times New Roman"/>
          <w:sz w:val="24"/>
          <w:szCs w:val="24"/>
        </w:rPr>
        <w:t>ще бъдат</w:t>
      </w:r>
      <w:r w:rsidR="00F44CF7" w:rsidRPr="00B933CD">
        <w:rPr>
          <w:rFonts w:ascii="Times New Roman" w:hAnsi="Times New Roman" w:cs="Times New Roman"/>
          <w:sz w:val="24"/>
          <w:szCs w:val="24"/>
        </w:rPr>
        <w:t xml:space="preserve"> услугите от предмета на обществената поръчка</w:t>
      </w:r>
      <w:r w:rsidRPr="00B933CD">
        <w:rPr>
          <w:rFonts w:ascii="Times New Roman" w:hAnsi="Times New Roman" w:cs="Times New Roman"/>
          <w:sz w:val="24"/>
          <w:szCs w:val="24"/>
        </w:rPr>
        <w:t>. Договорите ще се изпълняват</w:t>
      </w:r>
      <w:r w:rsidR="00F44CF7" w:rsidRPr="00B933CD">
        <w:rPr>
          <w:rFonts w:ascii="Times New Roman" w:hAnsi="Times New Roman" w:cs="Times New Roman"/>
          <w:sz w:val="24"/>
          <w:szCs w:val="24"/>
        </w:rPr>
        <w:t xml:space="preserve"> във времето на </w:t>
      </w:r>
      <w:r w:rsidRPr="00B933CD">
        <w:rPr>
          <w:rFonts w:ascii="Times New Roman" w:hAnsi="Times New Roman" w:cs="Times New Roman"/>
          <w:sz w:val="24"/>
          <w:szCs w:val="24"/>
        </w:rPr>
        <w:t>действие</w:t>
      </w:r>
      <w:r w:rsidR="00F44CF7" w:rsidRPr="00B933CD">
        <w:rPr>
          <w:rFonts w:ascii="Times New Roman" w:hAnsi="Times New Roman" w:cs="Times New Roman"/>
          <w:sz w:val="24"/>
          <w:szCs w:val="24"/>
        </w:rPr>
        <w:t xml:space="preserve"> на Националната програма за енергийна ефективност в многофамилни жилищни сгради. </w:t>
      </w:r>
    </w:p>
    <w:p w:rsidR="007D68AC" w:rsidRPr="00B933CD" w:rsidRDefault="00B24FEC" w:rsidP="00E93DC8">
      <w:pPr>
        <w:spacing w:after="120" w:line="240" w:lineRule="auto"/>
        <w:ind w:left="-284" w:right="-143" w:firstLine="644"/>
        <w:jc w:val="both"/>
        <w:rPr>
          <w:rFonts w:ascii="Times New Roman" w:hAnsi="Times New Roman" w:cs="Times New Roman"/>
          <w:sz w:val="24"/>
          <w:szCs w:val="24"/>
        </w:rPr>
      </w:pPr>
      <w:r w:rsidRPr="00B933CD">
        <w:rPr>
          <w:rFonts w:ascii="Times New Roman" w:hAnsi="Times New Roman" w:cs="Times New Roman"/>
          <w:sz w:val="24"/>
          <w:szCs w:val="24"/>
        </w:rPr>
        <w:t xml:space="preserve">Договор за изпълнение на услуга </w:t>
      </w:r>
      <w:r w:rsidR="00AE7E2D" w:rsidRPr="00B933CD">
        <w:rPr>
          <w:rFonts w:ascii="Times New Roman" w:hAnsi="Times New Roman" w:cs="Times New Roman"/>
          <w:sz w:val="24"/>
          <w:szCs w:val="24"/>
        </w:rPr>
        <w:t>по обособена позиция 1 и по обособена позиция 2</w:t>
      </w:r>
      <w:r w:rsidRPr="00B933CD">
        <w:rPr>
          <w:rFonts w:ascii="Times New Roman" w:hAnsi="Times New Roman" w:cs="Times New Roman"/>
          <w:sz w:val="24"/>
          <w:szCs w:val="24"/>
        </w:rPr>
        <w:t xml:space="preserve"> ще се сключва </w:t>
      </w:r>
      <w:r w:rsidR="005D3537" w:rsidRPr="00B933CD">
        <w:rPr>
          <w:rFonts w:ascii="Times New Roman" w:hAnsi="Times New Roman" w:cs="Times New Roman"/>
          <w:sz w:val="24"/>
          <w:szCs w:val="24"/>
        </w:rPr>
        <w:t xml:space="preserve">с избран изпълнител </w:t>
      </w:r>
      <w:r w:rsidRPr="00B933CD">
        <w:rPr>
          <w:rFonts w:ascii="Times New Roman" w:hAnsi="Times New Roman" w:cs="Times New Roman"/>
          <w:sz w:val="24"/>
          <w:szCs w:val="24"/>
        </w:rPr>
        <w:t xml:space="preserve">за </w:t>
      </w:r>
      <w:r w:rsidR="00AE7E2D" w:rsidRPr="00B933CD">
        <w:rPr>
          <w:rFonts w:ascii="Times New Roman" w:hAnsi="Times New Roman" w:cs="Times New Roman"/>
          <w:sz w:val="24"/>
          <w:szCs w:val="24"/>
        </w:rPr>
        <w:t xml:space="preserve">всяка </w:t>
      </w:r>
      <w:r w:rsidR="00D35C11" w:rsidRPr="00B933CD">
        <w:rPr>
          <w:rFonts w:ascii="Times New Roman" w:hAnsi="Times New Roman" w:cs="Times New Roman"/>
          <w:sz w:val="24"/>
          <w:szCs w:val="24"/>
        </w:rPr>
        <w:t>многофамилна жилищна сграда</w:t>
      </w:r>
      <w:r w:rsidR="005D3537" w:rsidRPr="00B933CD">
        <w:rPr>
          <w:rFonts w:ascii="Times New Roman" w:hAnsi="Times New Roman" w:cs="Times New Roman"/>
          <w:sz w:val="24"/>
          <w:szCs w:val="24"/>
        </w:rPr>
        <w:t xml:space="preserve"> по отделно</w:t>
      </w:r>
      <w:r w:rsidR="003D7578" w:rsidRPr="00B933CD">
        <w:rPr>
          <w:rFonts w:ascii="Times New Roman" w:hAnsi="Times New Roman" w:cs="Times New Roman"/>
          <w:sz w:val="24"/>
          <w:szCs w:val="24"/>
        </w:rPr>
        <w:t xml:space="preserve">, която е получила положителна оценка на Заявлението за интерес и финансова помощ (ЗИФП) и е получила одобрение за получаване на финансова помощ по реда на заявяване. </w:t>
      </w:r>
      <w:r w:rsidR="006D1BA2" w:rsidRPr="00B933CD">
        <w:rPr>
          <w:rFonts w:ascii="Times New Roman" w:hAnsi="Times New Roman" w:cs="Times New Roman"/>
          <w:sz w:val="24"/>
          <w:szCs w:val="24"/>
        </w:rPr>
        <w:t>При сключване на договорите въз основа на рамковото споразумение ще бъдат отчетени: специфичн</w:t>
      </w:r>
      <w:r w:rsidR="00FA5B82">
        <w:rPr>
          <w:rFonts w:ascii="Times New Roman" w:hAnsi="Times New Roman" w:cs="Times New Roman"/>
          <w:sz w:val="24"/>
          <w:szCs w:val="24"/>
        </w:rPr>
        <w:t>ите особености на всяка сграда.</w:t>
      </w:r>
    </w:p>
    <w:p w:rsidR="00065D19" w:rsidRPr="00B933CD" w:rsidRDefault="00AF40FC" w:rsidP="00E93DC8">
      <w:pPr>
        <w:pStyle w:val="23"/>
        <w:spacing w:after="120"/>
        <w:ind w:left="-284" w:right="-142"/>
        <w:rPr>
          <w:rFonts w:ascii="Times New Roman" w:hAnsi="Times New Roman" w:cs="Times New Roman"/>
          <w:i w:val="0"/>
          <w:iCs w:val="0"/>
          <w:noProof/>
          <w:sz w:val="24"/>
          <w:szCs w:val="24"/>
        </w:rPr>
      </w:pPr>
      <w:r w:rsidRPr="00B933CD">
        <w:rPr>
          <w:rFonts w:ascii="Times New Roman" w:hAnsi="Times New Roman" w:cs="Times New Roman"/>
          <w:i w:val="0"/>
          <w:iCs w:val="0"/>
          <w:sz w:val="24"/>
          <w:szCs w:val="24"/>
          <w:lang w:eastAsia="en-US"/>
        </w:rPr>
        <w:t xml:space="preserve">РАЗДЕЛ </w:t>
      </w:r>
      <w:r w:rsidR="00673605" w:rsidRPr="00B933CD">
        <w:rPr>
          <w:rFonts w:ascii="Times New Roman" w:hAnsi="Times New Roman" w:cs="Times New Roman"/>
          <w:i w:val="0"/>
          <w:iCs w:val="0"/>
          <w:sz w:val="24"/>
          <w:szCs w:val="24"/>
          <w:lang w:val="en-US" w:eastAsia="en-US"/>
        </w:rPr>
        <w:t>I</w:t>
      </w:r>
      <w:r w:rsidRPr="00B933CD">
        <w:rPr>
          <w:rFonts w:ascii="Times New Roman" w:hAnsi="Times New Roman" w:cs="Times New Roman"/>
          <w:i w:val="0"/>
          <w:iCs w:val="0"/>
          <w:sz w:val="24"/>
          <w:szCs w:val="24"/>
          <w:lang w:val="en-US" w:eastAsia="en-US"/>
        </w:rPr>
        <w:t>I</w:t>
      </w:r>
      <w:r w:rsidRPr="00B933CD">
        <w:rPr>
          <w:rFonts w:ascii="Times New Roman" w:hAnsi="Times New Roman" w:cs="Times New Roman"/>
          <w:i w:val="0"/>
          <w:iCs w:val="0"/>
          <w:sz w:val="24"/>
          <w:szCs w:val="24"/>
          <w:lang w:eastAsia="en-US"/>
        </w:rPr>
        <w:t>.</w:t>
      </w:r>
      <w:r w:rsidR="00673605" w:rsidRPr="00B933CD">
        <w:rPr>
          <w:rFonts w:ascii="Times New Roman" w:hAnsi="Times New Roman" w:cs="Times New Roman"/>
          <w:i w:val="0"/>
          <w:iCs w:val="0"/>
          <w:sz w:val="24"/>
          <w:szCs w:val="24"/>
          <w:lang w:eastAsia="en-US"/>
        </w:rPr>
        <w:t xml:space="preserve"> </w:t>
      </w:r>
      <w:bookmarkStart w:id="4" w:name="_Toc279053682"/>
      <w:r w:rsidR="00065D19" w:rsidRPr="00B933CD">
        <w:rPr>
          <w:rFonts w:ascii="Times New Roman" w:hAnsi="Times New Roman" w:cs="Times New Roman"/>
          <w:i w:val="0"/>
          <w:iCs w:val="0"/>
          <w:noProof/>
          <w:sz w:val="24"/>
          <w:szCs w:val="24"/>
        </w:rPr>
        <w:t>УСЛОВИЯ ЗА УЧАСТИЕ</w:t>
      </w:r>
      <w:r w:rsidR="00B273C6" w:rsidRPr="00B933CD">
        <w:rPr>
          <w:rFonts w:ascii="Times New Roman" w:hAnsi="Times New Roman" w:cs="Times New Roman"/>
          <w:i w:val="0"/>
          <w:iCs w:val="0"/>
          <w:noProof/>
          <w:sz w:val="24"/>
          <w:szCs w:val="24"/>
        </w:rPr>
        <w:t xml:space="preserve"> </w:t>
      </w:r>
      <w:r w:rsidR="00E17F91" w:rsidRPr="00B933CD">
        <w:rPr>
          <w:rFonts w:ascii="Times New Roman" w:hAnsi="Times New Roman" w:cs="Times New Roman"/>
          <w:i w:val="0"/>
          <w:iCs w:val="0"/>
          <w:noProof/>
          <w:sz w:val="24"/>
          <w:szCs w:val="24"/>
        </w:rPr>
        <w:t>–</w:t>
      </w:r>
      <w:r w:rsidR="00B273C6" w:rsidRPr="00B933CD">
        <w:rPr>
          <w:rFonts w:ascii="Times New Roman" w:hAnsi="Times New Roman" w:cs="Times New Roman"/>
          <w:i w:val="0"/>
          <w:iCs w:val="0"/>
          <w:noProof/>
          <w:sz w:val="24"/>
          <w:szCs w:val="24"/>
        </w:rPr>
        <w:t xml:space="preserve"> </w:t>
      </w:r>
      <w:r w:rsidR="00E17F91" w:rsidRPr="00B933CD">
        <w:rPr>
          <w:rFonts w:ascii="Times New Roman" w:hAnsi="Times New Roman" w:cs="Times New Roman"/>
          <w:i w:val="0"/>
          <w:iCs w:val="0"/>
          <w:noProof/>
          <w:sz w:val="24"/>
          <w:szCs w:val="24"/>
        </w:rPr>
        <w:t>ОБЩИ УСЛОВИЯ</w:t>
      </w:r>
      <w:r w:rsidR="00627ED7">
        <w:rPr>
          <w:rFonts w:ascii="Times New Roman" w:hAnsi="Times New Roman" w:cs="Times New Roman"/>
          <w:i w:val="0"/>
          <w:iCs w:val="0"/>
          <w:noProof/>
          <w:sz w:val="24"/>
          <w:szCs w:val="24"/>
        </w:rPr>
        <w:t xml:space="preserve">  И УКАЗАНИЯ </w:t>
      </w:r>
      <w:r w:rsidR="00123E67" w:rsidRPr="00B933CD">
        <w:rPr>
          <w:rFonts w:ascii="Times New Roman" w:hAnsi="Times New Roman" w:cs="Times New Roman"/>
          <w:i w:val="0"/>
          <w:iCs w:val="0"/>
          <w:noProof/>
          <w:sz w:val="24"/>
          <w:szCs w:val="24"/>
        </w:rPr>
        <w:t xml:space="preserve"> ЗА УЧАСТИЕ</w:t>
      </w:r>
      <w:r w:rsidR="00E17F91" w:rsidRPr="00B933CD">
        <w:rPr>
          <w:rFonts w:ascii="Times New Roman" w:hAnsi="Times New Roman" w:cs="Times New Roman"/>
          <w:i w:val="0"/>
          <w:iCs w:val="0"/>
          <w:noProof/>
          <w:sz w:val="24"/>
          <w:szCs w:val="24"/>
        </w:rPr>
        <w:t xml:space="preserve">, </w:t>
      </w:r>
      <w:r w:rsidR="008E4485" w:rsidRPr="00B933CD">
        <w:rPr>
          <w:rFonts w:ascii="Times New Roman" w:hAnsi="Times New Roman" w:cs="Times New Roman"/>
          <w:i w:val="0"/>
          <w:iCs w:val="0"/>
          <w:noProof/>
          <w:sz w:val="24"/>
          <w:szCs w:val="24"/>
        </w:rPr>
        <w:t>ИЗИСКВАНИЯ КЪМ УЧАСТНИЦИТЕ, УСЛОВИЯ ЗА</w:t>
      </w:r>
      <w:r w:rsidR="009859F0" w:rsidRPr="00B933CD">
        <w:rPr>
          <w:rFonts w:ascii="Times New Roman" w:hAnsi="Times New Roman" w:cs="Times New Roman"/>
          <w:i w:val="0"/>
          <w:iCs w:val="0"/>
          <w:noProof/>
          <w:sz w:val="24"/>
          <w:szCs w:val="24"/>
        </w:rPr>
        <w:t xml:space="preserve"> ДОПУСТИМОСТ</w:t>
      </w:r>
      <w:r w:rsidR="00D6104D" w:rsidRPr="00B933CD">
        <w:rPr>
          <w:rFonts w:ascii="Times New Roman" w:hAnsi="Times New Roman" w:cs="Times New Roman"/>
          <w:i w:val="0"/>
          <w:iCs w:val="0"/>
          <w:noProof/>
          <w:sz w:val="24"/>
          <w:szCs w:val="24"/>
        </w:rPr>
        <w:t xml:space="preserve"> И</w:t>
      </w:r>
      <w:r w:rsidR="00E17F91" w:rsidRPr="00B933CD">
        <w:rPr>
          <w:rFonts w:ascii="Times New Roman" w:hAnsi="Times New Roman" w:cs="Times New Roman"/>
          <w:i w:val="0"/>
          <w:iCs w:val="0"/>
          <w:noProof/>
          <w:sz w:val="24"/>
          <w:szCs w:val="24"/>
        </w:rPr>
        <w:t xml:space="preserve"> ЗА ФИНАНСОВИ</w:t>
      </w:r>
      <w:r w:rsidR="00D6104D" w:rsidRPr="00B933CD">
        <w:rPr>
          <w:rFonts w:ascii="Times New Roman" w:hAnsi="Times New Roman" w:cs="Times New Roman"/>
          <w:i w:val="0"/>
          <w:iCs w:val="0"/>
          <w:noProof/>
          <w:sz w:val="24"/>
          <w:szCs w:val="24"/>
        </w:rPr>
        <w:t xml:space="preserve"> ВЪЗМОЖНОСТИ НА УЧАСТНИЦИТЕ, ИЗИСКВАНИЯ ЗА</w:t>
      </w:r>
      <w:r w:rsidR="00E17F91" w:rsidRPr="00B933CD">
        <w:rPr>
          <w:rFonts w:ascii="Times New Roman" w:hAnsi="Times New Roman" w:cs="Times New Roman"/>
          <w:i w:val="0"/>
          <w:iCs w:val="0"/>
          <w:noProof/>
          <w:sz w:val="24"/>
          <w:szCs w:val="24"/>
        </w:rPr>
        <w:t xml:space="preserve"> ТЕХНИЧЕСКИ ВЪЗМОЖНОСТИ</w:t>
      </w:r>
      <w:r w:rsidR="005A6DA0" w:rsidRPr="00B933CD">
        <w:rPr>
          <w:rFonts w:ascii="Times New Roman" w:hAnsi="Times New Roman" w:cs="Times New Roman"/>
          <w:i w:val="0"/>
          <w:iCs w:val="0"/>
          <w:noProof/>
          <w:sz w:val="24"/>
          <w:szCs w:val="24"/>
        </w:rPr>
        <w:t xml:space="preserve"> И/ИЛИ </w:t>
      </w:r>
      <w:r w:rsidR="004B7B5C" w:rsidRPr="00B933CD">
        <w:rPr>
          <w:rFonts w:ascii="Times New Roman" w:hAnsi="Times New Roman" w:cs="Times New Roman"/>
          <w:i w:val="0"/>
          <w:iCs w:val="0"/>
          <w:noProof/>
          <w:sz w:val="24"/>
          <w:szCs w:val="24"/>
        </w:rPr>
        <w:t>КВАЛИФИКАЦИЯ И СПЕЦИФИЧЕН ОПИТ</w:t>
      </w:r>
      <w:r w:rsidR="009859F0" w:rsidRPr="00B933CD">
        <w:rPr>
          <w:rFonts w:ascii="Times New Roman" w:hAnsi="Times New Roman" w:cs="Times New Roman"/>
          <w:i w:val="0"/>
          <w:iCs w:val="0"/>
          <w:noProof/>
          <w:sz w:val="24"/>
          <w:szCs w:val="24"/>
        </w:rPr>
        <w:t xml:space="preserve"> НА</w:t>
      </w:r>
      <w:r w:rsidR="00065D19" w:rsidRPr="00B933CD">
        <w:rPr>
          <w:rFonts w:ascii="Times New Roman" w:hAnsi="Times New Roman" w:cs="Times New Roman"/>
          <w:i w:val="0"/>
          <w:iCs w:val="0"/>
          <w:noProof/>
          <w:sz w:val="24"/>
          <w:szCs w:val="24"/>
        </w:rPr>
        <w:t xml:space="preserve"> УЧАСТНИЦИТЕ. </w:t>
      </w:r>
      <w:bookmarkEnd w:id="4"/>
    </w:p>
    <w:p w:rsidR="00187D80" w:rsidRPr="00B933CD" w:rsidRDefault="00187D80" w:rsidP="00E93DC8">
      <w:pPr>
        <w:overflowPunct w:val="0"/>
        <w:autoSpaceDE w:val="0"/>
        <w:autoSpaceDN w:val="0"/>
        <w:adjustRightInd w:val="0"/>
        <w:spacing w:after="120" w:line="240" w:lineRule="auto"/>
        <w:ind w:right="-143"/>
        <w:rPr>
          <w:rFonts w:ascii="Times New Roman" w:hAnsi="Times New Roman" w:cs="Times New Roman"/>
          <w:b/>
          <w:bCs/>
          <w:sz w:val="24"/>
          <w:szCs w:val="24"/>
        </w:rPr>
      </w:pPr>
      <w:r w:rsidRPr="00B933CD">
        <w:rPr>
          <w:rFonts w:ascii="Times New Roman" w:hAnsi="Times New Roman" w:cs="Times New Roman"/>
          <w:b/>
          <w:bCs/>
          <w:sz w:val="24"/>
          <w:szCs w:val="24"/>
        </w:rPr>
        <w:t>1. Условия за участие</w:t>
      </w:r>
    </w:p>
    <w:p w:rsidR="003E58B6" w:rsidRPr="00B933CD" w:rsidRDefault="000E4523" w:rsidP="00E93DC8">
      <w:pPr>
        <w:widowControl w:val="0"/>
        <w:shd w:val="clear" w:color="auto" w:fill="FFFFFF"/>
        <w:autoSpaceDE w:val="0"/>
        <w:autoSpaceDN w:val="0"/>
        <w:adjustRightInd w:val="0"/>
        <w:spacing w:before="158" w:after="120" w:line="240" w:lineRule="auto"/>
        <w:ind w:right="10"/>
        <w:jc w:val="both"/>
        <w:rPr>
          <w:rFonts w:ascii="Times New Roman" w:hAnsi="Times New Roman" w:cs="Times New Roman"/>
          <w:b/>
          <w:bCs/>
          <w:sz w:val="24"/>
          <w:szCs w:val="24"/>
        </w:rPr>
      </w:pPr>
      <w:r w:rsidRPr="00B933CD">
        <w:rPr>
          <w:rFonts w:ascii="Times New Roman" w:hAnsi="Times New Roman" w:cs="Times New Roman"/>
          <w:b/>
          <w:bCs/>
          <w:sz w:val="24"/>
          <w:szCs w:val="24"/>
        </w:rPr>
        <w:t>1.1.</w:t>
      </w:r>
      <w:r w:rsidRPr="00B933CD">
        <w:rPr>
          <w:rFonts w:ascii="Times New Roman" w:hAnsi="Times New Roman" w:cs="Times New Roman"/>
          <w:sz w:val="24"/>
          <w:szCs w:val="24"/>
        </w:rPr>
        <w:t xml:space="preserve"> </w:t>
      </w:r>
      <w:r w:rsidR="003E58B6" w:rsidRPr="00B933CD">
        <w:rPr>
          <w:rFonts w:ascii="Times New Roman" w:hAnsi="Times New Roman" w:cs="Times New Roman"/>
          <w:b/>
          <w:bCs/>
          <w:sz w:val="24"/>
          <w:szCs w:val="24"/>
        </w:rPr>
        <w:t>Общи условия</w:t>
      </w:r>
      <w:r w:rsidR="00B273C6" w:rsidRPr="00B933CD">
        <w:rPr>
          <w:rFonts w:ascii="Times New Roman" w:hAnsi="Times New Roman" w:cs="Times New Roman"/>
          <w:b/>
          <w:bCs/>
          <w:sz w:val="24"/>
          <w:szCs w:val="24"/>
        </w:rPr>
        <w:t xml:space="preserve"> за участие.</w:t>
      </w:r>
    </w:p>
    <w:p w:rsidR="003E58B6" w:rsidRPr="007B65AF" w:rsidRDefault="00D01B5D" w:rsidP="00E93DC8">
      <w:pPr>
        <w:widowControl w:val="0"/>
        <w:shd w:val="clear" w:color="auto" w:fill="FFFFFF"/>
        <w:autoSpaceDE w:val="0"/>
        <w:autoSpaceDN w:val="0"/>
        <w:adjustRightInd w:val="0"/>
        <w:spacing w:before="158" w:after="120" w:line="240" w:lineRule="auto"/>
        <w:ind w:left="-284" w:right="10"/>
        <w:jc w:val="both"/>
        <w:rPr>
          <w:rFonts w:ascii="Times New Roman" w:hAnsi="Times New Roman" w:cs="Times New Roman"/>
          <w:sz w:val="24"/>
          <w:szCs w:val="24"/>
        </w:rPr>
      </w:pPr>
      <w:r>
        <w:rPr>
          <w:rFonts w:ascii="Times New Roman" w:hAnsi="Times New Roman" w:cs="Times New Roman"/>
          <w:sz w:val="24"/>
          <w:szCs w:val="24"/>
        </w:rPr>
        <w:t>У</w:t>
      </w:r>
      <w:r w:rsidR="00BC30E8" w:rsidRPr="00B933CD">
        <w:rPr>
          <w:rFonts w:ascii="Times New Roman" w:hAnsi="Times New Roman" w:cs="Times New Roman"/>
          <w:sz w:val="24"/>
          <w:szCs w:val="24"/>
        </w:rPr>
        <w:t xml:space="preserve">частник в настоящата процедура за обществена поръчка, в резултат на която ще бъде сключено Рамково споразумение, може да бъде всяко българско или чуждестранно физическо или юридическо лице, както и техни обединения. В процедурата </w:t>
      </w:r>
      <w:r w:rsidR="003E58B6" w:rsidRPr="00B933CD">
        <w:rPr>
          <w:rFonts w:ascii="Times New Roman" w:hAnsi="Times New Roman" w:cs="Times New Roman"/>
          <w:sz w:val="24"/>
          <w:szCs w:val="24"/>
        </w:rPr>
        <w:t>могат да участват, като подават оферти, всички български или чуждестранни физически</w:t>
      </w:r>
      <w:r w:rsidR="003E58B6" w:rsidRPr="004A096D">
        <w:rPr>
          <w:rFonts w:ascii="Times New Roman" w:hAnsi="Times New Roman" w:cs="Times New Roman"/>
          <w:sz w:val="24"/>
          <w:szCs w:val="24"/>
        </w:rPr>
        <w:t xml:space="preserve"> и/или юридически лица, включително техни обединения, които отговарят на изискванията, посочени в Закона за </w:t>
      </w:r>
      <w:r w:rsidR="003E58B6" w:rsidRPr="007B65AF">
        <w:rPr>
          <w:rFonts w:ascii="Times New Roman" w:hAnsi="Times New Roman" w:cs="Times New Roman"/>
          <w:sz w:val="24"/>
          <w:szCs w:val="24"/>
        </w:rPr>
        <w:t xml:space="preserve">обществените поръчки и </w:t>
      </w:r>
      <w:r w:rsidR="00384639" w:rsidRPr="007B65AF">
        <w:rPr>
          <w:rFonts w:ascii="Times New Roman" w:hAnsi="Times New Roman" w:cs="Times New Roman"/>
          <w:sz w:val="24"/>
          <w:szCs w:val="24"/>
        </w:rPr>
        <w:t xml:space="preserve">на </w:t>
      </w:r>
      <w:r w:rsidR="003E58B6" w:rsidRPr="007B65AF">
        <w:rPr>
          <w:rFonts w:ascii="Times New Roman" w:hAnsi="Times New Roman" w:cs="Times New Roman"/>
          <w:sz w:val="24"/>
          <w:szCs w:val="24"/>
        </w:rPr>
        <w:t xml:space="preserve">обявените изисквания от Възложителя в документацията за участие. </w:t>
      </w:r>
    </w:p>
    <w:p w:rsidR="003E58B6" w:rsidRPr="006C7123" w:rsidRDefault="00D51298" w:rsidP="00E93DC8">
      <w:pPr>
        <w:widowControl w:val="0"/>
        <w:shd w:val="clear" w:color="auto" w:fill="FFFFFF"/>
        <w:autoSpaceDE w:val="0"/>
        <w:autoSpaceDN w:val="0"/>
        <w:adjustRightInd w:val="0"/>
        <w:spacing w:before="158" w:after="120" w:line="240" w:lineRule="auto"/>
        <w:ind w:left="-284" w:right="10"/>
        <w:jc w:val="both"/>
        <w:rPr>
          <w:rFonts w:ascii="Times New Roman" w:hAnsi="Times New Roman" w:cs="Times New Roman"/>
          <w:sz w:val="24"/>
          <w:szCs w:val="24"/>
        </w:rPr>
      </w:pPr>
      <w:r>
        <w:rPr>
          <w:rFonts w:ascii="Times New Roman" w:hAnsi="Times New Roman" w:cs="Times New Roman"/>
          <w:sz w:val="24"/>
          <w:szCs w:val="24"/>
        </w:rPr>
        <w:t>Участници</w:t>
      </w:r>
      <w:r w:rsidR="007862EB" w:rsidRPr="007B65AF">
        <w:rPr>
          <w:rFonts w:ascii="Times New Roman" w:hAnsi="Times New Roman" w:cs="Times New Roman"/>
          <w:sz w:val="24"/>
          <w:szCs w:val="24"/>
        </w:rPr>
        <w:t>те следва да имат предвид, че з</w:t>
      </w:r>
      <w:r w:rsidR="003E58B6" w:rsidRPr="007B65AF">
        <w:rPr>
          <w:rFonts w:ascii="Times New Roman" w:hAnsi="Times New Roman" w:cs="Times New Roman"/>
          <w:sz w:val="24"/>
          <w:szCs w:val="24"/>
        </w:rPr>
        <w:t xml:space="preserve">а да осигури прозрачност и </w:t>
      </w:r>
      <w:r w:rsidR="007862EB" w:rsidRPr="007B65AF">
        <w:rPr>
          <w:rFonts w:ascii="Times New Roman" w:hAnsi="Times New Roman" w:cs="Times New Roman"/>
          <w:sz w:val="24"/>
          <w:szCs w:val="24"/>
        </w:rPr>
        <w:t xml:space="preserve">да </w:t>
      </w:r>
      <w:r w:rsidR="003E58B6" w:rsidRPr="007B65AF">
        <w:rPr>
          <w:rFonts w:ascii="Times New Roman" w:hAnsi="Times New Roman" w:cs="Times New Roman"/>
          <w:sz w:val="24"/>
          <w:szCs w:val="24"/>
        </w:rPr>
        <w:t>създаде ясни правила,</w:t>
      </w:r>
      <w:r w:rsidR="003E58B6" w:rsidRPr="004A096D">
        <w:rPr>
          <w:rFonts w:ascii="Times New Roman" w:hAnsi="Times New Roman" w:cs="Times New Roman"/>
          <w:sz w:val="24"/>
          <w:szCs w:val="24"/>
        </w:rPr>
        <w:t xml:space="preserve">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законосъобразно Рамково споразумение, което в крайна сметка затруднява оперативната работа на Възложителя. Избягването на горепосочените усложнения и предотвратяването на в</w:t>
      </w:r>
      <w:r w:rsidR="00E07F1C">
        <w:rPr>
          <w:rFonts w:ascii="Times New Roman" w:hAnsi="Times New Roman" w:cs="Times New Roman"/>
          <w:sz w:val="24"/>
          <w:szCs w:val="24"/>
        </w:rPr>
        <w:t>ъзможността предложение, което не</w:t>
      </w:r>
      <w:r w:rsidR="003E58B6" w:rsidRPr="004A096D">
        <w:rPr>
          <w:rFonts w:ascii="Times New Roman" w:hAnsi="Times New Roman" w:cs="Times New Roman"/>
          <w:sz w:val="24"/>
          <w:szCs w:val="24"/>
        </w:rPr>
        <w:t xml:space="preserve"> съответства на изискванията на Възложителя да бъде отстранено от участие в процедурата по формални причини, налага участниците да </w:t>
      </w:r>
      <w:r w:rsidR="004629FA" w:rsidRPr="00C86A9B">
        <w:rPr>
          <w:rFonts w:ascii="Times New Roman" w:hAnsi="Times New Roman" w:cs="Times New Roman"/>
          <w:sz w:val="24"/>
          <w:szCs w:val="24"/>
        </w:rPr>
        <w:t>се отнесат</w:t>
      </w:r>
      <w:r w:rsidR="004629FA" w:rsidRPr="004A096D">
        <w:rPr>
          <w:rFonts w:ascii="Times New Roman" w:hAnsi="Times New Roman" w:cs="Times New Roman"/>
          <w:color w:val="0070C0"/>
          <w:sz w:val="24"/>
          <w:szCs w:val="24"/>
        </w:rPr>
        <w:t xml:space="preserve"> </w:t>
      </w:r>
      <w:r w:rsidR="004629FA" w:rsidRPr="006C7123">
        <w:rPr>
          <w:rFonts w:ascii="Times New Roman" w:hAnsi="Times New Roman" w:cs="Times New Roman"/>
          <w:sz w:val="24"/>
          <w:szCs w:val="24"/>
        </w:rPr>
        <w:t>с необходимата прецизност при подготовката на документите, които се изискват от</w:t>
      </w:r>
      <w:r w:rsidR="003E58B6" w:rsidRPr="006C7123">
        <w:rPr>
          <w:rFonts w:ascii="Times New Roman" w:hAnsi="Times New Roman" w:cs="Times New Roman"/>
          <w:sz w:val="24"/>
          <w:szCs w:val="24"/>
        </w:rPr>
        <w:t xml:space="preserve"> приложимата нормативна уредба. </w:t>
      </w:r>
    </w:p>
    <w:p w:rsidR="0070344E" w:rsidRPr="006F1167" w:rsidRDefault="001F1B63" w:rsidP="00E93DC8">
      <w:pPr>
        <w:widowControl w:val="0"/>
        <w:shd w:val="clear" w:color="auto" w:fill="FFFFFF"/>
        <w:autoSpaceDE w:val="0"/>
        <w:autoSpaceDN w:val="0"/>
        <w:adjustRightInd w:val="0"/>
        <w:spacing w:before="158" w:after="120" w:line="240" w:lineRule="auto"/>
        <w:ind w:left="-284" w:right="10"/>
        <w:jc w:val="both"/>
        <w:rPr>
          <w:rFonts w:ascii="Times New Roman" w:hAnsi="Times New Roman" w:cs="Times New Roman"/>
          <w:sz w:val="24"/>
          <w:szCs w:val="24"/>
          <w:lang w:val="ru-RU"/>
        </w:rPr>
      </w:pPr>
      <w:r w:rsidRPr="006C7123">
        <w:rPr>
          <w:rFonts w:ascii="Times New Roman" w:hAnsi="Times New Roman" w:cs="Times New Roman"/>
          <w:sz w:val="24"/>
          <w:szCs w:val="24"/>
        </w:rPr>
        <w:t>Всеки участник може да представи само една оферта, съгласно изискванията на настоящата документация</w:t>
      </w:r>
      <w:r w:rsidR="00AE7F63">
        <w:rPr>
          <w:rFonts w:ascii="Times New Roman" w:hAnsi="Times New Roman" w:cs="Times New Roman"/>
          <w:sz w:val="24"/>
          <w:szCs w:val="24"/>
        </w:rPr>
        <w:t xml:space="preserve"> за участие</w:t>
      </w:r>
      <w:r w:rsidRPr="006C7123">
        <w:rPr>
          <w:rFonts w:ascii="Times New Roman" w:hAnsi="Times New Roman" w:cs="Times New Roman"/>
          <w:sz w:val="24"/>
          <w:szCs w:val="24"/>
        </w:rPr>
        <w:t xml:space="preserve">. </w:t>
      </w:r>
    </w:p>
    <w:p w:rsidR="001F1B63" w:rsidRPr="006C7123" w:rsidRDefault="001F1B63" w:rsidP="00E93DC8">
      <w:pPr>
        <w:widowControl w:val="0"/>
        <w:shd w:val="clear" w:color="auto" w:fill="FFFFFF"/>
        <w:autoSpaceDE w:val="0"/>
        <w:autoSpaceDN w:val="0"/>
        <w:adjustRightInd w:val="0"/>
        <w:spacing w:before="158" w:after="120" w:line="240" w:lineRule="auto"/>
        <w:ind w:left="-284" w:right="10"/>
        <w:jc w:val="both"/>
        <w:rPr>
          <w:rFonts w:ascii="Times New Roman" w:hAnsi="Times New Roman" w:cs="Times New Roman"/>
          <w:b/>
          <w:bCs/>
          <w:sz w:val="24"/>
          <w:szCs w:val="24"/>
        </w:rPr>
      </w:pPr>
      <w:r w:rsidRPr="006C7123">
        <w:rPr>
          <w:rFonts w:ascii="Times New Roman" w:hAnsi="Times New Roman" w:cs="Times New Roman"/>
          <w:sz w:val="24"/>
          <w:szCs w:val="24"/>
        </w:rPr>
        <w:lastRenderedPageBreak/>
        <w:t xml:space="preserve">Всеки участник може да кандидатства за потенциален изпълнител </w:t>
      </w:r>
      <w:r w:rsidR="005D2287" w:rsidRPr="006C7123">
        <w:rPr>
          <w:rFonts w:ascii="Times New Roman" w:hAnsi="Times New Roman" w:cs="Times New Roman"/>
          <w:sz w:val="24"/>
          <w:szCs w:val="24"/>
        </w:rPr>
        <w:t xml:space="preserve">и страна по рамковото споразумение </w:t>
      </w:r>
      <w:r w:rsidRPr="006C7123">
        <w:rPr>
          <w:rFonts w:ascii="Times New Roman" w:hAnsi="Times New Roman" w:cs="Times New Roman"/>
          <w:b/>
          <w:bCs/>
          <w:sz w:val="24"/>
          <w:szCs w:val="24"/>
        </w:rPr>
        <w:t xml:space="preserve">по една, или </w:t>
      </w:r>
      <w:r w:rsidR="008502DF" w:rsidRPr="006C7123">
        <w:rPr>
          <w:rFonts w:ascii="Times New Roman" w:hAnsi="Times New Roman" w:cs="Times New Roman"/>
          <w:b/>
          <w:bCs/>
          <w:sz w:val="24"/>
          <w:szCs w:val="24"/>
        </w:rPr>
        <w:t xml:space="preserve">по </w:t>
      </w:r>
      <w:r w:rsidRPr="006C7123">
        <w:rPr>
          <w:rFonts w:ascii="Times New Roman" w:hAnsi="Times New Roman" w:cs="Times New Roman"/>
          <w:b/>
          <w:bCs/>
          <w:sz w:val="24"/>
          <w:szCs w:val="24"/>
        </w:rPr>
        <w:t xml:space="preserve">всички </w:t>
      </w:r>
      <w:r w:rsidR="008502DF" w:rsidRPr="006C7123">
        <w:rPr>
          <w:rFonts w:ascii="Times New Roman" w:hAnsi="Times New Roman" w:cs="Times New Roman"/>
          <w:b/>
          <w:bCs/>
          <w:sz w:val="24"/>
          <w:szCs w:val="24"/>
        </w:rPr>
        <w:t>(по двете</w:t>
      </w:r>
      <w:r w:rsidR="005D2287" w:rsidRPr="006C7123">
        <w:rPr>
          <w:rFonts w:ascii="Times New Roman" w:hAnsi="Times New Roman" w:cs="Times New Roman"/>
          <w:b/>
          <w:bCs/>
          <w:sz w:val="24"/>
          <w:szCs w:val="24"/>
        </w:rPr>
        <w:t xml:space="preserve"> едновременно</w:t>
      </w:r>
      <w:r w:rsidR="008502DF" w:rsidRPr="006C7123">
        <w:rPr>
          <w:rFonts w:ascii="Times New Roman" w:hAnsi="Times New Roman" w:cs="Times New Roman"/>
          <w:b/>
          <w:bCs/>
          <w:sz w:val="24"/>
          <w:szCs w:val="24"/>
        </w:rPr>
        <w:t xml:space="preserve">) </w:t>
      </w:r>
      <w:r w:rsidRPr="006C7123">
        <w:rPr>
          <w:rFonts w:ascii="Times New Roman" w:hAnsi="Times New Roman" w:cs="Times New Roman"/>
          <w:b/>
          <w:bCs/>
          <w:sz w:val="24"/>
          <w:szCs w:val="24"/>
        </w:rPr>
        <w:t>обособени позиции в съответствие с предмета на поръчката.</w:t>
      </w:r>
    </w:p>
    <w:p w:rsidR="001F1B63" w:rsidRPr="006C7123" w:rsidRDefault="001F1B63" w:rsidP="00E93DC8">
      <w:pPr>
        <w:widowControl w:val="0"/>
        <w:shd w:val="clear" w:color="auto" w:fill="FFFFFF"/>
        <w:autoSpaceDE w:val="0"/>
        <w:autoSpaceDN w:val="0"/>
        <w:adjustRightInd w:val="0"/>
        <w:spacing w:before="5" w:after="120" w:line="240" w:lineRule="auto"/>
        <w:ind w:left="-284" w:right="10"/>
        <w:jc w:val="both"/>
        <w:rPr>
          <w:rFonts w:ascii="Times New Roman" w:hAnsi="Times New Roman" w:cs="Times New Roman"/>
          <w:sz w:val="24"/>
          <w:szCs w:val="24"/>
        </w:rPr>
      </w:pPr>
      <w:r w:rsidRPr="006C7123">
        <w:rPr>
          <w:rFonts w:ascii="Times New Roman" w:hAnsi="Times New Roman" w:cs="Times New Roman"/>
          <w:sz w:val="24"/>
          <w:szCs w:val="24"/>
        </w:rPr>
        <w:t>Не се допуска до участие в процедурата участник, който не отговаря на изисква</w:t>
      </w:r>
      <w:r w:rsidRPr="006C7123">
        <w:rPr>
          <w:rFonts w:ascii="Times New Roman" w:hAnsi="Times New Roman" w:cs="Times New Roman"/>
          <w:sz w:val="24"/>
          <w:szCs w:val="24"/>
        </w:rPr>
        <w:softHyphen/>
        <w:t>нията на Закона за обществените поръчки или на някое от условията на възложителя</w:t>
      </w:r>
      <w:r w:rsidR="008D13BF" w:rsidRPr="006C7123">
        <w:rPr>
          <w:rFonts w:ascii="Times New Roman" w:hAnsi="Times New Roman" w:cs="Times New Roman"/>
          <w:sz w:val="24"/>
          <w:szCs w:val="24"/>
        </w:rPr>
        <w:t xml:space="preserve"> в т.ч. свързани с изисквания на други закони и наредби за тяхното прилагане</w:t>
      </w:r>
      <w:r w:rsidR="00432B22" w:rsidRPr="006C7123">
        <w:rPr>
          <w:rFonts w:ascii="Times New Roman" w:hAnsi="Times New Roman" w:cs="Times New Roman"/>
          <w:sz w:val="24"/>
          <w:szCs w:val="24"/>
        </w:rPr>
        <w:t>, които са пряко свързани с предмета на поръчката</w:t>
      </w:r>
      <w:r w:rsidRPr="006C7123">
        <w:rPr>
          <w:rFonts w:ascii="Times New Roman" w:hAnsi="Times New Roman" w:cs="Times New Roman"/>
          <w:sz w:val="24"/>
          <w:szCs w:val="24"/>
        </w:rPr>
        <w:t>.</w:t>
      </w:r>
    </w:p>
    <w:p w:rsidR="001F1B63" w:rsidRPr="006C7123" w:rsidRDefault="001F1B63" w:rsidP="00E93DC8">
      <w:pPr>
        <w:widowControl w:val="0"/>
        <w:shd w:val="clear" w:color="auto" w:fill="FFFFFF"/>
        <w:autoSpaceDE w:val="0"/>
        <w:autoSpaceDN w:val="0"/>
        <w:adjustRightInd w:val="0"/>
        <w:spacing w:after="120" w:line="240" w:lineRule="auto"/>
        <w:ind w:left="-284" w:right="10"/>
        <w:jc w:val="both"/>
        <w:rPr>
          <w:rFonts w:ascii="Times New Roman" w:hAnsi="Times New Roman" w:cs="Times New Roman"/>
          <w:sz w:val="24"/>
          <w:szCs w:val="24"/>
        </w:rPr>
      </w:pPr>
      <w:r w:rsidRPr="006C7123">
        <w:rPr>
          <w:rFonts w:ascii="Times New Roman" w:hAnsi="Times New Roman" w:cs="Times New Roman"/>
          <w:b/>
          <w:bCs/>
          <w:sz w:val="24"/>
          <w:szCs w:val="24"/>
        </w:rPr>
        <w:t>Не се приема за участие и се връща незабавно на съответния участник оферта, която:</w:t>
      </w:r>
    </w:p>
    <w:p w:rsidR="001F1B63" w:rsidRPr="006C7123" w:rsidRDefault="001F1B63" w:rsidP="003F6781">
      <w:pPr>
        <w:widowControl w:val="0"/>
        <w:numPr>
          <w:ilvl w:val="0"/>
          <w:numId w:val="28"/>
        </w:numPr>
        <w:shd w:val="clear" w:color="auto" w:fill="FFFFFF"/>
        <w:tabs>
          <w:tab w:val="left" w:pos="993"/>
          <w:tab w:val="left" w:pos="2074"/>
        </w:tabs>
        <w:autoSpaceDE w:val="0"/>
        <w:autoSpaceDN w:val="0"/>
        <w:adjustRightInd w:val="0"/>
        <w:spacing w:after="120" w:line="240" w:lineRule="auto"/>
        <w:ind w:left="567" w:firstLine="567"/>
        <w:jc w:val="both"/>
        <w:rPr>
          <w:rFonts w:ascii="Times New Roman" w:hAnsi="Times New Roman" w:cs="Times New Roman"/>
          <w:b/>
          <w:bCs/>
          <w:sz w:val="24"/>
          <w:szCs w:val="24"/>
        </w:rPr>
      </w:pPr>
      <w:r w:rsidRPr="006C7123">
        <w:rPr>
          <w:rFonts w:ascii="Times New Roman" w:hAnsi="Times New Roman" w:cs="Times New Roman"/>
          <w:sz w:val="24"/>
          <w:szCs w:val="24"/>
        </w:rPr>
        <w:t>е постъпила в незапечатан или скъсан плик;</w:t>
      </w:r>
    </w:p>
    <w:p w:rsidR="001F1B63" w:rsidRPr="006C7123" w:rsidRDefault="001F1B63" w:rsidP="003F6781">
      <w:pPr>
        <w:widowControl w:val="0"/>
        <w:numPr>
          <w:ilvl w:val="0"/>
          <w:numId w:val="28"/>
        </w:numPr>
        <w:shd w:val="clear" w:color="auto" w:fill="FFFFFF"/>
        <w:tabs>
          <w:tab w:val="left" w:pos="993"/>
          <w:tab w:val="left" w:pos="2074"/>
        </w:tabs>
        <w:autoSpaceDE w:val="0"/>
        <w:autoSpaceDN w:val="0"/>
        <w:adjustRightInd w:val="0"/>
        <w:spacing w:after="120" w:line="240" w:lineRule="auto"/>
        <w:ind w:left="567" w:firstLine="567"/>
        <w:jc w:val="both"/>
        <w:rPr>
          <w:rFonts w:ascii="Times New Roman" w:hAnsi="Times New Roman" w:cs="Times New Roman"/>
          <w:sz w:val="24"/>
          <w:szCs w:val="24"/>
        </w:rPr>
      </w:pPr>
      <w:r w:rsidRPr="006C7123">
        <w:rPr>
          <w:rFonts w:ascii="Times New Roman" w:hAnsi="Times New Roman" w:cs="Times New Roman"/>
          <w:sz w:val="24"/>
          <w:szCs w:val="24"/>
        </w:rPr>
        <w:t>е постъпила с нарушена цялост;</w:t>
      </w:r>
    </w:p>
    <w:p w:rsidR="001F1B63" w:rsidRPr="006C7123" w:rsidRDefault="001F1B63" w:rsidP="003F6781">
      <w:pPr>
        <w:widowControl w:val="0"/>
        <w:numPr>
          <w:ilvl w:val="0"/>
          <w:numId w:val="28"/>
        </w:numPr>
        <w:shd w:val="clear" w:color="auto" w:fill="FFFFFF"/>
        <w:tabs>
          <w:tab w:val="left" w:pos="993"/>
          <w:tab w:val="left" w:pos="2074"/>
        </w:tabs>
        <w:autoSpaceDE w:val="0"/>
        <w:autoSpaceDN w:val="0"/>
        <w:adjustRightInd w:val="0"/>
        <w:spacing w:after="120" w:line="240" w:lineRule="auto"/>
        <w:ind w:left="567" w:firstLine="567"/>
        <w:jc w:val="both"/>
        <w:rPr>
          <w:rFonts w:ascii="Times New Roman" w:hAnsi="Times New Roman" w:cs="Times New Roman"/>
          <w:sz w:val="24"/>
          <w:szCs w:val="24"/>
        </w:rPr>
      </w:pPr>
      <w:r w:rsidRPr="006C7123">
        <w:rPr>
          <w:rFonts w:ascii="Times New Roman" w:hAnsi="Times New Roman" w:cs="Times New Roman"/>
          <w:sz w:val="24"/>
          <w:szCs w:val="24"/>
        </w:rPr>
        <w:t>е постъпила след изтичане на крайния срок.</w:t>
      </w:r>
    </w:p>
    <w:p w:rsidR="00BC30E8" w:rsidRPr="006C7123" w:rsidRDefault="00BC30E8" w:rsidP="00E93DC8">
      <w:pPr>
        <w:overflowPunct w:val="0"/>
        <w:autoSpaceDE w:val="0"/>
        <w:autoSpaceDN w:val="0"/>
        <w:adjustRightInd w:val="0"/>
        <w:spacing w:after="120" w:line="240" w:lineRule="auto"/>
        <w:ind w:left="-284" w:right="-143"/>
        <w:jc w:val="both"/>
        <w:rPr>
          <w:rFonts w:ascii="Times New Roman" w:hAnsi="Times New Roman" w:cs="Times New Roman"/>
          <w:sz w:val="24"/>
          <w:szCs w:val="24"/>
        </w:rPr>
      </w:pPr>
      <w:r w:rsidRPr="006C7123">
        <w:rPr>
          <w:rFonts w:ascii="Times New Roman" w:hAnsi="Times New Roman" w:cs="Times New Roman"/>
          <w:sz w:val="24"/>
          <w:szCs w:val="24"/>
        </w:rPr>
        <w:t>Не се изисква обединенията да имат определена правна форма, за да могат да представят заявление за участие или оферта в процедурата.</w:t>
      </w:r>
    </w:p>
    <w:p w:rsidR="00BC30E8" w:rsidRPr="006C7123" w:rsidRDefault="00D01B5D" w:rsidP="00E93DC8">
      <w:pPr>
        <w:overflowPunct w:val="0"/>
        <w:autoSpaceDE w:val="0"/>
        <w:autoSpaceDN w:val="0"/>
        <w:adjustRightInd w:val="0"/>
        <w:spacing w:after="120" w:line="240" w:lineRule="auto"/>
        <w:ind w:left="-284" w:right="-143"/>
        <w:jc w:val="both"/>
        <w:rPr>
          <w:rFonts w:ascii="Times New Roman" w:hAnsi="Times New Roman" w:cs="Times New Roman"/>
          <w:sz w:val="24"/>
          <w:szCs w:val="24"/>
        </w:rPr>
      </w:pPr>
      <w:r>
        <w:rPr>
          <w:rFonts w:ascii="Times New Roman" w:hAnsi="Times New Roman" w:cs="Times New Roman"/>
          <w:sz w:val="24"/>
          <w:szCs w:val="24"/>
        </w:rPr>
        <w:t>У</w:t>
      </w:r>
      <w:r w:rsidR="00BC30E8" w:rsidRPr="006C7123">
        <w:rPr>
          <w:rFonts w:ascii="Times New Roman" w:hAnsi="Times New Roman" w:cs="Times New Roman"/>
          <w:sz w:val="24"/>
          <w:szCs w:val="24"/>
        </w:rPr>
        <w:t>частник не може да бъде отстранен от процедура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4D1187" w:rsidRPr="00A601F8" w:rsidRDefault="00AF40FC" w:rsidP="00E93DC8">
      <w:pPr>
        <w:spacing w:before="120" w:after="120" w:line="240" w:lineRule="auto"/>
        <w:ind w:right="27"/>
        <w:jc w:val="both"/>
        <w:rPr>
          <w:rFonts w:ascii="Times New Roman" w:hAnsi="Times New Roman" w:cs="Times New Roman"/>
          <w:b/>
          <w:bCs/>
          <w:sz w:val="24"/>
          <w:szCs w:val="24"/>
        </w:rPr>
      </w:pPr>
      <w:r w:rsidRPr="006C7123">
        <w:rPr>
          <w:rFonts w:ascii="Times New Roman" w:hAnsi="Times New Roman" w:cs="Times New Roman"/>
          <w:b/>
          <w:bCs/>
          <w:sz w:val="24"/>
          <w:szCs w:val="24"/>
        </w:rPr>
        <w:t>1.2.</w:t>
      </w:r>
      <w:r w:rsidRPr="006C7123">
        <w:rPr>
          <w:rFonts w:ascii="Times New Roman" w:hAnsi="Times New Roman" w:cs="Times New Roman"/>
          <w:sz w:val="24"/>
          <w:szCs w:val="24"/>
        </w:rPr>
        <w:t xml:space="preserve"> </w:t>
      </w:r>
      <w:r w:rsidR="008E4485" w:rsidRPr="00A601F8">
        <w:rPr>
          <w:rFonts w:ascii="Times New Roman" w:hAnsi="Times New Roman" w:cs="Times New Roman"/>
          <w:b/>
          <w:bCs/>
          <w:sz w:val="24"/>
          <w:szCs w:val="24"/>
        </w:rPr>
        <w:t>Изисквания към участниците</w:t>
      </w:r>
      <w:r w:rsidR="00A10EA7" w:rsidRPr="00A601F8">
        <w:rPr>
          <w:rFonts w:ascii="Times New Roman" w:hAnsi="Times New Roman" w:cs="Times New Roman"/>
          <w:b/>
          <w:bCs/>
          <w:sz w:val="24"/>
          <w:szCs w:val="24"/>
        </w:rPr>
        <w:t>.</w:t>
      </w:r>
    </w:p>
    <w:p w:rsidR="00AF40FC" w:rsidRPr="004A096D" w:rsidRDefault="00AF40FC" w:rsidP="00E93DC8">
      <w:pPr>
        <w:spacing w:before="120" w:after="120" w:line="240" w:lineRule="auto"/>
        <w:ind w:left="-284" w:right="27"/>
        <w:jc w:val="both"/>
        <w:rPr>
          <w:rFonts w:ascii="Times New Roman" w:hAnsi="Times New Roman" w:cs="Times New Roman"/>
          <w:sz w:val="24"/>
          <w:szCs w:val="24"/>
        </w:rPr>
      </w:pPr>
      <w:r w:rsidRPr="004A096D">
        <w:rPr>
          <w:rFonts w:ascii="Times New Roman" w:hAnsi="Times New Roman" w:cs="Times New Roman"/>
          <w:sz w:val="24"/>
          <w:szCs w:val="24"/>
        </w:rPr>
        <w:t>В случай, че участникът е обединение, което не е юридическо лице, съответствието с критериите за подбор се доказва от един или повече от участниците в  обединението. За доказване на регистрация  на участника в професионален или търговс</w:t>
      </w:r>
      <w:r w:rsidR="00BC30E8" w:rsidRPr="004A096D">
        <w:rPr>
          <w:rFonts w:ascii="Times New Roman" w:hAnsi="Times New Roman" w:cs="Times New Roman"/>
          <w:sz w:val="24"/>
          <w:szCs w:val="24"/>
        </w:rPr>
        <w:t>к</w:t>
      </w:r>
      <w:r w:rsidRPr="004A096D">
        <w:rPr>
          <w:rFonts w:ascii="Times New Roman" w:hAnsi="Times New Roman" w:cs="Times New Roman"/>
          <w:sz w:val="24"/>
          <w:szCs w:val="24"/>
        </w:rPr>
        <w:t xml:space="preserve">и регистър в държавата, в която е установен, или за представяне на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предмета на обществената поръчка, изискването за регистрация се доказва от участника в обединението, който ще изпълни съответната дейност.   </w:t>
      </w:r>
    </w:p>
    <w:p w:rsidR="00AF40FC" w:rsidRPr="004A096D" w:rsidRDefault="00AF40FC" w:rsidP="00E93DC8">
      <w:pPr>
        <w:spacing w:after="120" w:line="240" w:lineRule="auto"/>
        <w:ind w:left="-284" w:right="27"/>
        <w:jc w:val="both"/>
        <w:rPr>
          <w:rFonts w:ascii="Times New Roman" w:hAnsi="Times New Roman" w:cs="Times New Roman"/>
          <w:sz w:val="24"/>
          <w:szCs w:val="24"/>
        </w:rPr>
      </w:pPr>
      <w:r w:rsidRPr="004A096D">
        <w:rPr>
          <w:rFonts w:ascii="Times New Roman" w:hAnsi="Times New Roman" w:cs="Times New Roman"/>
          <w:sz w:val="24"/>
          <w:szCs w:val="24"/>
        </w:rPr>
        <w:t>В случай, че участникът е обединение, което не е регистрирано като самостоятелно юридическо лице, тогава участниците в обединението</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консорциума</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 xml:space="preserve"> сключват договор</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споразумение. Договорът</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 xml:space="preserve">споразумението за създаване на обединение за участие в настоящата обществена поръчка, следва да бъде представен </w:t>
      </w:r>
      <w:r w:rsidRPr="004A096D">
        <w:rPr>
          <w:rFonts w:ascii="Times New Roman" w:hAnsi="Times New Roman" w:cs="Times New Roman"/>
          <w:b/>
          <w:bCs/>
          <w:i/>
          <w:iCs/>
          <w:sz w:val="24"/>
          <w:szCs w:val="24"/>
        </w:rPr>
        <w:t>в оригинал или в заверено копие,</w:t>
      </w:r>
      <w:r w:rsidRPr="004A096D">
        <w:rPr>
          <w:rFonts w:ascii="Times New Roman" w:hAnsi="Times New Roman" w:cs="Times New Roman"/>
          <w:sz w:val="24"/>
          <w:szCs w:val="24"/>
        </w:rPr>
        <w:t xml:space="preserve"> като в текста му задължително да се съдържа посочване на Възложителя и процедурата, за която се обединяват партньорите в него.</w:t>
      </w:r>
    </w:p>
    <w:p w:rsidR="00AF40FC" w:rsidRPr="004A096D" w:rsidRDefault="00AF40FC" w:rsidP="00E93DC8">
      <w:pPr>
        <w:spacing w:after="120" w:line="240" w:lineRule="auto"/>
        <w:ind w:left="-284" w:right="27"/>
        <w:jc w:val="both"/>
        <w:rPr>
          <w:rFonts w:ascii="Times New Roman" w:hAnsi="Times New Roman" w:cs="Times New Roman"/>
          <w:sz w:val="24"/>
          <w:szCs w:val="24"/>
        </w:rPr>
      </w:pPr>
      <w:r w:rsidRPr="004A096D">
        <w:rPr>
          <w:rFonts w:ascii="Times New Roman" w:hAnsi="Times New Roman" w:cs="Times New Roman"/>
          <w:sz w:val="24"/>
          <w:szCs w:val="24"/>
        </w:rPr>
        <w:t>В случай, че обединението не е създадено специално за участие в настоящата обществена поръчка, следва да бъде представен и анекс към първоначално сключения договор</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 xml:space="preserve">споразумение. Анексът следва да бъде представен </w:t>
      </w:r>
      <w:r w:rsidRPr="004A096D">
        <w:rPr>
          <w:rFonts w:ascii="Times New Roman" w:hAnsi="Times New Roman" w:cs="Times New Roman"/>
          <w:b/>
          <w:bCs/>
          <w:i/>
          <w:iCs/>
          <w:sz w:val="24"/>
          <w:szCs w:val="24"/>
        </w:rPr>
        <w:t>в оригинал или в заверено копие.</w:t>
      </w:r>
      <w:r w:rsidRPr="004A096D">
        <w:rPr>
          <w:rFonts w:ascii="Times New Roman" w:hAnsi="Times New Roman" w:cs="Times New Roman"/>
          <w:sz w:val="24"/>
          <w:szCs w:val="24"/>
        </w:rPr>
        <w:t xml:space="preserve"> </w:t>
      </w:r>
    </w:p>
    <w:p w:rsidR="00AF40FC" w:rsidRPr="004A096D" w:rsidRDefault="00AF40FC" w:rsidP="00E93DC8">
      <w:pPr>
        <w:spacing w:after="120" w:line="240" w:lineRule="auto"/>
        <w:ind w:left="-284" w:right="27"/>
        <w:jc w:val="both"/>
        <w:rPr>
          <w:rFonts w:ascii="Times New Roman" w:hAnsi="Times New Roman" w:cs="Times New Roman"/>
          <w:sz w:val="24"/>
          <w:szCs w:val="24"/>
        </w:rPr>
      </w:pPr>
      <w:r w:rsidRPr="004A096D">
        <w:rPr>
          <w:rFonts w:ascii="Times New Roman" w:hAnsi="Times New Roman" w:cs="Times New Roman"/>
          <w:sz w:val="24"/>
          <w:szCs w:val="24"/>
        </w:rPr>
        <w:t>Договорът</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споразумението /анексът/ трябва да съдържа клаузи, които гарантират, че:</w:t>
      </w:r>
    </w:p>
    <w:p w:rsidR="00AF40FC" w:rsidRPr="004A096D" w:rsidRDefault="00AF40FC" w:rsidP="00E93DC8">
      <w:pPr>
        <w:spacing w:after="120" w:line="240" w:lineRule="auto"/>
        <w:ind w:right="28"/>
        <w:jc w:val="both"/>
        <w:rPr>
          <w:rFonts w:ascii="Times New Roman" w:hAnsi="Times New Roman" w:cs="Times New Roman"/>
          <w:sz w:val="24"/>
          <w:szCs w:val="24"/>
        </w:rPr>
      </w:pPr>
      <w:r w:rsidRPr="004A096D">
        <w:rPr>
          <w:rFonts w:ascii="Times New Roman" w:hAnsi="Times New Roman" w:cs="Times New Roman"/>
          <w:sz w:val="24"/>
          <w:szCs w:val="24"/>
        </w:rPr>
        <w:t xml:space="preserve">1.2.1. всички членове на обединението са отговорни солидарно - заедно и поотделно, за изпълнението на рамковото споразумение; </w:t>
      </w:r>
    </w:p>
    <w:p w:rsidR="00AF40FC" w:rsidRPr="004A096D" w:rsidRDefault="00AF40FC" w:rsidP="00E93DC8">
      <w:pPr>
        <w:spacing w:after="120" w:line="240" w:lineRule="auto"/>
        <w:ind w:right="28"/>
        <w:jc w:val="both"/>
        <w:rPr>
          <w:rFonts w:ascii="Times New Roman" w:hAnsi="Times New Roman" w:cs="Times New Roman"/>
          <w:sz w:val="24"/>
          <w:szCs w:val="24"/>
        </w:rPr>
      </w:pPr>
      <w:r w:rsidRPr="004A096D">
        <w:rPr>
          <w:rFonts w:ascii="Times New Roman" w:hAnsi="Times New Roman" w:cs="Times New Roman"/>
          <w:sz w:val="24"/>
          <w:szCs w:val="24"/>
        </w:rPr>
        <w:t>1.2.2. е определен представляващия член на обединението</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консорциума, който е упълномощен да задължава, да получава указания за и от името на всеки член на обединението;</w:t>
      </w:r>
    </w:p>
    <w:p w:rsidR="00AF40FC" w:rsidRPr="004A096D" w:rsidRDefault="00AF40FC" w:rsidP="00E93DC8">
      <w:pPr>
        <w:spacing w:after="120" w:line="240" w:lineRule="auto"/>
        <w:ind w:right="28"/>
        <w:jc w:val="both"/>
        <w:rPr>
          <w:rFonts w:ascii="Times New Roman" w:hAnsi="Times New Roman" w:cs="Times New Roman"/>
          <w:sz w:val="24"/>
          <w:szCs w:val="24"/>
        </w:rPr>
      </w:pPr>
      <w:r w:rsidRPr="004A096D">
        <w:rPr>
          <w:rFonts w:ascii="Times New Roman" w:hAnsi="Times New Roman" w:cs="Times New Roman"/>
          <w:sz w:val="24"/>
          <w:szCs w:val="24"/>
        </w:rPr>
        <w:lastRenderedPageBreak/>
        <w:t xml:space="preserve">1.2.3. изпълнението на рамковото споразумение, включително плащанията </w:t>
      </w:r>
      <w:r w:rsidR="007E019F" w:rsidRPr="004A096D">
        <w:rPr>
          <w:rFonts w:ascii="Times New Roman" w:hAnsi="Times New Roman" w:cs="Times New Roman"/>
          <w:sz w:val="24"/>
          <w:szCs w:val="24"/>
        </w:rPr>
        <w:t>по него и по отделните договори</w:t>
      </w:r>
      <w:r w:rsidRPr="004A096D">
        <w:rPr>
          <w:rFonts w:ascii="Times New Roman" w:hAnsi="Times New Roman" w:cs="Times New Roman"/>
          <w:sz w:val="24"/>
          <w:szCs w:val="24"/>
        </w:rPr>
        <w:t>, са отговорност на представляващия член на обединението</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 xml:space="preserve">консорциума; </w:t>
      </w:r>
    </w:p>
    <w:p w:rsidR="00AF40FC" w:rsidRPr="004A096D" w:rsidRDefault="00AF40FC" w:rsidP="00E93DC8">
      <w:pPr>
        <w:spacing w:after="120" w:line="240" w:lineRule="auto"/>
        <w:ind w:right="28"/>
        <w:jc w:val="both"/>
        <w:rPr>
          <w:rFonts w:ascii="Times New Roman" w:hAnsi="Times New Roman" w:cs="Times New Roman"/>
          <w:sz w:val="24"/>
          <w:szCs w:val="24"/>
          <w:lang w:val="ru-RU"/>
        </w:rPr>
      </w:pPr>
      <w:r w:rsidRPr="004A096D">
        <w:rPr>
          <w:rFonts w:ascii="Times New Roman" w:hAnsi="Times New Roman" w:cs="Times New Roman"/>
          <w:sz w:val="24"/>
          <w:szCs w:val="24"/>
        </w:rPr>
        <w:t>1.2.4. всички членове на обединението</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консорциума са задължени да останат в него за целия период на изпълнение на рамковото споразумение;</w:t>
      </w:r>
    </w:p>
    <w:p w:rsidR="00AF40FC" w:rsidRPr="004A096D" w:rsidRDefault="00AF40FC" w:rsidP="00E93DC8">
      <w:pPr>
        <w:spacing w:after="120" w:line="240" w:lineRule="auto"/>
        <w:ind w:right="28"/>
        <w:jc w:val="both"/>
        <w:rPr>
          <w:rFonts w:ascii="Times New Roman" w:hAnsi="Times New Roman" w:cs="Times New Roman"/>
          <w:sz w:val="24"/>
          <w:szCs w:val="24"/>
        </w:rPr>
      </w:pPr>
      <w:r w:rsidRPr="004A096D">
        <w:rPr>
          <w:rFonts w:ascii="Times New Roman" w:hAnsi="Times New Roman" w:cs="Times New Roman"/>
          <w:sz w:val="24"/>
          <w:szCs w:val="24"/>
        </w:rPr>
        <w:t>1.2.5. разпределение на дейностите, предмет на възлаганата обществена поръчка, между участниците в обединението</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консорциума  и ресурсите, с които ще участва всеки един от участниците в обединението/консорциума;</w:t>
      </w:r>
    </w:p>
    <w:p w:rsidR="00AF40FC" w:rsidRPr="004A096D" w:rsidRDefault="00AF40FC" w:rsidP="00E93DC8">
      <w:pPr>
        <w:spacing w:after="120" w:line="240" w:lineRule="auto"/>
        <w:ind w:right="28"/>
        <w:jc w:val="both"/>
        <w:rPr>
          <w:rFonts w:ascii="Times New Roman" w:hAnsi="Times New Roman" w:cs="Times New Roman"/>
          <w:sz w:val="24"/>
          <w:szCs w:val="24"/>
        </w:rPr>
      </w:pPr>
      <w:r w:rsidRPr="004A096D">
        <w:rPr>
          <w:rFonts w:ascii="Times New Roman" w:hAnsi="Times New Roman" w:cs="Times New Roman"/>
          <w:sz w:val="24"/>
          <w:szCs w:val="24"/>
        </w:rPr>
        <w:t>1.2.6. участниците в обединението</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консорциума трябва задължително да определят едно лице, което да представлява обединението</w:t>
      </w:r>
      <w:r w:rsidR="008139AE">
        <w:rPr>
          <w:rFonts w:ascii="Times New Roman" w:hAnsi="Times New Roman" w:cs="Times New Roman"/>
          <w:sz w:val="24"/>
          <w:szCs w:val="24"/>
        </w:rPr>
        <w:t xml:space="preserve">/консорциума </w:t>
      </w:r>
      <w:r w:rsidRPr="004A096D">
        <w:rPr>
          <w:rFonts w:ascii="Times New Roman" w:hAnsi="Times New Roman" w:cs="Times New Roman"/>
          <w:sz w:val="24"/>
          <w:szCs w:val="24"/>
        </w:rPr>
        <w:t xml:space="preserve"> за целите на поръчката. </w:t>
      </w:r>
    </w:p>
    <w:p w:rsidR="00AF40FC" w:rsidRPr="004A096D" w:rsidRDefault="00AF40FC" w:rsidP="00E93DC8">
      <w:pPr>
        <w:spacing w:after="120" w:line="240" w:lineRule="auto"/>
        <w:ind w:left="-426"/>
        <w:jc w:val="both"/>
        <w:rPr>
          <w:rFonts w:ascii="Times New Roman" w:hAnsi="Times New Roman" w:cs="Times New Roman"/>
          <w:b/>
          <w:bCs/>
          <w:sz w:val="24"/>
          <w:szCs w:val="24"/>
        </w:rPr>
      </w:pPr>
      <w:r w:rsidRPr="004A096D">
        <w:rPr>
          <w:rFonts w:ascii="Times New Roman" w:hAnsi="Times New Roman" w:cs="Times New Roman"/>
          <w:b/>
          <w:bCs/>
          <w:sz w:val="24"/>
          <w:szCs w:val="24"/>
        </w:rPr>
        <w:t>Не се допускат промени в състава на обединението</w:t>
      </w:r>
      <w:r w:rsidRPr="006F1167">
        <w:rPr>
          <w:rFonts w:ascii="Times New Roman" w:hAnsi="Times New Roman" w:cs="Times New Roman"/>
          <w:b/>
          <w:bCs/>
          <w:sz w:val="24"/>
          <w:szCs w:val="24"/>
          <w:lang w:val="ru-RU"/>
        </w:rPr>
        <w:t>/</w:t>
      </w:r>
      <w:r w:rsidRPr="004A096D">
        <w:rPr>
          <w:rFonts w:ascii="Times New Roman" w:hAnsi="Times New Roman" w:cs="Times New Roman"/>
          <w:b/>
          <w:bCs/>
          <w:sz w:val="24"/>
          <w:szCs w:val="24"/>
        </w:rPr>
        <w:t>консорциума след подаването на офертата и за целия период на действие на Рамковото споразумение.</w:t>
      </w:r>
    </w:p>
    <w:p w:rsidR="00AF40FC" w:rsidRPr="004A096D" w:rsidRDefault="00AF40FC" w:rsidP="00E93DC8">
      <w:pPr>
        <w:spacing w:after="120" w:line="240" w:lineRule="auto"/>
        <w:ind w:left="-426"/>
        <w:jc w:val="both"/>
        <w:rPr>
          <w:rFonts w:ascii="Times New Roman" w:hAnsi="Times New Roman" w:cs="Times New Roman"/>
          <w:sz w:val="24"/>
          <w:szCs w:val="24"/>
        </w:rPr>
      </w:pPr>
      <w:r w:rsidRPr="004A096D">
        <w:rPr>
          <w:rFonts w:ascii="Times New Roman" w:hAnsi="Times New Roman" w:cs="Times New Roman"/>
          <w:sz w:val="24"/>
          <w:szCs w:val="24"/>
        </w:rPr>
        <w:t>Когато не е приложен договор</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споразумение  за създаването на обединение</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консорциум или в приложения договор</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споразумение  липсват клаузи, гарантиращи изпълнението на горепосочените условия, или съставът на обединението</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 xml:space="preserve">консорциума се е променил след подаването на офертата и участникът не отстрани тези пропуски при спазване на условията, разписани в чл. 68, ал.8 и ал.9 от ЗОП – участникът ще да бъде отстранен от участие в процедурата за възлагане на настоящата обществена поръчка. </w:t>
      </w:r>
    </w:p>
    <w:p w:rsidR="00AF40FC" w:rsidRPr="004A096D" w:rsidRDefault="00AF40FC" w:rsidP="00E93DC8">
      <w:pPr>
        <w:spacing w:after="120" w:line="240" w:lineRule="auto"/>
        <w:ind w:left="-426"/>
        <w:jc w:val="both"/>
        <w:rPr>
          <w:rFonts w:ascii="Times New Roman" w:hAnsi="Times New Roman" w:cs="Times New Roman"/>
          <w:sz w:val="24"/>
          <w:szCs w:val="24"/>
        </w:rPr>
      </w:pPr>
      <w:r w:rsidRPr="004A096D">
        <w:rPr>
          <w:rFonts w:ascii="Times New Roman" w:hAnsi="Times New Roman" w:cs="Times New Roman"/>
          <w:b/>
          <w:bCs/>
          <w:sz w:val="24"/>
          <w:szCs w:val="24"/>
        </w:rPr>
        <w:t>1.3.</w:t>
      </w:r>
      <w:r w:rsidRPr="004A096D">
        <w:rPr>
          <w:rFonts w:ascii="Times New Roman" w:hAnsi="Times New Roman" w:cs="Times New Roman"/>
          <w:sz w:val="24"/>
          <w:szCs w:val="24"/>
        </w:rPr>
        <w:t xml:space="preserve"> Възложителят </w:t>
      </w:r>
      <w:r w:rsidRPr="004A096D">
        <w:rPr>
          <w:rFonts w:ascii="Times New Roman" w:hAnsi="Times New Roman" w:cs="Times New Roman"/>
          <w:b/>
          <w:bCs/>
          <w:i/>
          <w:iCs/>
          <w:sz w:val="24"/>
          <w:szCs w:val="24"/>
        </w:rPr>
        <w:t>не поставя и няма изискване за създаване на юридическо лице</w:t>
      </w:r>
      <w:r w:rsidRPr="004A096D">
        <w:rPr>
          <w:rFonts w:ascii="Times New Roman" w:hAnsi="Times New Roman" w:cs="Times New Roman"/>
          <w:b/>
          <w:bCs/>
          <w:sz w:val="24"/>
          <w:szCs w:val="24"/>
        </w:rPr>
        <w:t>,</w:t>
      </w:r>
      <w:r w:rsidRPr="004A096D">
        <w:rPr>
          <w:rFonts w:ascii="Times New Roman" w:hAnsi="Times New Roman" w:cs="Times New Roman"/>
          <w:sz w:val="24"/>
          <w:szCs w:val="24"/>
        </w:rPr>
        <w:t xml:space="preserve">  в случай, че избраният за потенциален Изпълнител участник е обединение от физически и/или юридически лица.</w:t>
      </w:r>
    </w:p>
    <w:p w:rsidR="00AF40FC" w:rsidRPr="004A096D" w:rsidRDefault="00AF40FC" w:rsidP="00E93DC8">
      <w:pPr>
        <w:spacing w:after="120" w:line="240" w:lineRule="auto"/>
        <w:ind w:left="-426"/>
        <w:jc w:val="both"/>
        <w:rPr>
          <w:rFonts w:ascii="Times New Roman" w:hAnsi="Times New Roman" w:cs="Times New Roman"/>
          <w:sz w:val="24"/>
          <w:szCs w:val="24"/>
        </w:rPr>
      </w:pPr>
      <w:r w:rsidRPr="004A096D">
        <w:rPr>
          <w:rFonts w:ascii="Times New Roman" w:hAnsi="Times New Roman" w:cs="Times New Roman"/>
          <w:b/>
          <w:bCs/>
          <w:sz w:val="24"/>
          <w:szCs w:val="24"/>
        </w:rPr>
        <w:t>1.4.</w:t>
      </w:r>
      <w:r w:rsidRPr="004A096D">
        <w:rPr>
          <w:rFonts w:ascii="Times New Roman" w:hAnsi="Times New Roman" w:cs="Times New Roman"/>
          <w:sz w:val="24"/>
          <w:szCs w:val="24"/>
        </w:rPr>
        <w:t xml:space="preserve"> Когато участникът предвижда участието на подизпълнители при изпълнение на поръчката, изискванията по чл.47, ал.1 и ал.5 от ЗОП или посочените по–долу от т. 2.1.1 до т. 2.1.4, както и т. 2.1.10 и т. 2.1.11, се прилагат и за подизпълнителите. </w:t>
      </w:r>
    </w:p>
    <w:p w:rsidR="00AF40FC" w:rsidRPr="006C7123" w:rsidRDefault="00511BE7" w:rsidP="00E93DC8">
      <w:pPr>
        <w:pStyle w:val="a4"/>
        <w:tabs>
          <w:tab w:val="center" w:pos="456"/>
        </w:tabs>
        <w:spacing w:after="120"/>
        <w:ind w:left="-426"/>
        <w:jc w:val="both"/>
        <w:rPr>
          <w:rFonts w:ascii="Times New Roman" w:hAnsi="Times New Roman" w:cs="Times New Roman"/>
          <w:b/>
          <w:bCs/>
          <w:lang w:val="bg-BG"/>
        </w:rPr>
      </w:pPr>
      <w:r>
        <w:rPr>
          <w:rFonts w:ascii="Times New Roman" w:hAnsi="Times New Roman" w:cs="Times New Roman"/>
          <w:b/>
          <w:bCs/>
          <w:lang w:val="bg-BG"/>
        </w:rPr>
        <w:t>2</w:t>
      </w:r>
      <w:r w:rsidR="00AF40FC" w:rsidRPr="006F1167">
        <w:rPr>
          <w:rFonts w:ascii="Times New Roman" w:hAnsi="Times New Roman" w:cs="Times New Roman"/>
          <w:b/>
          <w:bCs/>
          <w:lang w:val="ru-RU"/>
        </w:rPr>
        <w:t xml:space="preserve">. </w:t>
      </w:r>
      <w:r w:rsidR="00E968E0" w:rsidRPr="004A096D">
        <w:rPr>
          <w:rFonts w:ascii="Times New Roman" w:hAnsi="Times New Roman" w:cs="Times New Roman"/>
          <w:b/>
          <w:bCs/>
          <w:lang w:val="bg-BG"/>
        </w:rPr>
        <w:t>Условия</w:t>
      </w:r>
      <w:r w:rsidR="00AF40FC" w:rsidRPr="004A096D">
        <w:rPr>
          <w:rFonts w:ascii="Times New Roman" w:hAnsi="Times New Roman" w:cs="Times New Roman"/>
          <w:b/>
          <w:bCs/>
          <w:lang w:val="bg-BG"/>
        </w:rPr>
        <w:t xml:space="preserve"> за допустимост </w:t>
      </w:r>
      <w:r w:rsidR="00E968E0" w:rsidRPr="006C7123">
        <w:rPr>
          <w:rFonts w:ascii="Times New Roman" w:hAnsi="Times New Roman" w:cs="Times New Roman"/>
          <w:b/>
          <w:bCs/>
          <w:lang w:val="bg-BG"/>
        </w:rPr>
        <w:t xml:space="preserve">и за финансови </w:t>
      </w:r>
      <w:r w:rsidR="002D20B1" w:rsidRPr="006C7123">
        <w:rPr>
          <w:rFonts w:ascii="Times New Roman" w:hAnsi="Times New Roman" w:cs="Times New Roman"/>
          <w:b/>
          <w:bCs/>
          <w:lang w:val="bg-BG"/>
        </w:rPr>
        <w:t xml:space="preserve"> и икономически </w:t>
      </w:r>
      <w:r w:rsidR="00E968E0" w:rsidRPr="006C7123">
        <w:rPr>
          <w:rFonts w:ascii="Times New Roman" w:hAnsi="Times New Roman" w:cs="Times New Roman"/>
          <w:b/>
          <w:bCs/>
          <w:lang w:val="bg-BG"/>
        </w:rPr>
        <w:t xml:space="preserve">възможности </w:t>
      </w:r>
      <w:r w:rsidR="00AF40FC" w:rsidRPr="006C7123">
        <w:rPr>
          <w:rFonts w:ascii="Times New Roman" w:hAnsi="Times New Roman" w:cs="Times New Roman"/>
          <w:b/>
          <w:bCs/>
          <w:lang w:val="bg-BG"/>
        </w:rPr>
        <w:t>на участниците</w:t>
      </w:r>
      <w:r w:rsidR="00123E67" w:rsidRPr="006C7123">
        <w:rPr>
          <w:rFonts w:ascii="Times New Roman" w:hAnsi="Times New Roman" w:cs="Times New Roman"/>
          <w:b/>
          <w:bCs/>
          <w:lang w:val="bg-BG"/>
        </w:rPr>
        <w:t>.</w:t>
      </w:r>
      <w:r w:rsidR="00AF40FC" w:rsidRPr="006C7123">
        <w:rPr>
          <w:rFonts w:ascii="Times New Roman" w:hAnsi="Times New Roman" w:cs="Times New Roman"/>
          <w:b/>
          <w:bCs/>
          <w:lang w:val="bg-BG"/>
        </w:rPr>
        <w:t xml:space="preserve"> </w:t>
      </w:r>
    </w:p>
    <w:p w:rsidR="00AF40FC" w:rsidRPr="004A096D" w:rsidRDefault="00AF40FC" w:rsidP="00E93DC8">
      <w:pPr>
        <w:tabs>
          <w:tab w:val="left" w:pos="540"/>
        </w:tabs>
        <w:spacing w:after="120" w:line="240" w:lineRule="auto"/>
        <w:jc w:val="both"/>
        <w:rPr>
          <w:rFonts w:ascii="Times New Roman" w:hAnsi="Times New Roman" w:cs="Times New Roman"/>
          <w:sz w:val="24"/>
          <w:szCs w:val="24"/>
        </w:rPr>
      </w:pPr>
      <w:bookmarkStart w:id="5" w:name="_Ref78442302"/>
      <w:r w:rsidRPr="004A096D">
        <w:rPr>
          <w:rFonts w:ascii="Times New Roman" w:hAnsi="Times New Roman" w:cs="Times New Roman"/>
          <w:b/>
          <w:bCs/>
          <w:sz w:val="24"/>
          <w:szCs w:val="24"/>
        </w:rPr>
        <w:t>2.1</w:t>
      </w:r>
      <w:r w:rsidRPr="004A096D">
        <w:rPr>
          <w:rFonts w:ascii="Times New Roman" w:hAnsi="Times New Roman" w:cs="Times New Roman"/>
          <w:sz w:val="24"/>
          <w:szCs w:val="24"/>
        </w:rPr>
        <w:t xml:space="preserve">. </w:t>
      </w:r>
      <w:r w:rsidRPr="004A096D">
        <w:rPr>
          <w:rFonts w:ascii="Times New Roman" w:hAnsi="Times New Roman" w:cs="Times New Roman"/>
          <w:i/>
          <w:iCs/>
          <w:sz w:val="24"/>
          <w:szCs w:val="24"/>
          <w:u w:val="single"/>
        </w:rPr>
        <w:t>Не може да участва</w:t>
      </w:r>
      <w:r w:rsidRPr="004A096D">
        <w:rPr>
          <w:rFonts w:ascii="Times New Roman" w:hAnsi="Times New Roman" w:cs="Times New Roman"/>
          <w:sz w:val="24"/>
          <w:szCs w:val="24"/>
        </w:rPr>
        <w:t xml:space="preserve"> във възлагането на обществената поръчка </w:t>
      </w:r>
      <w:bookmarkEnd w:id="5"/>
      <w:r w:rsidRPr="004A096D">
        <w:rPr>
          <w:rFonts w:ascii="Times New Roman" w:hAnsi="Times New Roman" w:cs="Times New Roman"/>
          <w:sz w:val="24"/>
          <w:szCs w:val="24"/>
        </w:rPr>
        <w:t xml:space="preserve">лице, съответно Възложителят ще отстрани от участие в процедурата всеки участник, при който е налице някое от следните обстоятелства: </w:t>
      </w:r>
    </w:p>
    <w:p w:rsidR="00AF40FC" w:rsidRPr="004A096D" w:rsidRDefault="00AF40FC" w:rsidP="00E93DC8">
      <w:pPr>
        <w:spacing w:after="120" w:line="240" w:lineRule="auto"/>
        <w:jc w:val="both"/>
        <w:rPr>
          <w:rFonts w:ascii="Times New Roman" w:hAnsi="Times New Roman" w:cs="Times New Roman"/>
          <w:sz w:val="24"/>
          <w:szCs w:val="24"/>
        </w:rPr>
      </w:pPr>
      <w:bookmarkStart w:id="6" w:name="_Ref137214486"/>
      <w:bookmarkStart w:id="7" w:name="_Ref78442206"/>
      <w:r w:rsidRPr="004A096D">
        <w:rPr>
          <w:rFonts w:ascii="Times New Roman" w:hAnsi="Times New Roman" w:cs="Times New Roman"/>
          <w:sz w:val="24"/>
          <w:szCs w:val="24"/>
        </w:rPr>
        <w:t>2.1.1. е осъден с влязла в сила присъда  за:</w:t>
      </w:r>
      <w:bookmarkEnd w:id="6"/>
      <w:r w:rsidRPr="004A096D">
        <w:rPr>
          <w:rFonts w:ascii="Times New Roman" w:hAnsi="Times New Roman" w:cs="Times New Roman"/>
          <w:sz w:val="24"/>
          <w:szCs w:val="24"/>
        </w:rPr>
        <w:t xml:space="preserve"> престъпление против финансовата, данъчната или осигурителната система (включително изпиране на пари) по чл. 253-260 от Наказателния кодекс (НК); подкуп по чл. 301-307 от НК; участие в организирана престъпна група по чл. 321 и 321а от НК; престъпление против собствеността по чл. 194 - 217 от НК; престъпление против стопанството по чл. 219 - 252 от НК, освен ако е реабилитиран;</w:t>
      </w:r>
      <w:bookmarkStart w:id="8" w:name="_Ref78442209"/>
      <w:bookmarkEnd w:id="7"/>
    </w:p>
    <w:p w:rsidR="00AF40FC" w:rsidRPr="004A096D" w:rsidRDefault="00AF40FC" w:rsidP="00E93DC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2.1.2. е обявен в несъстоятелност;</w:t>
      </w:r>
      <w:bookmarkEnd w:id="8"/>
    </w:p>
    <w:p w:rsidR="00AF40FC" w:rsidRPr="004A096D" w:rsidRDefault="00AF40FC" w:rsidP="00E93DC8">
      <w:pPr>
        <w:spacing w:after="120" w:line="240" w:lineRule="auto"/>
        <w:jc w:val="both"/>
        <w:rPr>
          <w:rFonts w:ascii="Times New Roman" w:hAnsi="Times New Roman" w:cs="Times New Roman"/>
          <w:sz w:val="24"/>
          <w:szCs w:val="24"/>
        </w:rPr>
      </w:pPr>
      <w:bookmarkStart w:id="9" w:name="_Ref78442212"/>
      <w:r w:rsidRPr="004A096D">
        <w:rPr>
          <w:rFonts w:ascii="Times New Roman" w:hAnsi="Times New Roman" w:cs="Times New Roman"/>
          <w:sz w:val="24"/>
          <w:szCs w:val="24"/>
        </w:rPr>
        <w:t>2.1.3. е в производство по ликвидация или се намира в подобна процедура съгласно националните му закони и подзаконови актове;</w:t>
      </w:r>
      <w:bookmarkEnd w:id="9"/>
    </w:p>
    <w:p w:rsidR="00AF40FC" w:rsidRPr="004A096D" w:rsidRDefault="00AF40FC" w:rsidP="00E93DC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2.1.4.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AF40FC" w:rsidRPr="004A096D" w:rsidRDefault="00AF40FC" w:rsidP="00E93DC8">
      <w:pPr>
        <w:spacing w:after="120" w:line="240" w:lineRule="auto"/>
        <w:jc w:val="both"/>
        <w:rPr>
          <w:rFonts w:ascii="Times New Roman" w:hAnsi="Times New Roman" w:cs="Times New Roman"/>
          <w:sz w:val="24"/>
          <w:szCs w:val="24"/>
        </w:rPr>
      </w:pPr>
      <w:bookmarkStart w:id="10" w:name="_Ref137215846"/>
      <w:r w:rsidRPr="004A096D">
        <w:rPr>
          <w:rFonts w:ascii="Times New Roman" w:hAnsi="Times New Roman" w:cs="Times New Roman"/>
          <w:sz w:val="24"/>
          <w:szCs w:val="24"/>
        </w:rPr>
        <w:t xml:space="preserve">2.1.5. </w:t>
      </w:r>
      <w:bookmarkEnd w:id="10"/>
      <w:r w:rsidRPr="004A096D">
        <w:rPr>
          <w:rFonts w:ascii="Times New Roman" w:hAnsi="Times New Roman" w:cs="Times New Roman"/>
          <w:sz w:val="24"/>
          <w:szCs w:val="24"/>
        </w:rPr>
        <w:t xml:space="preserve">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w:t>
      </w:r>
      <w:r w:rsidRPr="004A096D">
        <w:rPr>
          <w:rFonts w:ascii="Times New Roman" w:hAnsi="Times New Roman" w:cs="Times New Roman"/>
          <w:sz w:val="24"/>
          <w:szCs w:val="24"/>
        </w:rPr>
        <w:lastRenderedPageBreak/>
        <w:t>закони и подзаконови актове, включително когато неговата дейност е под разпореждане на съда, или участникът е преустановил дейността си;</w:t>
      </w:r>
    </w:p>
    <w:p w:rsidR="00AF40FC" w:rsidRPr="004A096D" w:rsidRDefault="00AF40FC" w:rsidP="00E93DC8">
      <w:pPr>
        <w:spacing w:after="120" w:line="240" w:lineRule="auto"/>
        <w:jc w:val="both"/>
        <w:rPr>
          <w:rFonts w:ascii="Times New Roman" w:hAnsi="Times New Roman" w:cs="Times New Roman"/>
          <w:sz w:val="24"/>
          <w:szCs w:val="24"/>
        </w:rPr>
      </w:pPr>
      <w:bookmarkStart w:id="11" w:name="_Ref151456764"/>
      <w:r w:rsidRPr="004A096D">
        <w:rPr>
          <w:rFonts w:ascii="Times New Roman" w:hAnsi="Times New Roman" w:cs="Times New Roman"/>
          <w:sz w:val="24"/>
          <w:szCs w:val="24"/>
        </w:rPr>
        <w:t>2.1.6. е лишен от правото да упражнява определена професия или дейност, свързана с предмета на поръчката, съгласно законодателството на държавата, в която е извършено нарушението;</w:t>
      </w:r>
      <w:bookmarkEnd w:id="11"/>
    </w:p>
    <w:p w:rsidR="00AF40FC" w:rsidRPr="004A096D" w:rsidRDefault="00AF40FC" w:rsidP="00E93DC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2.1.7 е виновен за неизпълнение на задължения по договор за обществена поръчка,  доказано от възложителя с влязло в сила съдебно решение;</w:t>
      </w:r>
    </w:p>
    <w:p w:rsidR="00AF40FC" w:rsidRPr="004A096D" w:rsidRDefault="00AF40FC" w:rsidP="00E93DC8">
      <w:pPr>
        <w:pStyle w:val="a6"/>
        <w:spacing w:after="120"/>
        <w:rPr>
          <w:rFonts w:ascii="Times New Roman" w:hAnsi="Times New Roman" w:cs="Times New Roman"/>
          <w:lang w:eastAsia="bg-BG"/>
        </w:rPr>
      </w:pPr>
      <w:r w:rsidRPr="004A096D">
        <w:rPr>
          <w:rFonts w:ascii="Times New Roman" w:hAnsi="Times New Roman" w:cs="Times New Roman"/>
          <w:lang w:eastAsia="bg-BG"/>
        </w:rPr>
        <w:t>2.1.8.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AF40FC" w:rsidRPr="004A096D" w:rsidRDefault="00AF40FC" w:rsidP="00E93DC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2.1.9.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F40FC" w:rsidRPr="004A096D" w:rsidRDefault="00AF40FC" w:rsidP="00E93DC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 xml:space="preserve">2.1.10. при които лицата, посочени в чл. 47, ал. 4 от ЗОП, са свързани лица с възложителя или със служители на ръководна длъжност в неговата организация; </w:t>
      </w:r>
    </w:p>
    <w:p w:rsidR="00AF40FC" w:rsidRPr="004A096D" w:rsidRDefault="00AF40FC" w:rsidP="00E93DC8">
      <w:pPr>
        <w:pStyle w:val="31"/>
        <w:tabs>
          <w:tab w:val="clear" w:pos="709"/>
        </w:tabs>
        <w:spacing w:after="120"/>
        <w:ind w:right="27" w:firstLine="600"/>
        <w:jc w:val="both"/>
        <w:rPr>
          <w:rFonts w:ascii="Times New Roman" w:hAnsi="Times New Roman" w:cs="Times New Roman"/>
          <w:i/>
          <w:iCs/>
          <w:lang w:val="bg-BG" w:eastAsia="en-US"/>
        </w:rPr>
      </w:pPr>
      <w:r w:rsidRPr="004A096D">
        <w:rPr>
          <w:rFonts w:ascii="Times New Roman" w:hAnsi="Times New Roman" w:cs="Times New Roman"/>
          <w:i/>
          <w:iCs/>
          <w:lang w:val="bg-BG" w:eastAsia="en-US"/>
        </w:rPr>
        <w:t>*** Когато участниците са юридически лица, изискванията по т.2.1.1., т.2.1.6., т.2.1.8.  и т.2.1.9. се прилагат както следва:</w:t>
      </w:r>
    </w:p>
    <w:p w:rsidR="00AF40FC" w:rsidRPr="004A096D" w:rsidRDefault="00AF40FC" w:rsidP="00E93DC8">
      <w:pPr>
        <w:spacing w:after="120" w:line="240" w:lineRule="auto"/>
        <w:ind w:right="28" w:firstLine="601"/>
        <w:jc w:val="both"/>
        <w:rPr>
          <w:rFonts w:ascii="Times New Roman" w:hAnsi="Times New Roman" w:cs="Times New Roman"/>
          <w:i/>
          <w:iCs/>
          <w:sz w:val="24"/>
          <w:szCs w:val="24"/>
        </w:rPr>
      </w:pPr>
      <w:r w:rsidRPr="004A096D">
        <w:rPr>
          <w:rFonts w:ascii="Times New Roman" w:hAnsi="Times New Roman" w:cs="Times New Roman"/>
          <w:i/>
          <w:iCs/>
          <w:sz w:val="24"/>
          <w:szCs w:val="24"/>
        </w:rPr>
        <w:t xml:space="preserve">1. при събирателно дружество - за лицата по чл. 84, ал. 1 и чл. 89, ал. 1 от Търговския закон; </w:t>
      </w:r>
    </w:p>
    <w:p w:rsidR="00AF40FC" w:rsidRPr="004A096D" w:rsidRDefault="00AF40FC" w:rsidP="00E93DC8">
      <w:pPr>
        <w:spacing w:after="120" w:line="240" w:lineRule="auto"/>
        <w:ind w:right="28" w:firstLine="601"/>
        <w:jc w:val="both"/>
        <w:rPr>
          <w:rFonts w:ascii="Times New Roman" w:hAnsi="Times New Roman" w:cs="Times New Roman"/>
          <w:i/>
          <w:iCs/>
          <w:sz w:val="24"/>
          <w:szCs w:val="24"/>
        </w:rPr>
      </w:pPr>
      <w:r w:rsidRPr="004A096D">
        <w:rPr>
          <w:rFonts w:ascii="Times New Roman" w:hAnsi="Times New Roman" w:cs="Times New Roman"/>
          <w:i/>
          <w:iCs/>
          <w:sz w:val="24"/>
          <w:szCs w:val="24"/>
        </w:rPr>
        <w:t>2. при командитно дружество - за лицата по чл. 105 от Търговския закон, без ограничено отговорните съдружници;</w:t>
      </w:r>
    </w:p>
    <w:p w:rsidR="00AF40FC" w:rsidRPr="004A096D" w:rsidRDefault="00AF40FC" w:rsidP="00E93DC8">
      <w:pPr>
        <w:spacing w:after="120" w:line="240" w:lineRule="auto"/>
        <w:ind w:right="28" w:firstLine="601"/>
        <w:jc w:val="both"/>
        <w:rPr>
          <w:rFonts w:ascii="Times New Roman" w:hAnsi="Times New Roman" w:cs="Times New Roman"/>
          <w:i/>
          <w:iCs/>
          <w:sz w:val="24"/>
          <w:szCs w:val="24"/>
        </w:rPr>
      </w:pPr>
      <w:r w:rsidRPr="004A096D">
        <w:rPr>
          <w:rFonts w:ascii="Times New Roman" w:hAnsi="Times New Roman" w:cs="Times New Roman"/>
          <w:i/>
          <w:iCs/>
          <w:sz w:val="24"/>
          <w:szCs w:val="24"/>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AF40FC" w:rsidRPr="004A096D" w:rsidRDefault="00AF40FC" w:rsidP="00E93DC8">
      <w:pPr>
        <w:spacing w:after="120" w:line="240" w:lineRule="auto"/>
        <w:ind w:right="28" w:firstLine="601"/>
        <w:jc w:val="both"/>
        <w:rPr>
          <w:rFonts w:ascii="Times New Roman" w:hAnsi="Times New Roman" w:cs="Times New Roman"/>
          <w:i/>
          <w:iCs/>
          <w:sz w:val="24"/>
          <w:szCs w:val="24"/>
        </w:rPr>
      </w:pPr>
      <w:r w:rsidRPr="004A096D">
        <w:rPr>
          <w:rFonts w:ascii="Times New Roman" w:hAnsi="Times New Roman" w:cs="Times New Roman"/>
          <w:i/>
          <w:iCs/>
          <w:sz w:val="24"/>
          <w:szCs w:val="24"/>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AF40FC" w:rsidRPr="004A096D" w:rsidRDefault="00AF40FC" w:rsidP="00E93DC8">
      <w:pPr>
        <w:spacing w:after="120" w:line="240" w:lineRule="auto"/>
        <w:ind w:right="28" w:firstLine="601"/>
        <w:jc w:val="both"/>
        <w:rPr>
          <w:rFonts w:ascii="Times New Roman" w:hAnsi="Times New Roman" w:cs="Times New Roman"/>
          <w:i/>
          <w:iCs/>
          <w:sz w:val="24"/>
          <w:szCs w:val="24"/>
        </w:rPr>
      </w:pPr>
      <w:r w:rsidRPr="004A096D">
        <w:rPr>
          <w:rFonts w:ascii="Times New Roman" w:hAnsi="Times New Roman" w:cs="Times New Roman"/>
          <w:i/>
          <w:iCs/>
          <w:sz w:val="24"/>
          <w:szCs w:val="24"/>
        </w:rPr>
        <w:t xml:space="preserve">5. при командитно дружество с акции - за лицата по чл. 244, ал. 4 от Търговския закон; </w:t>
      </w:r>
    </w:p>
    <w:p w:rsidR="00AF40FC" w:rsidRPr="004A096D" w:rsidRDefault="00CB2B9A" w:rsidP="00E93DC8">
      <w:pPr>
        <w:spacing w:after="120" w:line="240" w:lineRule="auto"/>
        <w:ind w:right="28"/>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AF40FC" w:rsidRPr="004A096D">
        <w:rPr>
          <w:rFonts w:ascii="Times New Roman" w:hAnsi="Times New Roman" w:cs="Times New Roman"/>
          <w:i/>
          <w:iCs/>
          <w:sz w:val="24"/>
          <w:szCs w:val="24"/>
        </w:rPr>
        <w:t>6. при едноличен търговец - за физическото лице - търговец;</w:t>
      </w:r>
    </w:p>
    <w:p w:rsidR="00AF40FC" w:rsidRPr="004A096D" w:rsidRDefault="00AF40FC" w:rsidP="00E93DC8">
      <w:pPr>
        <w:spacing w:after="120" w:line="240" w:lineRule="auto"/>
        <w:ind w:right="28" w:firstLine="601"/>
        <w:jc w:val="both"/>
        <w:rPr>
          <w:rFonts w:ascii="Times New Roman" w:hAnsi="Times New Roman" w:cs="Times New Roman"/>
          <w:i/>
          <w:iCs/>
          <w:sz w:val="24"/>
          <w:szCs w:val="24"/>
        </w:rPr>
      </w:pPr>
      <w:r w:rsidRPr="004A096D">
        <w:rPr>
          <w:rFonts w:ascii="Times New Roman" w:hAnsi="Times New Roman" w:cs="Times New Roman"/>
          <w:i/>
          <w:iCs/>
          <w:sz w:val="24"/>
          <w:szCs w:val="24"/>
        </w:rPr>
        <w:t>7. във всички останали случаи, включително за чуждестранните лица - за лицата</w:t>
      </w:r>
      <w:r w:rsidR="00D01B5D">
        <w:rPr>
          <w:rFonts w:ascii="Times New Roman" w:hAnsi="Times New Roman" w:cs="Times New Roman"/>
          <w:i/>
          <w:iCs/>
          <w:sz w:val="24"/>
          <w:szCs w:val="24"/>
        </w:rPr>
        <w:t xml:space="preserve">, които представляват </w:t>
      </w:r>
      <w:r w:rsidRPr="004A096D">
        <w:rPr>
          <w:rFonts w:ascii="Times New Roman" w:hAnsi="Times New Roman" w:cs="Times New Roman"/>
          <w:i/>
          <w:iCs/>
          <w:sz w:val="24"/>
          <w:szCs w:val="24"/>
        </w:rPr>
        <w:t>участника;</w:t>
      </w:r>
    </w:p>
    <w:p w:rsidR="00AF40FC" w:rsidRPr="004A096D" w:rsidRDefault="00AF40FC" w:rsidP="00E93DC8">
      <w:pPr>
        <w:spacing w:after="120" w:line="240" w:lineRule="auto"/>
        <w:ind w:right="28" w:firstLine="601"/>
        <w:jc w:val="both"/>
        <w:rPr>
          <w:rFonts w:ascii="Times New Roman" w:hAnsi="Times New Roman" w:cs="Times New Roman"/>
          <w:i/>
          <w:iCs/>
          <w:sz w:val="24"/>
          <w:szCs w:val="24"/>
        </w:rPr>
      </w:pPr>
      <w:r w:rsidRPr="004A096D">
        <w:rPr>
          <w:rFonts w:ascii="Times New Roman" w:hAnsi="Times New Roman" w:cs="Times New Roman"/>
          <w:i/>
          <w:iCs/>
          <w:sz w:val="24"/>
          <w:szCs w:val="24"/>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w:t>
      </w:r>
    </w:p>
    <w:p w:rsidR="00AF40FC" w:rsidRPr="004A096D" w:rsidRDefault="00AF40FC" w:rsidP="00E93DC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2.1.11. които са сключили договор с лице по чл. 21 или чл. 22 от Закона за предотвратяване и установяване на конфликт на интереси;</w:t>
      </w:r>
    </w:p>
    <w:p w:rsidR="00AF40FC" w:rsidRPr="004A096D" w:rsidRDefault="00AF40FC" w:rsidP="00E93DC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2.1.12. е представил оферта, която е непълна или не отговаря на предварително обявените условия и изисквания на Възложителя, обективирани в обявлението за обществена поръчка, настоящите указания и документация за участие;</w:t>
      </w:r>
    </w:p>
    <w:p w:rsidR="00AF40FC" w:rsidRPr="004A096D" w:rsidRDefault="00B66A97" w:rsidP="00E93D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B66A97">
        <w:rPr>
          <w:rFonts w:ascii="Times New Roman" w:hAnsi="Times New Roman" w:cs="Times New Roman"/>
          <w:sz w:val="24"/>
          <w:szCs w:val="24"/>
          <w:lang w:val="ru-RU"/>
        </w:rPr>
        <w:t>3</w:t>
      </w:r>
      <w:r w:rsidR="00AF40FC" w:rsidRPr="004A096D">
        <w:rPr>
          <w:rFonts w:ascii="Times New Roman" w:hAnsi="Times New Roman" w:cs="Times New Roman"/>
          <w:sz w:val="24"/>
          <w:szCs w:val="24"/>
        </w:rPr>
        <w:t>. е представил оферта, която не отговаря на изискванията на чл.57, ал.2 от ЗОП;</w:t>
      </w:r>
    </w:p>
    <w:p w:rsidR="00AF40FC" w:rsidRPr="004565A3" w:rsidRDefault="00B66A97" w:rsidP="00E93DC8">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rPr>
        <w:t>2.1.1</w:t>
      </w:r>
      <w:r w:rsidRPr="004565A3">
        <w:rPr>
          <w:rFonts w:ascii="Times New Roman" w:hAnsi="Times New Roman" w:cs="Times New Roman"/>
          <w:sz w:val="24"/>
          <w:szCs w:val="24"/>
          <w:lang w:val="ru-RU"/>
        </w:rPr>
        <w:t>4</w:t>
      </w:r>
      <w:r w:rsidR="00AF40FC" w:rsidRPr="004A096D">
        <w:rPr>
          <w:rFonts w:ascii="Times New Roman" w:hAnsi="Times New Roman" w:cs="Times New Roman"/>
          <w:sz w:val="24"/>
          <w:szCs w:val="24"/>
        </w:rPr>
        <w:t>. е представил гаранция за участие в процедурата под формата на банкова гаранция, която е със срок на валидност по-кратък от срока на валидност на офертите</w:t>
      </w:r>
      <w:r w:rsidR="004565A3" w:rsidRPr="004565A3">
        <w:rPr>
          <w:rFonts w:ascii="Times New Roman" w:hAnsi="Times New Roman" w:cs="Times New Roman"/>
          <w:sz w:val="24"/>
          <w:szCs w:val="24"/>
          <w:lang w:val="ru-RU"/>
        </w:rPr>
        <w:t>.</w:t>
      </w:r>
    </w:p>
    <w:p w:rsidR="00AF40FC" w:rsidRPr="004A096D" w:rsidRDefault="00AF40FC" w:rsidP="00E93DC8">
      <w:pPr>
        <w:spacing w:after="120" w:line="240" w:lineRule="auto"/>
        <w:jc w:val="both"/>
        <w:rPr>
          <w:rFonts w:ascii="Times New Roman" w:hAnsi="Times New Roman" w:cs="Times New Roman"/>
          <w:sz w:val="24"/>
          <w:szCs w:val="24"/>
        </w:rPr>
      </w:pPr>
      <w:r w:rsidRPr="004A096D">
        <w:rPr>
          <w:rFonts w:ascii="Times New Roman" w:hAnsi="Times New Roman" w:cs="Times New Roman"/>
          <w:b/>
          <w:bCs/>
          <w:sz w:val="24"/>
          <w:szCs w:val="24"/>
        </w:rPr>
        <w:lastRenderedPageBreak/>
        <w:t>2.2</w:t>
      </w:r>
      <w:r w:rsidRPr="004A096D">
        <w:rPr>
          <w:rFonts w:ascii="Times New Roman" w:hAnsi="Times New Roman" w:cs="Times New Roman"/>
          <w:sz w:val="24"/>
          <w:szCs w:val="24"/>
        </w:rPr>
        <w:t>. Посочените в т.2.1.1.- т.2.1.11. изисквания се отнасят както за участника, така и когато участникът е обединение</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консорциум  - за всяко от лицата, включени в обединението</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 xml:space="preserve">консорциума. </w:t>
      </w:r>
    </w:p>
    <w:p w:rsidR="00AF40FC" w:rsidRPr="006F1167" w:rsidRDefault="00AF40FC" w:rsidP="00E93DC8">
      <w:pPr>
        <w:pStyle w:val="m"/>
        <w:spacing w:after="120" w:afterAutospacing="0"/>
        <w:jc w:val="both"/>
        <w:rPr>
          <w:rFonts w:ascii="Times New Roman" w:hAnsi="Times New Roman" w:cs="Times New Roman"/>
          <w:color w:val="000000"/>
          <w:lang w:val="ru-RU" w:eastAsia="bg-BG"/>
        </w:rPr>
      </w:pPr>
      <w:r w:rsidRPr="006F1167">
        <w:rPr>
          <w:rFonts w:ascii="Times New Roman" w:hAnsi="Times New Roman" w:cs="Times New Roman"/>
          <w:b/>
          <w:bCs/>
          <w:lang w:val="ru-RU"/>
        </w:rPr>
        <w:t>2.3.</w:t>
      </w:r>
      <w:r w:rsidRPr="006F1167">
        <w:rPr>
          <w:rFonts w:ascii="Times New Roman" w:hAnsi="Times New Roman" w:cs="Times New Roman"/>
          <w:lang w:val="ru-RU"/>
        </w:rPr>
        <w:t xml:space="preserve"> </w:t>
      </w:r>
      <w:r w:rsidRPr="006F1167">
        <w:rPr>
          <w:rFonts w:ascii="Times New Roman" w:hAnsi="Times New Roman" w:cs="Times New Roman"/>
          <w:color w:val="000000"/>
          <w:lang w:val="ru-RU" w:eastAsia="bg-BG"/>
        </w:rPr>
        <w:t xml:space="preserve">При подаване на офертата участникът удостоверява липсата на обстоятелствата по </w:t>
      </w:r>
      <w:r w:rsidRPr="006F1167">
        <w:rPr>
          <w:rFonts w:ascii="Times New Roman" w:hAnsi="Times New Roman" w:cs="Times New Roman"/>
          <w:lang w:val="ru-RU"/>
        </w:rPr>
        <w:t xml:space="preserve">чл. 47, </w:t>
      </w:r>
      <w:r w:rsidRPr="006F1167">
        <w:rPr>
          <w:rFonts w:ascii="Times New Roman" w:hAnsi="Times New Roman" w:cs="Times New Roman"/>
          <w:color w:val="000000"/>
          <w:lang w:val="ru-RU" w:eastAsia="bg-BG"/>
        </w:rPr>
        <w:t>ал. 1</w:t>
      </w:r>
      <w:r w:rsidRPr="004A096D">
        <w:rPr>
          <w:rFonts w:ascii="Times New Roman" w:hAnsi="Times New Roman" w:cs="Times New Roman"/>
          <w:color w:val="000000"/>
          <w:lang w:val="bg-BG" w:eastAsia="bg-BG"/>
        </w:rPr>
        <w:t>, буква „а“ – „д“</w:t>
      </w:r>
      <w:r w:rsidRPr="006F1167">
        <w:rPr>
          <w:rFonts w:ascii="Times New Roman" w:hAnsi="Times New Roman" w:cs="Times New Roman"/>
          <w:lang w:val="ru-RU"/>
        </w:rPr>
        <w:t xml:space="preserve">, </w:t>
      </w:r>
      <w:r w:rsidRPr="006F1167">
        <w:rPr>
          <w:rFonts w:ascii="Times New Roman" w:hAnsi="Times New Roman" w:cs="Times New Roman"/>
          <w:color w:val="000000"/>
          <w:lang w:val="ru-RU" w:eastAsia="bg-BG"/>
        </w:rPr>
        <w:t xml:space="preserve">ал. 2, т. 1 </w:t>
      </w:r>
      <w:r w:rsidRPr="006F1167">
        <w:rPr>
          <w:rFonts w:ascii="Times New Roman" w:hAnsi="Times New Roman" w:cs="Times New Roman"/>
          <w:lang w:val="ru-RU"/>
        </w:rPr>
        <w:t xml:space="preserve">и ал.5 от ЗОП </w:t>
      </w:r>
      <w:r w:rsidRPr="006F1167">
        <w:rPr>
          <w:rFonts w:ascii="Times New Roman" w:hAnsi="Times New Roman" w:cs="Times New Roman"/>
          <w:color w:val="000000"/>
          <w:lang w:val="ru-RU" w:eastAsia="bg-BG"/>
        </w:rPr>
        <w:t>с деклараци</w:t>
      </w:r>
      <w:r w:rsidRPr="004A096D">
        <w:rPr>
          <w:rFonts w:ascii="Times New Roman" w:hAnsi="Times New Roman" w:cs="Times New Roman"/>
          <w:color w:val="000000"/>
          <w:lang w:val="bg-BG" w:eastAsia="bg-BG"/>
        </w:rPr>
        <w:t>я</w:t>
      </w:r>
      <w:r w:rsidRPr="006F1167">
        <w:rPr>
          <w:rFonts w:ascii="Times New Roman" w:hAnsi="Times New Roman" w:cs="Times New Roman"/>
          <w:color w:val="000000"/>
          <w:lang w:val="ru-RU" w:eastAsia="bg-BG"/>
        </w:rPr>
        <w:t>, подписан</w:t>
      </w:r>
      <w:r w:rsidRPr="004A096D">
        <w:rPr>
          <w:rFonts w:ascii="Times New Roman" w:hAnsi="Times New Roman" w:cs="Times New Roman"/>
          <w:color w:val="000000"/>
          <w:lang w:val="bg-BG" w:eastAsia="bg-BG"/>
        </w:rPr>
        <w:t>и</w:t>
      </w:r>
      <w:r w:rsidRPr="006F1167">
        <w:rPr>
          <w:rFonts w:ascii="Times New Roman" w:hAnsi="Times New Roman" w:cs="Times New Roman"/>
          <w:color w:val="000000"/>
          <w:lang w:val="ru-RU" w:eastAsia="bg-BG"/>
        </w:rPr>
        <w:t xml:space="preserve">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AF40FC" w:rsidRPr="004A096D" w:rsidRDefault="00AF40FC" w:rsidP="00E93DC8">
      <w:pPr>
        <w:pStyle w:val="m"/>
        <w:spacing w:after="120" w:afterAutospacing="0"/>
        <w:jc w:val="both"/>
        <w:rPr>
          <w:rFonts w:ascii="Times New Roman" w:hAnsi="Times New Roman" w:cs="Times New Roman"/>
          <w:b/>
          <w:bCs/>
          <w:i/>
          <w:iCs/>
          <w:lang w:val="bg-BG"/>
        </w:rPr>
      </w:pPr>
      <w:r w:rsidRPr="006F1167">
        <w:rPr>
          <w:rFonts w:ascii="Times New Roman" w:hAnsi="Times New Roman" w:cs="Times New Roman"/>
          <w:lang w:val="ru-RU"/>
        </w:rPr>
        <w:t xml:space="preserve">В процедурата за възлагане на обществена поръчка не може да участва чуждестранно физическо или юридическо лице, за което в държавата, в която е установено, </w:t>
      </w:r>
      <w:r w:rsidRPr="004A096D">
        <w:rPr>
          <w:rFonts w:ascii="Times New Roman" w:hAnsi="Times New Roman" w:cs="Times New Roman"/>
        </w:rPr>
        <w:t>e</w:t>
      </w:r>
      <w:r w:rsidRPr="006F1167">
        <w:rPr>
          <w:rFonts w:ascii="Times New Roman" w:hAnsi="Times New Roman" w:cs="Times New Roman"/>
          <w:lang w:val="ru-RU"/>
        </w:rPr>
        <w:t xml:space="preserve"> налице някое от обстоятелствата по т.2.1.1.- т.2.1.11. При представяне на офертата  участникът удостоверява липсата на тези обстоятелства  с декларация по чл. 47, ал. 9 от ЗОП. </w:t>
      </w:r>
    </w:p>
    <w:p w:rsidR="00AF40FC" w:rsidRPr="004A096D" w:rsidRDefault="00AF40FC" w:rsidP="00E93DC8">
      <w:pPr>
        <w:spacing w:after="120" w:line="240" w:lineRule="auto"/>
        <w:jc w:val="both"/>
        <w:rPr>
          <w:rFonts w:ascii="Times New Roman" w:hAnsi="Times New Roman" w:cs="Times New Roman"/>
          <w:sz w:val="24"/>
          <w:szCs w:val="24"/>
        </w:rPr>
      </w:pPr>
      <w:r w:rsidRPr="004A096D">
        <w:rPr>
          <w:rFonts w:ascii="Times New Roman" w:hAnsi="Times New Roman" w:cs="Times New Roman"/>
          <w:b/>
          <w:bCs/>
          <w:sz w:val="24"/>
          <w:szCs w:val="24"/>
        </w:rPr>
        <w:t>2.4.</w:t>
      </w:r>
      <w:r w:rsidRPr="004A096D">
        <w:rPr>
          <w:rFonts w:ascii="Times New Roman" w:hAnsi="Times New Roman" w:cs="Times New Roman"/>
          <w:sz w:val="24"/>
          <w:szCs w:val="24"/>
        </w:rPr>
        <w:t xml:space="preserve"> Участникът ще бъде отстранен от участие в процедурата за възлагане на настоящата обществена поръчка, ако не отговаря на някое от гореизброените изисквания.</w:t>
      </w:r>
    </w:p>
    <w:p w:rsidR="007E019F" w:rsidRPr="00AB4991" w:rsidRDefault="007E019F" w:rsidP="00E93DC8">
      <w:pPr>
        <w:spacing w:after="120" w:line="240" w:lineRule="auto"/>
        <w:ind w:left="-426"/>
        <w:jc w:val="both"/>
        <w:rPr>
          <w:rFonts w:ascii="Times New Roman" w:hAnsi="Times New Roman" w:cs="Times New Roman"/>
          <w:sz w:val="24"/>
          <w:szCs w:val="24"/>
        </w:rPr>
      </w:pPr>
      <w:r w:rsidRPr="00AB4991">
        <w:rPr>
          <w:rFonts w:ascii="Times New Roman" w:hAnsi="Times New Roman" w:cs="Times New Roman"/>
          <w:b/>
          <w:bCs/>
          <w:sz w:val="24"/>
          <w:szCs w:val="24"/>
        </w:rPr>
        <w:t>2.5.</w:t>
      </w:r>
      <w:r w:rsidRPr="00AB4991">
        <w:rPr>
          <w:rFonts w:ascii="Times New Roman" w:hAnsi="Times New Roman" w:cs="Times New Roman"/>
          <w:sz w:val="24"/>
          <w:szCs w:val="24"/>
        </w:rPr>
        <w:t xml:space="preserve"> Минималните изисквания към участниците за икономически и финансови възможности по чл. 5., ал.1, т.2 от ЗОП са както следва: </w:t>
      </w:r>
    </w:p>
    <w:p w:rsidR="00F56A5A" w:rsidRDefault="00AF35B5" w:rsidP="00E93DC8">
      <w:pPr>
        <w:spacing w:after="120" w:line="240" w:lineRule="auto"/>
        <w:ind w:left="-426"/>
        <w:jc w:val="both"/>
        <w:rPr>
          <w:rFonts w:ascii="Times New Roman" w:hAnsi="Times New Roman" w:cs="Times New Roman"/>
          <w:color w:val="000000"/>
          <w:sz w:val="24"/>
          <w:szCs w:val="24"/>
        </w:rPr>
      </w:pPr>
      <w:r w:rsidRPr="001D4AAE">
        <w:rPr>
          <w:rFonts w:ascii="Times New Roman" w:hAnsi="Times New Roman" w:cs="Times New Roman"/>
          <w:color w:val="000000"/>
          <w:sz w:val="24"/>
          <w:szCs w:val="24"/>
        </w:rPr>
        <w:t>Всеки участник</w:t>
      </w:r>
      <w:r w:rsidR="00B31B07">
        <w:rPr>
          <w:rFonts w:ascii="Times New Roman" w:hAnsi="Times New Roman" w:cs="Times New Roman"/>
          <w:color w:val="000000"/>
          <w:sz w:val="24"/>
          <w:szCs w:val="24"/>
        </w:rPr>
        <w:t xml:space="preserve"> </w:t>
      </w:r>
      <w:r w:rsidR="00733477">
        <w:rPr>
          <w:rFonts w:ascii="Times New Roman" w:hAnsi="Times New Roman" w:cs="Times New Roman"/>
          <w:color w:val="000000"/>
          <w:sz w:val="24"/>
          <w:szCs w:val="24"/>
        </w:rPr>
        <w:t>следва</w:t>
      </w:r>
      <w:r w:rsidR="007E019F" w:rsidRPr="001D4AAE">
        <w:rPr>
          <w:rFonts w:ascii="Times New Roman" w:hAnsi="Times New Roman" w:cs="Times New Roman"/>
          <w:color w:val="000000"/>
          <w:sz w:val="24"/>
          <w:szCs w:val="24"/>
        </w:rPr>
        <w:t xml:space="preserve"> да </w:t>
      </w:r>
      <w:r w:rsidR="00B31B07">
        <w:rPr>
          <w:rFonts w:ascii="Times New Roman" w:hAnsi="Times New Roman" w:cs="Times New Roman"/>
          <w:color w:val="000000"/>
          <w:sz w:val="24"/>
          <w:szCs w:val="24"/>
        </w:rPr>
        <w:t>има</w:t>
      </w:r>
      <w:r w:rsidRPr="001D4AAE">
        <w:rPr>
          <w:rFonts w:ascii="Times New Roman" w:hAnsi="Times New Roman" w:cs="Times New Roman"/>
          <w:color w:val="000000"/>
          <w:sz w:val="24"/>
          <w:szCs w:val="24"/>
        </w:rPr>
        <w:t xml:space="preserve"> достъп до собствени финансови ресурси,кредитна линия или еквивалентен финансов инструмент </w:t>
      </w:r>
      <w:r w:rsidR="00D22F77" w:rsidRPr="001D4AAE">
        <w:rPr>
          <w:rFonts w:ascii="Times New Roman" w:hAnsi="Times New Roman" w:cs="Times New Roman"/>
          <w:color w:val="000000"/>
          <w:sz w:val="24"/>
          <w:szCs w:val="24"/>
        </w:rPr>
        <w:t xml:space="preserve">в размер  </w:t>
      </w:r>
      <w:r w:rsidR="00F56A5A">
        <w:rPr>
          <w:rFonts w:ascii="Times New Roman" w:hAnsi="Times New Roman" w:cs="Times New Roman"/>
          <w:color w:val="000000"/>
          <w:sz w:val="24"/>
          <w:szCs w:val="24"/>
        </w:rPr>
        <w:t>не по-малък от:</w:t>
      </w:r>
    </w:p>
    <w:p w:rsidR="00F56A5A" w:rsidRDefault="00F56A5A" w:rsidP="003F6781">
      <w:pPr>
        <w:numPr>
          <w:ilvl w:val="0"/>
          <w:numId w:val="33"/>
        </w:num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обособена позиция №1 - </w:t>
      </w:r>
      <w:r w:rsidR="00882746" w:rsidRPr="009277AE">
        <w:rPr>
          <w:rFonts w:ascii="Times New Roman" w:hAnsi="Times New Roman" w:cs="Times New Roman"/>
          <w:b/>
          <w:bCs/>
          <w:color w:val="000000"/>
          <w:sz w:val="24"/>
          <w:szCs w:val="24"/>
        </w:rPr>
        <w:t>20</w:t>
      </w:r>
      <w:r w:rsidR="007E019F" w:rsidRPr="009277AE">
        <w:rPr>
          <w:rFonts w:ascii="Times New Roman" w:hAnsi="Times New Roman" w:cs="Times New Roman"/>
          <w:b/>
          <w:bCs/>
          <w:color w:val="000000"/>
          <w:sz w:val="24"/>
          <w:szCs w:val="24"/>
        </w:rPr>
        <w:t xml:space="preserve"> 000</w:t>
      </w:r>
      <w:r w:rsidR="007E019F" w:rsidRPr="001D4AAE">
        <w:rPr>
          <w:rFonts w:ascii="Times New Roman" w:hAnsi="Times New Roman" w:cs="Times New Roman"/>
          <w:color w:val="000000"/>
          <w:sz w:val="24"/>
          <w:szCs w:val="24"/>
        </w:rPr>
        <w:t xml:space="preserve"> </w:t>
      </w:r>
      <w:r w:rsidRPr="00F439D2">
        <w:rPr>
          <w:rFonts w:ascii="Times New Roman" w:hAnsi="Times New Roman" w:cs="Times New Roman"/>
          <w:b/>
          <w:bCs/>
          <w:color w:val="000000"/>
          <w:sz w:val="24"/>
          <w:szCs w:val="24"/>
        </w:rPr>
        <w:t>лева</w:t>
      </w:r>
      <w:r w:rsidR="00882746">
        <w:rPr>
          <w:rFonts w:ascii="Times New Roman" w:hAnsi="Times New Roman" w:cs="Times New Roman"/>
          <w:color w:val="000000"/>
          <w:sz w:val="24"/>
          <w:szCs w:val="24"/>
        </w:rPr>
        <w:t xml:space="preserve"> </w:t>
      </w:r>
      <w:r w:rsidR="00EE68C0" w:rsidRPr="001D4AAE">
        <w:rPr>
          <w:rFonts w:ascii="Times New Roman" w:hAnsi="Times New Roman" w:cs="Times New Roman"/>
          <w:color w:val="000000"/>
          <w:sz w:val="24"/>
          <w:szCs w:val="24"/>
        </w:rPr>
        <w:t xml:space="preserve"> </w:t>
      </w:r>
      <w:r w:rsidR="00882746">
        <w:rPr>
          <w:rFonts w:ascii="Times New Roman" w:hAnsi="Times New Roman" w:cs="Times New Roman"/>
          <w:color w:val="000000"/>
          <w:sz w:val="24"/>
          <w:szCs w:val="24"/>
        </w:rPr>
        <w:t>(двадесет</w:t>
      </w:r>
      <w:r>
        <w:rPr>
          <w:rFonts w:ascii="Times New Roman" w:hAnsi="Times New Roman" w:cs="Times New Roman"/>
          <w:color w:val="000000"/>
          <w:sz w:val="24"/>
          <w:szCs w:val="24"/>
        </w:rPr>
        <w:t xml:space="preserve"> хиляди лева)  без ДДС.</w:t>
      </w:r>
    </w:p>
    <w:p w:rsidR="00F56A5A" w:rsidRPr="00F56A5A" w:rsidRDefault="00F56A5A" w:rsidP="003F6781">
      <w:pPr>
        <w:numPr>
          <w:ilvl w:val="0"/>
          <w:numId w:val="33"/>
        </w:num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обособена позиция №2 – </w:t>
      </w:r>
      <w:r w:rsidR="00BC5FB8" w:rsidRPr="009277AE">
        <w:rPr>
          <w:rFonts w:ascii="Times New Roman" w:hAnsi="Times New Roman" w:cs="Times New Roman"/>
          <w:b/>
          <w:bCs/>
          <w:color w:val="000000"/>
          <w:sz w:val="24"/>
          <w:szCs w:val="24"/>
        </w:rPr>
        <w:t>2</w:t>
      </w:r>
      <w:r w:rsidRPr="009277AE">
        <w:rPr>
          <w:rFonts w:ascii="Times New Roman" w:hAnsi="Times New Roman" w:cs="Times New Roman"/>
          <w:b/>
          <w:bCs/>
          <w:color w:val="000000"/>
          <w:sz w:val="24"/>
          <w:szCs w:val="24"/>
        </w:rPr>
        <w:t>0 000</w:t>
      </w:r>
      <w:r w:rsidRPr="009277AE">
        <w:rPr>
          <w:rFonts w:ascii="Times New Roman" w:hAnsi="Times New Roman" w:cs="Times New Roman"/>
          <w:color w:val="000000"/>
          <w:sz w:val="24"/>
          <w:szCs w:val="24"/>
        </w:rPr>
        <w:t xml:space="preserve"> </w:t>
      </w:r>
      <w:r w:rsidRPr="00F439D2">
        <w:rPr>
          <w:rFonts w:ascii="Times New Roman" w:hAnsi="Times New Roman" w:cs="Times New Roman"/>
          <w:b/>
          <w:bCs/>
          <w:color w:val="000000"/>
          <w:sz w:val="24"/>
          <w:szCs w:val="24"/>
        </w:rPr>
        <w:t>лева</w:t>
      </w:r>
      <w:r w:rsidR="00BC5FB8">
        <w:rPr>
          <w:rFonts w:ascii="Times New Roman" w:hAnsi="Times New Roman" w:cs="Times New Roman"/>
          <w:color w:val="000000"/>
          <w:sz w:val="24"/>
          <w:szCs w:val="24"/>
        </w:rPr>
        <w:t xml:space="preserve"> (двадесет</w:t>
      </w:r>
      <w:r w:rsidRPr="00F56A5A">
        <w:rPr>
          <w:rFonts w:ascii="Times New Roman" w:hAnsi="Times New Roman" w:cs="Times New Roman"/>
          <w:color w:val="000000"/>
          <w:sz w:val="24"/>
          <w:szCs w:val="24"/>
        </w:rPr>
        <w:t xml:space="preserve"> хиляди лева)  без ДДС</w:t>
      </w:r>
      <w:r>
        <w:rPr>
          <w:rFonts w:ascii="Times New Roman" w:hAnsi="Times New Roman" w:cs="Times New Roman"/>
          <w:color w:val="000000"/>
          <w:sz w:val="24"/>
          <w:szCs w:val="24"/>
        </w:rPr>
        <w:t>.</w:t>
      </w:r>
    </w:p>
    <w:p w:rsidR="007E019F" w:rsidRPr="001D4AAE" w:rsidRDefault="00347B76" w:rsidP="00E93DC8">
      <w:pPr>
        <w:spacing w:after="120" w:line="240" w:lineRule="auto"/>
        <w:ind w:left="-426"/>
        <w:jc w:val="both"/>
        <w:rPr>
          <w:rFonts w:ascii="Times New Roman" w:hAnsi="Times New Roman" w:cs="Times New Roman"/>
          <w:color w:val="000000"/>
          <w:sz w:val="24"/>
          <w:szCs w:val="24"/>
        </w:rPr>
      </w:pPr>
      <w:r w:rsidRPr="00B4254E">
        <w:rPr>
          <w:rFonts w:ascii="Times New Roman" w:hAnsi="Times New Roman" w:cs="Times New Roman"/>
          <w:color w:val="000000"/>
          <w:sz w:val="24"/>
          <w:szCs w:val="24"/>
        </w:rPr>
        <w:t>в</w:t>
      </w:r>
      <w:r w:rsidRPr="001D4AAE">
        <w:rPr>
          <w:rFonts w:ascii="Times New Roman" w:hAnsi="Times New Roman" w:cs="Times New Roman"/>
          <w:color w:val="000000"/>
          <w:sz w:val="24"/>
          <w:szCs w:val="24"/>
        </w:rPr>
        <w:t xml:space="preserve"> една от следните форми – собствени финансови средства</w:t>
      </w:r>
      <w:r w:rsidR="00100060">
        <w:rPr>
          <w:rFonts w:ascii="Times New Roman" w:hAnsi="Times New Roman" w:cs="Times New Roman"/>
          <w:color w:val="000000"/>
          <w:sz w:val="24"/>
          <w:szCs w:val="24"/>
        </w:rPr>
        <w:t xml:space="preserve"> или достъп до кредитна/и линия</w:t>
      </w:r>
      <w:r w:rsidRPr="001D4AAE">
        <w:rPr>
          <w:rFonts w:ascii="Times New Roman" w:hAnsi="Times New Roman" w:cs="Times New Roman"/>
          <w:color w:val="000000"/>
          <w:sz w:val="24"/>
          <w:szCs w:val="24"/>
        </w:rPr>
        <w:t>/и</w:t>
      </w:r>
      <w:r w:rsidR="001D4AAE" w:rsidRPr="001D4AAE">
        <w:rPr>
          <w:rFonts w:ascii="Times New Roman" w:hAnsi="Times New Roman" w:cs="Times New Roman"/>
          <w:color w:val="000000"/>
          <w:sz w:val="24"/>
          <w:szCs w:val="24"/>
        </w:rPr>
        <w:t>.</w:t>
      </w:r>
    </w:p>
    <w:p w:rsidR="007E019F" w:rsidRDefault="00281704" w:rsidP="00E93DC8">
      <w:pPr>
        <w:spacing w:after="120" w:line="240" w:lineRule="auto"/>
        <w:ind w:left="-426"/>
        <w:jc w:val="both"/>
        <w:rPr>
          <w:rFonts w:ascii="Times New Roman" w:hAnsi="Times New Roman" w:cs="Times New Roman"/>
          <w:color w:val="000000"/>
          <w:sz w:val="24"/>
          <w:szCs w:val="24"/>
        </w:rPr>
      </w:pPr>
      <w:r w:rsidRPr="00E54A2F">
        <w:rPr>
          <w:rFonts w:ascii="Times New Roman" w:hAnsi="Times New Roman" w:cs="Times New Roman"/>
          <w:color w:val="000000"/>
          <w:sz w:val="24"/>
          <w:szCs w:val="24"/>
        </w:rPr>
        <w:t>Финансовите възможности</w:t>
      </w:r>
      <w:r w:rsidR="007E019F" w:rsidRPr="00E54A2F">
        <w:rPr>
          <w:rFonts w:ascii="Times New Roman" w:hAnsi="Times New Roman" w:cs="Times New Roman"/>
          <w:color w:val="000000"/>
          <w:sz w:val="24"/>
          <w:szCs w:val="24"/>
        </w:rPr>
        <w:t xml:space="preserve"> се доказва</w:t>
      </w:r>
      <w:r w:rsidRPr="00E54A2F">
        <w:rPr>
          <w:rFonts w:ascii="Times New Roman" w:hAnsi="Times New Roman" w:cs="Times New Roman"/>
          <w:color w:val="000000"/>
          <w:sz w:val="24"/>
          <w:szCs w:val="24"/>
        </w:rPr>
        <w:t>т</w:t>
      </w:r>
      <w:r w:rsidR="0069354E" w:rsidRPr="00E54A2F">
        <w:rPr>
          <w:rFonts w:ascii="Times New Roman" w:hAnsi="Times New Roman" w:cs="Times New Roman"/>
          <w:color w:val="000000"/>
          <w:sz w:val="24"/>
          <w:szCs w:val="24"/>
        </w:rPr>
        <w:t xml:space="preserve"> с  удостоверение</w:t>
      </w:r>
      <w:r w:rsidR="00B66256">
        <w:rPr>
          <w:rFonts w:ascii="Times New Roman" w:hAnsi="Times New Roman" w:cs="Times New Roman"/>
          <w:color w:val="000000"/>
          <w:sz w:val="24"/>
          <w:szCs w:val="24"/>
        </w:rPr>
        <w:t>/я</w:t>
      </w:r>
      <w:r w:rsidR="0069354E" w:rsidRPr="00E54A2F">
        <w:rPr>
          <w:rFonts w:ascii="Times New Roman" w:hAnsi="Times New Roman" w:cs="Times New Roman"/>
          <w:color w:val="000000"/>
          <w:sz w:val="24"/>
          <w:szCs w:val="24"/>
        </w:rPr>
        <w:t xml:space="preserve"> от банка за достъп до собствени финансови ресурси,кредитна линия или еквивалентен финансов инструмент и копие на </w:t>
      </w:r>
      <w:r w:rsidR="00F214DD" w:rsidRPr="00E54A2F">
        <w:rPr>
          <w:rFonts w:ascii="Times New Roman" w:hAnsi="Times New Roman" w:cs="Times New Roman"/>
          <w:color w:val="000000"/>
          <w:sz w:val="24"/>
          <w:szCs w:val="24"/>
        </w:rPr>
        <w:t>годишен  финансов отчет за предходната година,ако не е публикуван в публичен регистър в Република България и участникът не е посочил информация за органа поддържащ регистъра.</w:t>
      </w:r>
    </w:p>
    <w:p w:rsidR="005E6FCA" w:rsidRDefault="005E6FCA" w:rsidP="00E93DC8">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В случай, че участникът е обединение, което</w:t>
      </w:r>
      <w:r w:rsidR="00CB459D">
        <w:rPr>
          <w:rFonts w:ascii="Times New Roman" w:hAnsi="Times New Roman" w:cs="Times New Roman"/>
          <w:b/>
          <w:bCs/>
          <w:i/>
          <w:iCs/>
          <w:sz w:val="24"/>
          <w:szCs w:val="24"/>
          <w:lang w:eastAsia="fr-FR"/>
        </w:rPr>
        <w:t xml:space="preserve"> не е юридическо лице, изискван</w:t>
      </w:r>
      <w:r>
        <w:rPr>
          <w:rFonts w:ascii="Times New Roman" w:hAnsi="Times New Roman" w:cs="Times New Roman"/>
          <w:b/>
          <w:bCs/>
          <w:i/>
          <w:iCs/>
          <w:sz w:val="24"/>
          <w:szCs w:val="24"/>
          <w:lang w:val="en-US" w:eastAsia="fr-FR"/>
        </w:rPr>
        <w:t>e</w:t>
      </w:r>
      <w:r w:rsidR="007B13B6">
        <w:rPr>
          <w:rFonts w:ascii="Times New Roman" w:hAnsi="Times New Roman" w:cs="Times New Roman"/>
          <w:b/>
          <w:bCs/>
          <w:i/>
          <w:iCs/>
          <w:sz w:val="24"/>
          <w:szCs w:val="24"/>
          <w:lang w:eastAsia="fr-FR"/>
        </w:rPr>
        <w:t xml:space="preserve">то по-горе трябва да бъде изпълнено </w:t>
      </w:r>
      <w:r>
        <w:rPr>
          <w:rFonts w:ascii="Times New Roman" w:hAnsi="Times New Roman" w:cs="Times New Roman"/>
          <w:b/>
          <w:bCs/>
          <w:i/>
          <w:iCs/>
          <w:sz w:val="24"/>
          <w:szCs w:val="24"/>
          <w:lang w:eastAsia="fr-FR"/>
        </w:rPr>
        <w:t>от обединението</w:t>
      </w:r>
      <w:r w:rsidR="007B13B6">
        <w:rPr>
          <w:rFonts w:ascii="Times New Roman" w:hAnsi="Times New Roman" w:cs="Times New Roman"/>
          <w:b/>
          <w:bCs/>
          <w:i/>
          <w:iCs/>
          <w:sz w:val="24"/>
          <w:szCs w:val="24"/>
          <w:lang w:eastAsia="fr-FR"/>
        </w:rPr>
        <w:t xml:space="preserve"> като цяло.</w:t>
      </w:r>
    </w:p>
    <w:p w:rsidR="005E6FCA" w:rsidRPr="006F1167" w:rsidRDefault="005E6FCA" w:rsidP="00E93DC8">
      <w:pPr>
        <w:spacing w:after="0" w:line="240" w:lineRule="auto"/>
        <w:ind w:right="26" w:firstLine="709"/>
        <w:jc w:val="both"/>
        <w:rPr>
          <w:rFonts w:ascii="Times New Roman" w:hAnsi="Times New Roman" w:cs="Times New Roman"/>
          <w:b/>
          <w:bCs/>
          <w:i/>
          <w:iCs/>
          <w:sz w:val="24"/>
          <w:szCs w:val="24"/>
          <w:lang w:val="ru-RU" w:eastAsia="fr-FR"/>
        </w:rPr>
      </w:pPr>
      <w:r>
        <w:rPr>
          <w:rFonts w:ascii="Times New Roman" w:hAnsi="Times New Roman" w:cs="Times New Roman"/>
          <w:b/>
          <w:bCs/>
          <w:i/>
          <w:iCs/>
          <w:sz w:val="24"/>
          <w:szCs w:val="24"/>
          <w:lang w:eastAsia="fr-FR"/>
        </w:rPr>
        <w:t>Изискването може да бъде изпълнено и чрез възможностите на едно или повече трет</w:t>
      </w:r>
      <w:r w:rsidR="00DE6215">
        <w:rPr>
          <w:rFonts w:ascii="Times New Roman" w:hAnsi="Times New Roman" w:cs="Times New Roman"/>
          <w:b/>
          <w:bCs/>
          <w:i/>
          <w:iCs/>
          <w:sz w:val="24"/>
          <w:szCs w:val="24"/>
          <w:lang w:eastAsia="fr-FR"/>
        </w:rPr>
        <w:t>и лица, съгласно чл.51а от ЗОП.</w:t>
      </w:r>
    </w:p>
    <w:p w:rsidR="00DE6215" w:rsidRPr="006F1167" w:rsidRDefault="00DE6215" w:rsidP="00E93DC8">
      <w:pPr>
        <w:spacing w:after="0" w:line="240" w:lineRule="auto"/>
        <w:ind w:right="26" w:firstLine="709"/>
        <w:jc w:val="both"/>
        <w:rPr>
          <w:rFonts w:ascii="Times New Roman" w:hAnsi="Times New Roman" w:cs="Times New Roman"/>
          <w:b/>
          <w:bCs/>
          <w:i/>
          <w:iCs/>
          <w:sz w:val="24"/>
          <w:szCs w:val="24"/>
          <w:lang w:val="ru-RU" w:eastAsia="fr-FR"/>
        </w:rPr>
      </w:pPr>
    </w:p>
    <w:p w:rsidR="00AF40FC" w:rsidRPr="008977B9" w:rsidRDefault="00E66CD4" w:rsidP="00E93DC8">
      <w:pPr>
        <w:widowControl w:val="0"/>
        <w:autoSpaceDE w:val="0"/>
        <w:autoSpaceDN w:val="0"/>
        <w:adjustRightInd w:val="0"/>
        <w:spacing w:after="120" w:line="240" w:lineRule="auto"/>
        <w:ind w:left="-426" w:right="-23"/>
        <w:jc w:val="both"/>
        <w:rPr>
          <w:rFonts w:ascii="Times New Roman" w:hAnsi="Times New Roman" w:cs="Times New Roman"/>
          <w:b/>
          <w:bCs/>
          <w:sz w:val="24"/>
          <w:szCs w:val="24"/>
        </w:rPr>
      </w:pPr>
      <w:r w:rsidRPr="008977B9">
        <w:rPr>
          <w:rFonts w:ascii="Times New Roman" w:hAnsi="Times New Roman" w:cs="Times New Roman"/>
          <w:b/>
          <w:bCs/>
          <w:sz w:val="24"/>
          <w:szCs w:val="24"/>
        </w:rPr>
        <w:t>3.</w:t>
      </w:r>
      <w:r w:rsidR="00745AF9" w:rsidRPr="008977B9">
        <w:rPr>
          <w:rFonts w:ascii="Times New Roman" w:hAnsi="Times New Roman" w:cs="Times New Roman"/>
          <w:b/>
          <w:bCs/>
          <w:sz w:val="24"/>
          <w:szCs w:val="24"/>
        </w:rPr>
        <w:t>М</w:t>
      </w:r>
      <w:r w:rsidR="00AF40FC" w:rsidRPr="008977B9">
        <w:rPr>
          <w:rFonts w:ascii="Times New Roman" w:hAnsi="Times New Roman" w:cs="Times New Roman"/>
          <w:b/>
          <w:bCs/>
          <w:sz w:val="24"/>
          <w:szCs w:val="24"/>
        </w:rPr>
        <w:t>инимални изисквания за техническите възможности</w:t>
      </w:r>
      <w:r w:rsidR="00FB6D80" w:rsidRPr="008977B9">
        <w:rPr>
          <w:rFonts w:ascii="Times New Roman" w:hAnsi="Times New Roman" w:cs="Times New Roman"/>
          <w:b/>
          <w:bCs/>
          <w:sz w:val="24"/>
          <w:szCs w:val="24"/>
        </w:rPr>
        <w:t xml:space="preserve"> и/или </w:t>
      </w:r>
      <w:r w:rsidR="00AF40FC" w:rsidRPr="008977B9">
        <w:rPr>
          <w:rFonts w:ascii="Times New Roman" w:hAnsi="Times New Roman" w:cs="Times New Roman"/>
          <w:b/>
          <w:bCs/>
          <w:sz w:val="24"/>
          <w:szCs w:val="24"/>
        </w:rPr>
        <w:t xml:space="preserve">квалификация </w:t>
      </w:r>
      <w:r w:rsidR="0091389E" w:rsidRPr="008977B9">
        <w:rPr>
          <w:rFonts w:ascii="Times New Roman" w:hAnsi="Times New Roman" w:cs="Times New Roman"/>
          <w:b/>
          <w:bCs/>
          <w:sz w:val="24"/>
          <w:szCs w:val="24"/>
        </w:rPr>
        <w:t xml:space="preserve">и специфичен опит </w:t>
      </w:r>
      <w:r w:rsidR="00AF40FC" w:rsidRPr="008977B9">
        <w:rPr>
          <w:rFonts w:ascii="Times New Roman" w:hAnsi="Times New Roman" w:cs="Times New Roman"/>
          <w:b/>
          <w:bCs/>
          <w:sz w:val="24"/>
          <w:szCs w:val="24"/>
        </w:rPr>
        <w:t>на участниците:</w:t>
      </w:r>
    </w:p>
    <w:p w:rsidR="006C3112" w:rsidRPr="008977B9" w:rsidRDefault="002E053E" w:rsidP="00E93DC8">
      <w:pPr>
        <w:widowControl w:val="0"/>
        <w:autoSpaceDE w:val="0"/>
        <w:autoSpaceDN w:val="0"/>
        <w:adjustRightInd w:val="0"/>
        <w:spacing w:after="120" w:line="240" w:lineRule="auto"/>
        <w:ind w:right="-23"/>
        <w:jc w:val="both"/>
        <w:rPr>
          <w:rFonts w:ascii="Times New Roman" w:hAnsi="Times New Roman" w:cs="Times New Roman"/>
          <w:sz w:val="24"/>
          <w:szCs w:val="24"/>
        </w:rPr>
      </w:pPr>
      <w:r w:rsidRPr="008977B9">
        <w:rPr>
          <w:rFonts w:ascii="Times New Roman" w:hAnsi="Times New Roman" w:cs="Times New Roman"/>
          <w:sz w:val="24"/>
          <w:szCs w:val="24"/>
        </w:rPr>
        <w:t>Посочените по-долу изисквания са определени от възложителя като минимални за доказване на техническите възможности</w:t>
      </w:r>
      <w:r w:rsidR="00891882" w:rsidRPr="008977B9">
        <w:rPr>
          <w:rFonts w:ascii="Times New Roman" w:hAnsi="Times New Roman" w:cs="Times New Roman"/>
          <w:sz w:val="24"/>
          <w:szCs w:val="24"/>
        </w:rPr>
        <w:t xml:space="preserve"> и/или </w:t>
      </w:r>
      <w:r w:rsidR="00B6278D" w:rsidRPr="008977B9">
        <w:rPr>
          <w:rFonts w:ascii="Times New Roman" w:hAnsi="Times New Roman" w:cs="Times New Roman"/>
          <w:sz w:val="24"/>
          <w:szCs w:val="24"/>
        </w:rPr>
        <w:t>квалификация и специфичен опит</w:t>
      </w:r>
      <w:r w:rsidRPr="008977B9">
        <w:rPr>
          <w:rFonts w:ascii="Times New Roman" w:hAnsi="Times New Roman" w:cs="Times New Roman"/>
          <w:sz w:val="24"/>
          <w:szCs w:val="24"/>
        </w:rPr>
        <w:t xml:space="preserve"> на </w:t>
      </w:r>
      <w:r w:rsidR="00810E01" w:rsidRPr="008977B9">
        <w:rPr>
          <w:rFonts w:ascii="Times New Roman" w:hAnsi="Times New Roman" w:cs="Times New Roman"/>
          <w:sz w:val="24"/>
          <w:szCs w:val="24"/>
        </w:rPr>
        <w:t>участниците</w:t>
      </w:r>
      <w:r w:rsidRPr="008977B9">
        <w:rPr>
          <w:rFonts w:ascii="Times New Roman" w:hAnsi="Times New Roman" w:cs="Times New Roman"/>
          <w:sz w:val="24"/>
          <w:szCs w:val="24"/>
        </w:rPr>
        <w:t xml:space="preserve"> да изпълнят обществената поръчка </w:t>
      </w:r>
      <w:r w:rsidR="00B6278D" w:rsidRPr="008977B9">
        <w:rPr>
          <w:rFonts w:ascii="Times New Roman" w:hAnsi="Times New Roman" w:cs="Times New Roman"/>
          <w:sz w:val="24"/>
          <w:szCs w:val="24"/>
        </w:rPr>
        <w:t>с необходимата ефективност и</w:t>
      </w:r>
      <w:r w:rsidR="00810E01" w:rsidRPr="008977B9">
        <w:rPr>
          <w:rFonts w:ascii="Times New Roman" w:hAnsi="Times New Roman" w:cs="Times New Roman"/>
          <w:sz w:val="24"/>
          <w:szCs w:val="24"/>
        </w:rPr>
        <w:t xml:space="preserve"> качество, </w:t>
      </w:r>
      <w:r w:rsidRPr="008977B9">
        <w:rPr>
          <w:rFonts w:ascii="Times New Roman" w:hAnsi="Times New Roman" w:cs="Times New Roman"/>
          <w:sz w:val="24"/>
          <w:szCs w:val="24"/>
        </w:rPr>
        <w:t xml:space="preserve">въз основа на рамковото споразумение. </w:t>
      </w:r>
    </w:p>
    <w:p w:rsidR="002E053E" w:rsidRPr="008977B9" w:rsidRDefault="00810E01" w:rsidP="00E93DC8">
      <w:pPr>
        <w:widowControl w:val="0"/>
        <w:autoSpaceDE w:val="0"/>
        <w:autoSpaceDN w:val="0"/>
        <w:adjustRightInd w:val="0"/>
        <w:spacing w:after="120" w:line="240" w:lineRule="auto"/>
        <w:ind w:left="-426" w:right="-23"/>
        <w:jc w:val="both"/>
        <w:rPr>
          <w:rFonts w:ascii="Times New Roman" w:hAnsi="Times New Roman" w:cs="Times New Roman"/>
          <w:b/>
          <w:bCs/>
          <w:sz w:val="24"/>
          <w:szCs w:val="24"/>
          <w:u w:val="single"/>
        </w:rPr>
      </w:pPr>
      <w:r w:rsidRPr="008977B9">
        <w:rPr>
          <w:rFonts w:ascii="Times New Roman" w:hAnsi="Times New Roman" w:cs="Times New Roman"/>
          <w:b/>
          <w:bCs/>
          <w:sz w:val="24"/>
          <w:szCs w:val="24"/>
        </w:rPr>
        <w:t>3.1.</w:t>
      </w:r>
      <w:r w:rsidRPr="008977B9">
        <w:rPr>
          <w:rFonts w:ascii="Times New Roman" w:hAnsi="Times New Roman" w:cs="Times New Roman"/>
          <w:sz w:val="24"/>
          <w:szCs w:val="24"/>
        </w:rPr>
        <w:t xml:space="preserve"> </w:t>
      </w:r>
      <w:r w:rsidR="0021635A" w:rsidRPr="008977B9">
        <w:rPr>
          <w:rFonts w:ascii="Times New Roman" w:hAnsi="Times New Roman" w:cs="Times New Roman"/>
          <w:b/>
          <w:bCs/>
          <w:sz w:val="24"/>
          <w:szCs w:val="24"/>
        </w:rPr>
        <w:t>Минимални изискван</w:t>
      </w:r>
      <w:r w:rsidR="00273B53" w:rsidRPr="008977B9">
        <w:rPr>
          <w:rFonts w:ascii="Times New Roman" w:hAnsi="Times New Roman" w:cs="Times New Roman"/>
          <w:b/>
          <w:bCs/>
          <w:sz w:val="24"/>
          <w:szCs w:val="24"/>
        </w:rPr>
        <w:t xml:space="preserve">ия за техническите възможности и/или </w:t>
      </w:r>
      <w:r w:rsidR="0021635A" w:rsidRPr="008977B9">
        <w:rPr>
          <w:rFonts w:ascii="Times New Roman" w:hAnsi="Times New Roman" w:cs="Times New Roman"/>
          <w:b/>
          <w:bCs/>
          <w:sz w:val="24"/>
          <w:szCs w:val="24"/>
        </w:rPr>
        <w:t>квалификация и специфичен опит на участниците</w:t>
      </w:r>
      <w:r w:rsidR="000F333C" w:rsidRPr="008977B9">
        <w:rPr>
          <w:rFonts w:ascii="Times New Roman" w:hAnsi="Times New Roman" w:cs="Times New Roman"/>
          <w:b/>
          <w:bCs/>
          <w:sz w:val="24"/>
          <w:szCs w:val="24"/>
        </w:rPr>
        <w:t xml:space="preserve"> по</w:t>
      </w:r>
      <w:r w:rsidR="000F333C" w:rsidRPr="008977B9">
        <w:rPr>
          <w:rFonts w:ascii="Times New Roman" w:hAnsi="Times New Roman" w:cs="Times New Roman"/>
          <w:b/>
          <w:bCs/>
          <w:sz w:val="24"/>
          <w:szCs w:val="24"/>
          <w:u w:val="single"/>
        </w:rPr>
        <w:t xml:space="preserve"> обособена позиция 1:</w:t>
      </w:r>
    </w:p>
    <w:p w:rsidR="000F333C" w:rsidRPr="008977B9" w:rsidRDefault="00553DF3" w:rsidP="00E93DC8">
      <w:pPr>
        <w:widowControl w:val="0"/>
        <w:autoSpaceDE w:val="0"/>
        <w:autoSpaceDN w:val="0"/>
        <w:adjustRightInd w:val="0"/>
        <w:spacing w:after="120" w:line="240" w:lineRule="auto"/>
        <w:ind w:right="-23"/>
        <w:jc w:val="both"/>
        <w:rPr>
          <w:rFonts w:ascii="Times New Roman" w:hAnsi="Times New Roman" w:cs="Times New Roman"/>
          <w:b/>
          <w:bCs/>
          <w:sz w:val="24"/>
          <w:szCs w:val="24"/>
          <w:u w:val="single"/>
        </w:rPr>
      </w:pPr>
      <w:r>
        <w:rPr>
          <w:rFonts w:ascii="Times New Roman" w:hAnsi="Times New Roman" w:cs="Times New Roman"/>
          <w:sz w:val="24"/>
          <w:szCs w:val="24"/>
        </w:rPr>
        <w:t xml:space="preserve">Всеки </w:t>
      </w:r>
      <w:r w:rsidR="004604E8" w:rsidRPr="008977B9">
        <w:rPr>
          <w:rFonts w:ascii="Times New Roman" w:hAnsi="Times New Roman" w:cs="Times New Roman"/>
          <w:sz w:val="24"/>
          <w:szCs w:val="24"/>
        </w:rPr>
        <w:t>участник</w:t>
      </w:r>
      <w:r w:rsidR="00656396" w:rsidRPr="008977B9">
        <w:rPr>
          <w:rFonts w:ascii="Times New Roman" w:hAnsi="Times New Roman" w:cs="Times New Roman"/>
          <w:sz w:val="24"/>
          <w:szCs w:val="24"/>
        </w:rPr>
        <w:t xml:space="preserve"> </w:t>
      </w:r>
      <w:r w:rsidR="00567D85" w:rsidRPr="008977B9">
        <w:rPr>
          <w:rFonts w:ascii="Times New Roman" w:hAnsi="Times New Roman" w:cs="Times New Roman"/>
          <w:sz w:val="24"/>
          <w:szCs w:val="24"/>
        </w:rPr>
        <w:t xml:space="preserve">по обособена позиция 1 </w:t>
      </w:r>
      <w:r w:rsidR="00666EDD" w:rsidRPr="008977B9">
        <w:rPr>
          <w:rFonts w:ascii="Times New Roman" w:hAnsi="Times New Roman" w:cs="Times New Roman"/>
          <w:b/>
          <w:bCs/>
          <w:sz w:val="24"/>
          <w:szCs w:val="24"/>
          <w:u w:val="single"/>
        </w:rPr>
        <w:t>трябва да:</w:t>
      </w:r>
    </w:p>
    <w:p w:rsidR="00A64239" w:rsidRPr="006F1167" w:rsidRDefault="00A645C0" w:rsidP="00E93DC8">
      <w:pPr>
        <w:widowControl w:val="0"/>
        <w:autoSpaceDE w:val="0"/>
        <w:autoSpaceDN w:val="0"/>
        <w:adjustRightInd w:val="0"/>
        <w:spacing w:after="120" w:line="240" w:lineRule="auto"/>
        <w:ind w:right="-23"/>
        <w:jc w:val="both"/>
        <w:rPr>
          <w:rFonts w:ascii="Times New Roman" w:hAnsi="Times New Roman" w:cs="Times New Roman"/>
          <w:sz w:val="24"/>
          <w:szCs w:val="24"/>
          <w:lang w:val="ru-RU"/>
        </w:rPr>
      </w:pPr>
      <w:r>
        <w:rPr>
          <w:rFonts w:ascii="Times New Roman" w:hAnsi="Times New Roman" w:cs="Times New Roman"/>
          <w:b/>
          <w:bCs/>
          <w:sz w:val="24"/>
          <w:szCs w:val="24"/>
        </w:rPr>
        <w:t>3.1.1</w:t>
      </w:r>
      <w:r w:rsidR="00276462" w:rsidRPr="008977B9">
        <w:rPr>
          <w:rFonts w:ascii="Times New Roman" w:hAnsi="Times New Roman" w:cs="Times New Roman"/>
          <w:b/>
          <w:bCs/>
          <w:sz w:val="24"/>
          <w:szCs w:val="24"/>
        </w:rPr>
        <w:t>.</w:t>
      </w:r>
      <w:r w:rsidR="00276462" w:rsidRPr="008977B9">
        <w:rPr>
          <w:rFonts w:ascii="Times New Roman" w:hAnsi="Times New Roman" w:cs="Times New Roman"/>
          <w:sz w:val="24"/>
          <w:szCs w:val="24"/>
        </w:rPr>
        <w:t xml:space="preserve"> </w:t>
      </w:r>
      <w:r w:rsidR="00666EDD" w:rsidRPr="008977B9">
        <w:rPr>
          <w:rFonts w:ascii="Times New Roman" w:hAnsi="Times New Roman" w:cs="Times New Roman"/>
          <w:sz w:val="24"/>
          <w:szCs w:val="24"/>
        </w:rPr>
        <w:t>е изпълнил през последните 3 (три) години</w:t>
      </w:r>
      <w:r w:rsidR="00F069ED">
        <w:rPr>
          <w:rFonts w:ascii="Times New Roman" w:hAnsi="Times New Roman" w:cs="Times New Roman"/>
          <w:sz w:val="24"/>
          <w:szCs w:val="24"/>
        </w:rPr>
        <w:t xml:space="preserve"> </w:t>
      </w:r>
      <w:r w:rsidR="00F069ED" w:rsidRPr="006F1167">
        <w:rPr>
          <w:rFonts w:ascii="Times New Roman" w:hAnsi="Times New Roman" w:cs="Times New Roman"/>
          <w:sz w:val="24"/>
          <w:szCs w:val="24"/>
          <w:lang w:val="ru-RU"/>
        </w:rPr>
        <w:t>(2012</w:t>
      </w:r>
      <w:r w:rsidR="00F069ED">
        <w:rPr>
          <w:rFonts w:ascii="Times New Roman" w:hAnsi="Times New Roman" w:cs="Times New Roman"/>
          <w:sz w:val="24"/>
          <w:szCs w:val="24"/>
        </w:rPr>
        <w:t>г.</w:t>
      </w:r>
      <w:r w:rsidR="00F069ED" w:rsidRPr="006F1167">
        <w:rPr>
          <w:rFonts w:ascii="Times New Roman" w:hAnsi="Times New Roman" w:cs="Times New Roman"/>
          <w:sz w:val="24"/>
          <w:szCs w:val="24"/>
          <w:lang w:val="ru-RU"/>
        </w:rPr>
        <w:t>,2013</w:t>
      </w:r>
      <w:r w:rsidR="00F069ED">
        <w:rPr>
          <w:rFonts w:ascii="Times New Roman" w:hAnsi="Times New Roman" w:cs="Times New Roman"/>
          <w:sz w:val="24"/>
          <w:szCs w:val="24"/>
        </w:rPr>
        <w:t>г. и 2014</w:t>
      </w:r>
      <w:r w:rsidR="00F069ED" w:rsidRPr="006F1167">
        <w:rPr>
          <w:rFonts w:ascii="Times New Roman" w:hAnsi="Times New Roman" w:cs="Times New Roman"/>
          <w:sz w:val="24"/>
          <w:szCs w:val="24"/>
          <w:lang w:val="ru-RU"/>
        </w:rPr>
        <w:t>),</w:t>
      </w:r>
      <w:r w:rsidR="00666EDD" w:rsidRPr="008977B9">
        <w:rPr>
          <w:rFonts w:ascii="Times New Roman" w:hAnsi="Times New Roman" w:cs="Times New Roman"/>
          <w:sz w:val="24"/>
          <w:szCs w:val="24"/>
        </w:rPr>
        <w:t xml:space="preserve"> считано от датата на подаване на офертата</w:t>
      </w:r>
      <w:r w:rsidR="00276462" w:rsidRPr="008977B9">
        <w:rPr>
          <w:rFonts w:ascii="Times New Roman" w:hAnsi="Times New Roman" w:cs="Times New Roman"/>
          <w:sz w:val="24"/>
          <w:szCs w:val="24"/>
        </w:rPr>
        <w:t>,</w:t>
      </w:r>
      <w:r w:rsidR="00666EDD" w:rsidRPr="008977B9">
        <w:rPr>
          <w:rFonts w:ascii="Times New Roman" w:hAnsi="Times New Roman" w:cs="Times New Roman"/>
          <w:sz w:val="24"/>
          <w:szCs w:val="24"/>
        </w:rPr>
        <w:t xml:space="preserve"> </w:t>
      </w:r>
      <w:r w:rsidR="001C7137" w:rsidRPr="008977B9">
        <w:rPr>
          <w:rFonts w:ascii="Times New Roman" w:hAnsi="Times New Roman" w:cs="Times New Roman"/>
          <w:sz w:val="24"/>
          <w:szCs w:val="24"/>
        </w:rPr>
        <w:t xml:space="preserve">най-малко </w:t>
      </w:r>
      <w:r w:rsidR="00553DF3">
        <w:rPr>
          <w:rFonts w:ascii="Times New Roman" w:hAnsi="Times New Roman" w:cs="Times New Roman"/>
          <w:sz w:val="24"/>
          <w:szCs w:val="24"/>
        </w:rPr>
        <w:t>3</w:t>
      </w:r>
      <w:r w:rsidR="00601681" w:rsidRPr="008977B9">
        <w:rPr>
          <w:rFonts w:ascii="Times New Roman" w:hAnsi="Times New Roman" w:cs="Times New Roman"/>
          <w:sz w:val="24"/>
          <w:szCs w:val="24"/>
        </w:rPr>
        <w:t xml:space="preserve"> </w:t>
      </w:r>
      <w:r w:rsidR="00601681" w:rsidRPr="006F1167">
        <w:rPr>
          <w:rFonts w:ascii="Times New Roman" w:hAnsi="Times New Roman" w:cs="Times New Roman"/>
          <w:sz w:val="24"/>
          <w:szCs w:val="24"/>
          <w:lang w:val="ru-RU"/>
        </w:rPr>
        <w:t>(</w:t>
      </w:r>
      <w:r w:rsidR="00553DF3">
        <w:rPr>
          <w:rFonts w:ascii="Times New Roman" w:hAnsi="Times New Roman" w:cs="Times New Roman"/>
          <w:sz w:val="24"/>
          <w:szCs w:val="24"/>
        </w:rPr>
        <w:t>три</w:t>
      </w:r>
      <w:r w:rsidR="00601681" w:rsidRPr="006F1167">
        <w:rPr>
          <w:rFonts w:ascii="Times New Roman" w:hAnsi="Times New Roman" w:cs="Times New Roman"/>
          <w:sz w:val="24"/>
          <w:szCs w:val="24"/>
          <w:lang w:val="ru-RU"/>
        </w:rPr>
        <w:t>)</w:t>
      </w:r>
      <w:r w:rsidR="001C7137" w:rsidRPr="008977B9">
        <w:rPr>
          <w:rFonts w:ascii="Times New Roman" w:hAnsi="Times New Roman" w:cs="Times New Roman"/>
          <w:sz w:val="24"/>
          <w:szCs w:val="24"/>
        </w:rPr>
        <w:t>услуги</w:t>
      </w:r>
      <w:r w:rsidR="00276462" w:rsidRPr="008977B9">
        <w:rPr>
          <w:rFonts w:ascii="Times New Roman" w:hAnsi="Times New Roman" w:cs="Times New Roman"/>
          <w:sz w:val="24"/>
          <w:szCs w:val="24"/>
        </w:rPr>
        <w:t>,</w:t>
      </w:r>
      <w:r w:rsidR="001C7137" w:rsidRPr="008977B9">
        <w:rPr>
          <w:rFonts w:ascii="Times New Roman" w:hAnsi="Times New Roman" w:cs="Times New Roman"/>
          <w:sz w:val="24"/>
          <w:szCs w:val="24"/>
        </w:rPr>
        <w:t xml:space="preserve"> </w:t>
      </w:r>
      <w:r w:rsidR="00666EDD" w:rsidRPr="008977B9">
        <w:rPr>
          <w:rFonts w:ascii="Times New Roman" w:hAnsi="Times New Roman" w:cs="Times New Roman"/>
          <w:sz w:val="24"/>
          <w:szCs w:val="24"/>
        </w:rPr>
        <w:t xml:space="preserve">които са еднакви или сходни с предмета </w:t>
      </w:r>
      <w:r w:rsidR="00AE1A70" w:rsidRPr="008977B9">
        <w:rPr>
          <w:rFonts w:ascii="Times New Roman" w:hAnsi="Times New Roman" w:cs="Times New Roman"/>
          <w:sz w:val="24"/>
          <w:szCs w:val="24"/>
        </w:rPr>
        <w:t xml:space="preserve">на поръчката </w:t>
      </w:r>
      <w:r w:rsidR="00D111D9" w:rsidRPr="008977B9">
        <w:rPr>
          <w:rFonts w:ascii="Times New Roman" w:hAnsi="Times New Roman" w:cs="Times New Roman"/>
          <w:sz w:val="24"/>
          <w:szCs w:val="24"/>
        </w:rPr>
        <w:t xml:space="preserve">по </w:t>
      </w:r>
      <w:r w:rsidR="001C7137" w:rsidRPr="008977B9">
        <w:rPr>
          <w:rFonts w:ascii="Times New Roman" w:hAnsi="Times New Roman" w:cs="Times New Roman"/>
          <w:sz w:val="24"/>
          <w:szCs w:val="24"/>
        </w:rPr>
        <w:t>обособена позиция 1</w:t>
      </w:r>
      <w:r w:rsidR="00586941" w:rsidRPr="008977B9">
        <w:rPr>
          <w:rFonts w:ascii="Times New Roman" w:hAnsi="Times New Roman" w:cs="Times New Roman"/>
          <w:sz w:val="24"/>
          <w:szCs w:val="24"/>
        </w:rPr>
        <w:t>в т.ч</w:t>
      </w:r>
      <w:r w:rsidR="00CF6586" w:rsidRPr="008977B9">
        <w:rPr>
          <w:rFonts w:ascii="Times New Roman" w:hAnsi="Times New Roman" w:cs="Times New Roman"/>
          <w:sz w:val="24"/>
          <w:szCs w:val="24"/>
        </w:rPr>
        <w:t>:</w:t>
      </w:r>
    </w:p>
    <w:p w:rsidR="00276462" w:rsidRPr="008977B9" w:rsidRDefault="00A64239" w:rsidP="00E93DC8">
      <w:pPr>
        <w:widowControl w:val="0"/>
        <w:autoSpaceDE w:val="0"/>
        <w:autoSpaceDN w:val="0"/>
        <w:adjustRightInd w:val="0"/>
        <w:spacing w:after="120" w:line="240" w:lineRule="auto"/>
        <w:ind w:right="-23" w:firstLine="720"/>
        <w:jc w:val="both"/>
        <w:rPr>
          <w:rFonts w:ascii="Times New Roman" w:hAnsi="Times New Roman" w:cs="Times New Roman"/>
          <w:sz w:val="24"/>
          <w:szCs w:val="24"/>
        </w:rPr>
      </w:pPr>
      <w:r w:rsidRPr="008977B9">
        <w:rPr>
          <w:rFonts w:ascii="Times New Roman" w:hAnsi="Times New Roman" w:cs="Times New Roman"/>
          <w:sz w:val="24"/>
          <w:szCs w:val="24"/>
        </w:rPr>
        <w:lastRenderedPageBreak/>
        <w:t xml:space="preserve">а) </w:t>
      </w:r>
      <w:r w:rsidR="00CE504E" w:rsidRPr="008977B9">
        <w:rPr>
          <w:rFonts w:ascii="Times New Roman" w:hAnsi="Times New Roman" w:cs="Times New Roman"/>
          <w:sz w:val="24"/>
          <w:szCs w:val="24"/>
        </w:rPr>
        <w:t xml:space="preserve">най-малко </w:t>
      </w:r>
      <w:r w:rsidR="00553DF3">
        <w:rPr>
          <w:rFonts w:ascii="Times New Roman" w:hAnsi="Times New Roman" w:cs="Times New Roman"/>
          <w:b/>
          <w:bCs/>
          <w:sz w:val="24"/>
          <w:szCs w:val="24"/>
        </w:rPr>
        <w:t>2</w:t>
      </w:r>
      <w:r w:rsidR="0079654F" w:rsidRPr="008977B9">
        <w:rPr>
          <w:rFonts w:ascii="Times New Roman" w:hAnsi="Times New Roman" w:cs="Times New Roman"/>
          <w:b/>
          <w:bCs/>
          <w:sz w:val="24"/>
          <w:szCs w:val="24"/>
        </w:rPr>
        <w:t xml:space="preserve"> (</w:t>
      </w:r>
      <w:r w:rsidR="00553DF3">
        <w:rPr>
          <w:rFonts w:ascii="Times New Roman" w:hAnsi="Times New Roman" w:cs="Times New Roman"/>
          <w:b/>
          <w:bCs/>
          <w:sz w:val="24"/>
          <w:szCs w:val="24"/>
        </w:rPr>
        <w:t>две</w:t>
      </w:r>
      <w:r w:rsidR="0079654F" w:rsidRPr="008977B9">
        <w:rPr>
          <w:rFonts w:ascii="Times New Roman" w:hAnsi="Times New Roman" w:cs="Times New Roman"/>
          <w:b/>
          <w:bCs/>
          <w:sz w:val="24"/>
          <w:szCs w:val="24"/>
        </w:rPr>
        <w:t xml:space="preserve">) </w:t>
      </w:r>
      <w:r w:rsidR="008D20CF" w:rsidRPr="008977B9">
        <w:rPr>
          <w:rFonts w:ascii="Times New Roman" w:hAnsi="Times New Roman" w:cs="Times New Roman"/>
          <w:b/>
          <w:bCs/>
          <w:sz w:val="24"/>
          <w:szCs w:val="24"/>
        </w:rPr>
        <w:t>услуги</w:t>
      </w:r>
      <w:r w:rsidR="00CE504E" w:rsidRPr="008977B9">
        <w:rPr>
          <w:rFonts w:ascii="Times New Roman" w:hAnsi="Times New Roman" w:cs="Times New Roman"/>
          <w:b/>
          <w:bCs/>
          <w:sz w:val="24"/>
          <w:szCs w:val="24"/>
        </w:rPr>
        <w:t xml:space="preserve"> </w:t>
      </w:r>
      <w:r w:rsidR="0079654F" w:rsidRPr="008977B9">
        <w:rPr>
          <w:rFonts w:ascii="Times New Roman" w:hAnsi="Times New Roman" w:cs="Times New Roman"/>
          <w:b/>
          <w:bCs/>
          <w:sz w:val="24"/>
          <w:szCs w:val="24"/>
        </w:rPr>
        <w:t>за обследване за енергийна ефективност</w:t>
      </w:r>
      <w:r w:rsidR="0079654F" w:rsidRPr="008977B9">
        <w:rPr>
          <w:rFonts w:ascii="Times New Roman" w:hAnsi="Times New Roman" w:cs="Times New Roman"/>
          <w:sz w:val="24"/>
          <w:szCs w:val="24"/>
        </w:rPr>
        <w:t xml:space="preserve"> и сертифициране на сгради</w:t>
      </w:r>
      <w:r w:rsidR="00C04110" w:rsidRPr="008977B9">
        <w:rPr>
          <w:rFonts w:ascii="Times New Roman" w:hAnsi="Times New Roman" w:cs="Times New Roman"/>
          <w:sz w:val="24"/>
          <w:szCs w:val="24"/>
        </w:rPr>
        <w:t xml:space="preserve">, </w:t>
      </w:r>
      <w:r w:rsidR="00CE504E" w:rsidRPr="008977B9">
        <w:rPr>
          <w:rFonts w:ascii="Times New Roman" w:hAnsi="Times New Roman" w:cs="Times New Roman"/>
          <w:sz w:val="24"/>
          <w:szCs w:val="24"/>
        </w:rPr>
        <w:t xml:space="preserve">съгласно изискванията на ЗЕЕ, </w:t>
      </w:r>
      <w:r w:rsidR="00E72DD0" w:rsidRPr="008977B9">
        <w:rPr>
          <w:rFonts w:ascii="Times New Roman" w:hAnsi="Times New Roman" w:cs="Times New Roman"/>
          <w:sz w:val="24"/>
          <w:szCs w:val="24"/>
        </w:rPr>
        <w:t xml:space="preserve">или сходни с този предмет, </w:t>
      </w:r>
      <w:r w:rsidR="0079654F" w:rsidRPr="008977B9">
        <w:rPr>
          <w:rFonts w:ascii="Times New Roman" w:hAnsi="Times New Roman" w:cs="Times New Roman"/>
          <w:sz w:val="24"/>
          <w:szCs w:val="24"/>
        </w:rPr>
        <w:t xml:space="preserve">като </w:t>
      </w:r>
      <w:r w:rsidR="003B5BB3" w:rsidRPr="008977B9">
        <w:rPr>
          <w:rFonts w:ascii="Times New Roman" w:hAnsi="Times New Roman" w:cs="Times New Roman"/>
          <w:sz w:val="24"/>
          <w:szCs w:val="24"/>
        </w:rPr>
        <w:t xml:space="preserve">обхватът на </w:t>
      </w:r>
      <w:r w:rsidR="00CE504E" w:rsidRPr="008977B9">
        <w:rPr>
          <w:rFonts w:ascii="Times New Roman" w:hAnsi="Times New Roman" w:cs="Times New Roman"/>
          <w:sz w:val="24"/>
          <w:szCs w:val="24"/>
        </w:rPr>
        <w:t>услугата трябва да</w:t>
      </w:r>
      <w:r w:rsidR="0079654F" w:rsidRPr="008977B9">
        <w:rPr>
          <w:rFonts w:ascii="Times New Roman" w:hAnsi="Times New Roman" w:cs="Times New Roman"/>
          <w:sz w:val="24"/>
          <w:szCs w:val="24"/>
        </w:rPr>
        <w:t xml:space="preserve"> </w:t>
      </w:r>
      <w:r w:rsidR="003B5BB3" w:rsidRPr="008977B9">
        <w:rPr>
          <w:rFonts w:ascii="Times New Roman" w:hAnsi="Times New Roman" w:cs="Times New Roman"/>
          <w:sz w:val="24"/>
          <w:szCs w:val="24"/>
        </w:rPr>
        <w:t>включва</w:t>
      </w:r>
      <w:r w:rsidR="0079654F" w:rsidRPr="008977B9">
        <w:rPr>
          <w:rFonts w:ascii="Times New Roman" w:hAnsi="Times New Roman" w:cs="Times New Roman"/>
          <w:sz w:val="24"/>
          <w:szCs w:val="24"/>
        </w:rPr>
        <w:t xml:space="preserve"> </w:t>
      </w:r>
      <w:r w:rsidR="00C04110" w:rsidRPr="008977B9">
        <w:rPr>
          <w:rFonts w:ascii="Times New Roman" w:hAnsi="Times New Roman" w:cs="Times New Roman"/>
          <w:sz w:val="24"/>
          <w:szCs w:val="24"/>
        </w:rPr>
        <w:t xml:space="preserve">сгради с обща РЗП </w:t>
      </w:r>
      <w:r w:rsidR="003B5BB3" w:rsidRPr="008977B9">
        <w:rPr>
          <w:rFonts w:ascii="Times New Roman" w:hAnsi="Times New Roman" w:cs="Times New Roman"/>
          <w:sz w:val="24"/>
          <w:szCs w:val="24"/>
        </w:rPr>
        <w:t>не по-малко от</w:t>
      </w:r>
      <w:r w:rsidR="00C04110" w:rsidRPr="008977B9">
        <w:rPr>
          <w:rFonts w:ascii="Times New Roman" w:hAnsi="Times New Roman" w:cs="Times New Roman"/>
          <w:sz w:val="24"/>
          <w:szCs w:val="24"/>
        </w:rPr>
        <w:t xml:space="preserve"> </w:t>
      </w:r>
      <w:r w:rsidR="00553DF3" w:rsidRPr="00553DF3">
        <w:rPr>
          <w:rFonts w:ascii="Times New Roman" w:hAnsi="Times New Roman" w:cs="Times New Roman"/>
          <w:b/>
          <w:bCs/>
          <w:sz w:val="24"/>
          <w:szCs w:val="24"/>
        </w:rPr>
        <w:t>1000</w:t>
      </w:r>
      <w:r w:rsidR="00C04110" w:rsidRPr="008977B9">
        <w:rPr>
          <w:rFonts w:ascii="Times New Roman" w:hAnsi="Times New Roman" w:cs="Times New Roman"/>
          <w:b/>
          <w:bCs/>
          <w:sz w:val="24"/>
          <w:szCs w:val="24"/>
        </w:rPr>
        <w:t xml:space="preserve"> </w:t>
      </w:r>
      <w:r w:rsidR="00C04110" w:rsidRPr="008977B9">
        <w:rPr>
          <w:rFonts w:ascii="Times New Roman" w:hAnsi="Times New Roman" w:cs="Times New Roman"/>
          <w:b/>
          <w:bCs/>
          <w:sz w:val="24"/>
          <w:szCs w:val="24"/>
          <w:lang w:val="en-US"/>
        </w:rPr>
        <w:t>m</w:t>
      </w:r>
      <w:r w:rsidR="00C04110" w:rsidRPr="006F1167">
        <w:rPr>
          <w:rFonts w:ascii="Times New Roman" w:hAnsi="Times New Roman" w:cs="Times New Roman"/>
          <w:b/>
          <w:bCs/>
          <w:sz w:val="24"/>
          <w:szCs w:val="24"/>
          <w:vertAlign w:val="superscript"/>
          <w:lang w:val="ru-RU"/>
        </w:rPr>
        <w:t>2</w:t>
      </w:r>
      <w:r w:rsidR="00CE504E" w:rsidRPr="008977B9">
        <w:rPr>
          <w:rFonts w:ascii="Times New Roman" w:hAnsi="Times New Roman" w:cs="Times New Roman"/>
          <w:sz w:val="24"/>
          <w:szCs w:val="24"/>
        </w:rPr>
        <w:t xml:space="preserve"> в рамките на един договор</w:t>
      </w:r>
      <w:r w:rsidR="00FD12E0" w:rsidRPr="008977B9">
        <w:rPr>
          <w:rFonts w:ascii="Times New Roman" w:hAnsi="Times New Roman" w:cs="Times New Roman"/>
          <w:sz w:val="24"/>
          <w:szCs w:val="24"/>
        </w:rPr>
        <w:t xml:space="preserve">. Предвид това, че предметът на обществената поръчка е свързан с </w:t>
      </w:r>
      <w:r w:rsidR="00586941" w:rsidRPr="008977B9">
        <w:rPr>
          <w:rFonts w:ascii="Times New Roman" w:hAnsi="Times New Roman" w:cs="Times New Roman"/>
          <w:sz w:val="24"/>
          <w:szCs w:val="24"/>
        </w:rPr>
        <w:t xml:space="preserve">реализирането на </w:t>
      </w:r>
      <w:r w:rsidR="00FD12E0" w:rsidRPr="008977B9">
        <w:rPr>
          <w:rFonts w:ascii="Times New Roman" w:hAnsi="Times New Roman" w:cs="Times New Roman"/>
          <w:sz w:val="24"/>
          <w:szCs w:val="24"/>
        </w:rPr>
        <w:t xml:space="preserve">Националната програма за  енергийна ефективност на многофамилни жилищни сгради, </w:t>
      </w:r>
      <w:r w:rsidR="0003136A" w:rsidRPr="008977B9">
        <w:rPr>
          <w:rFonts w:ascii="Times New Roman" w:hAnsi="Times New Roman" w:cs="Times New Roman"/>
          <w:sz w:val="24"/>
          <w:szCs w:val="24"/>
        </w:rPr>
        <w:t>най-малко</w:t>
      </w:r>
      <w:r w:rsidR="00FD12E0" w:rsidRPr="008977B9">
        <w:rPr>
          <w:rFonts w:ascii="Times New Roman" w:hAnsi="Times New Roman" w:cs="Times New Roman"/>
          <w:sz w:val="24"/>
          <w:szCs w:val="24"/>
        </w:rPr>
        <w:t xml:space="preserve"> </w:t>
      </w:r>
      <w:r w:rsidR="00324657" w:rsidRPr="008977B9">
        <w:rPr>
          <w:rFonts w:ascii="Times New Roman" w:hAnsi="Times New Roman" w:cs="Times New Roman"/>
          <w:b/>
          <w:bCs/>
          <w:sz w:val="24"/>
          <w:szCs w:val="24"/>
        </w:rPr>
        <w:t>1 (</w:t>
      </w:r>
      <w:r w:rsidR="00E72DD0" w:rsidRPr="008977B9">
        <w:rPr>
          <w:rFonts w:ascii="Times New Roman" w:hAnsi="Times New Roman" w:cs="Times New Roman"/>
          <w:b/>
          <w:bCs/>
          <w:sz w:val="24"/>
          <w:szCs w:val="24"/>
        </w:rPr>
        <w:t>е</w:t>
      </w:r>
      <w:r w:rsidR="00A645C0">
        <w:rPr>
          <w:rFonts w:ascii="Times New Roman" w:hAnsi="Times New Roman" w:cs="Times New Roman"/>
          <w:b/>
          <w:bCs/>
          <w:sz w:val="24"/>
          <w:szCs w:val="24"/>
        </w:rPr>
        <w:t>дна</w:t>
      </w:r>
      <w:r w:rsidR="00324657" w:rsidRPr="008977B9">
        <w:rPr>
          <w:rFonts w:ascii="Times New Roman" w:hAnsi="Times New Roman" w:cs="Times New Roman"/>
          <w:b/>
          <w:bCs/>
          <w:sz w:val="24"/>
          <w:szCs w:val="24"/>
        </w:rPr>
        <w:t>)</w:t>
      </w:r>
      <w:r w:rsidR="00E72DD0" w:rsidRPr="008977B9">
        <w:rPr>
          <w:rFonts w:ascii="Times New Roman" w:hAnsi="Times New Roman" w:cs="Times New Roman"/>
          <w:b/>
          <w:bCs/>
          <w:sz w:val="24"/>
          <w:szCs w:val="24"/>
        </w:rPr>
        <w:t xml:space="preserve"> от </w:t>
      </w:r>
      <w:r w:rsidR="00A645C0">
        <w:rPr>
          <w:rFonts w:ascii="Times New Roman" w:hAnsi="Times New Roman" w:cs="Times New Roman"/>
          <w:b/>
          <w:bCs/>
          <w:sz w:val="24"/>
          <w:szCs w:val="24"/>
        </w:rPr>
        <w:t>2-те (двете</w:t>
      </w:r>
      <w:r w:rsidR="00034B30" w:rsidRPr="008977B9">
        <w:rPr>
          <w:rFonts w:ascii="Times New Roman" w:hAnsi="Times New Roman" w:cs="Times New Roman"/>
          <w:b/>
          <w:bCs/>
          <w:sz w:val="24"/>
          <w:szCs w:val="24"/>
        </w:rPr>
        <w:t xml:space="preserve">) </w:t>
      </w:r>
      <w:r w:rsidR="00A645C0">
        <w:rPr>
          <w:rFonts w:ascii="Times New Roman" w:hAnsi="Times New Roman" w:cs="Times New Roman"/>
          <w:b/>
          <w:bCs/>
          <w:sz w:val="24"/>
          <w:szCs w:val="24"/>
        </w:rPr>
        <w:t>услуги</w:t>
      </w:r>
      <w:r w:rsidR="00E72DD0" w:rsidRPr="008977B9">
        <w:rPr>
          <w:rFonts w:ascii="Times New Roman" w:hAnsi="Times New Roman" w:cs="Times New Roman"/>
          <w:sz w:val="24"/>
          <w:szCs w:val="24"/>
        </w:rPr>
        <w:t xml:space="preserve">, трябва да е </w:t>
      </w:r>
      <w:r w:rsidR="00324657" w:rsidRPr="008977B9">
        <w:rPr>
          <w:rFonts w:ascii="Times New Roman" w:hAnsi="Times New Roman" w:cs="Times New Roman"/>
          <w:sz w:val="24"/>
          <w:szCs w:val="24"/>
        </w:rPr>
        <w:t>свързан</w:t>
      </w:r>
      <w:r w:rsidR="00A645C0">
        <w:rPr>
          <w:rFonts w:ascii="Times New Roman" w:hAnsi="Times New Roman" w:cs="Times New Roman"/>
          <w:sz w:val="24"/>
          <w:szCs w:val="24"/>
        </w:rPr>
        <w:t>а</w:t>
      </w:r>
      <w:r w:rsidR="00324657" w:rsidRPr="008977B9">
        <w:rPr>
          <w:rFonts w:ascii="Times New Roman" w:hAnsi="Times New Roman" w:cs="Times New Roman"/>
          <w:sz w:val="24"/>
          <w:szCs w:val="24"/>
        </w:rPr>
        <w:t xml:space="preserve"> с енергийна ефективност на</w:t>
      </w:r>
      <w:r w:rsidR="00586941" w:rsidRPr="008977B9">
        <w:rPr>
          <w:rFonts w:ascii="Times New Roman" w:hAnsi="Times New Roman" w:cs="Times New Roman"/>
          <w:sz w:val="24"/>
          <w:szCs w:val="24"/>
        </w:rPr>
        <w:t xml:space="preserve"> </w:t>
      </w:r>
      <w:r w:rsidR="00A645C0">
        <w:rPr>
          <w:rFonts w:ascii="Times New Roman" w:hAnsi="Times New Roman" w:cs="Times New Roman"/>
          <w:sz w:val="24"/>
          <w:szCs w:val="24"/>
        </w:rPr>
        <w:t xml:space="preserve">обществени сгради и/или </w:t>
      </w:r>
      <w:r w:rsidR="006749E6" w:rsidRPr="008977B9">
        <w:rPr>
          <w:rFonts w:ascii="Times New Roman" w:hAnsi="Times New Roman" w:cs="Times New Roman"/>
          <w:sz w:val="24"/>
          <w:szCs w:val="24"/>
        </w:rPr>
        <w:t xml:space="preserve">многофамилни </w:t>
      </w:r>
      <w:r w:rsidR="00586941" w:rsidRPr="008977B9">
        <w:rPr>
          <w:rFonts w:ascii="Times New Roman" w:hAnsi="Times New Roman" w:cs="Times New Roman"/>
          <w:sz w:val="24"/>
          <w:szCs w:val="24"/>
        </w:rPr>
        <w:t>жилищни сгради</w:t>
      </w:r>
      <w:r w:rsidR="003B5BB3" w:rsidRPr="008977B9">
        <w:rPr>
          <w:rFonts w:ascii="Times New Roman" w:hAnsi="Times New Roman" w:cs="Times New Roman"/>
          <w:sz w:val="24"/>
          <w:szCs w:val="24"/>
        </w:rPr>
        <w:t>;</w:t>
      </w:r>
    </w:p>
    <w:p w:rsidR="00A64239" w:rsidRPr="008977B9" w:rsidRDefault="00A64239" w:rsidP="00E93DC8">
      <w:pPr>
        <w:widowControl w:val="0"/>
        <w:autoSpaceDE w:val="0"/>
        <w:autoSpaceDN w:val="0"/>
        <w:adjustRightInd w:val="0"/>
        <w:spacing w:after="120" w:line="240" w:lineRule="auto"/>
        <w:ind w:right="-23" w:firstLine="720"/>
        <w:jc w:val="both"/>
        <w:rPr>
          <w:rFonts w:ascii="Times New Roman" w:hAnsi="Times New Roman" w:cs="Times New Roman"/>
          <w:sz w:val="24"/>
          <w:szCs w:val="24"/>
        </w:rPr>
      </w:pPr>
      <w:r w:rsidRPr="008977B9">
        <w:rPr>
          <w:rFonts w:ascii="Times New Roman" w:hAnsi="Times New Roman" w:cs="Times New Roman"/>
          <w:sz w:val="24"/>
          <w:szCs w:val="24"/>
        </w:rPr>
        <w:t xml:space="preserve">б) </w:t>
      </w:r>
      <w:r w:rsidR="00A4396E" w:rsidRPr="008977B9">
        <w:rPr>
          <w:rFonts w:ascii="Times New Roman" w:hAnsi="Times New Roman" w:cs="Times New Roman"/>
          <w:sz w:val="24"/>
          <w:szCs w:val="24"/>
        </w:rPr>
        <w:t xml:space="preserve">най-малко </w:t>
      </w:r>
      <w:r w:rsidR="00A645C0">
        <w:rPr>
          <w:rFonts w:ascii="Times New Roman" w:hAnsi="Times New Roman" w:cs="Times New Roman"/>
          <w:b/>
          <w:bCs/>
          <w:sz w:val="24"/>
          <w:szCs w:val="24"/>
        </w:rPr>
        <w:t>1</w:t>
      </w:r>
      <w:r w:rsidRPr="008977B9">
        <w:rPr>
          <w:rFonts w:ascii="Times New Roman" w:hAnsi="Times New Roman" w:cs="Times New Roman"/>
          <w:b/>
          <w:bCs/>
          <w:sz w:val="24"/>
          <w:szCs w:val="24"/>
        </w:rPr>
        <w:t xml:space="preserve"> (</w:t>
      </w:r>
      <w:r w:rsidR="00A645C0">
        <w:rPr>
          <w:rFonts w:ascii="Times New Roman" w:hAnsi="Times New Roman" w:cs="Times New Roman"/>
          <w:b/>
          <w:bCs/>
          <w:sz w:val="24"/>
          <w:szCs w:val="24"/>
        </w:rPr>
        <w:t>една</w:t>
      </w:r>
      <w:r w:rsidRPr="008977B9">
        <w:rPr>
          <w:rFonts w:ascii="Times New Roman" w:hAnsi="Times New Roman" w:cs="Times New Roman"/>
          <w:b/>
          <w:bCs/>
          <w:sz w:val="24"/>
          <w:szCs w:val="24"/>
        </w:rPr>
        <w:t xml:space="preserve">) </w:t>
      </w:r>
      <w:r w:rsidR="00C807DA" w:rsidRPr="008977B9">
        <w:rPr>
          <w:rFonts w:ascii="Times New Roman" w:hAnsi="Times New Roman" w:cs="Times New Roman"/>
          <w:b/>
          <w:bCs/>
          <w:sz w:val="24"/>
          <w:szCs w:val="24"/>
        </w:rPr>
        <w:t>услуг</w:t>
      </w:r>
      <w:r w:rsidR="00A645C0">
        <w:rPr>
          <w:rFonts w:ascii="Times New Roman" w:hAnsi="Times New Roman" w:cs="Times New Roman"/>
          <w:b/>
          <w:bCs/>
          <w:sz w:val="24"/>
          <w:szCs w:val="24"/>
        </w:rPr>
        <w:t>а</w:t>
      </w:r>
      <w:r w:rsidR="00A4396E" w:rsidRPr="008977B9">
        <w:rPr>
          <w:rFonts w:ascii="Times New Roman" w:hAnsi="Times New Roman" w:cs="Times New Roman"/>
          <w:sz w:val="24"/>
          <w:szCs w:val="24"/>
        </w:rPr>
        <w:t xml:space="preserve"> </w:t>
      </w:r>
      <w:r w:rsidRPr="008977B9">
        <w:rPr>
          <w:rFonts w:ascii="Times New Roman" w:hAnsi="Times New Roman" w:cs="Times New Roman"/>
          <w:sz w:val="24"/>
          <w:szCs w:val="24"/>
        </w:rPr>
        <w:t xml:space="preserve">за </w:t>
      </w:r>
      <w:r w:rsidR="00A4396E" w:rsidRPr="008977B9">
        <w:rPr>
          <w:rFonts w:ascii="Times New Roman" w:hAnsi="Times New Roman" w:cs="Times New Roman"/>
          <w:sz w:val="24"/>
          <w:szCs w:val="24"/>
        </w:rPr>
        <w:t xml:space="preserve">извършване на </w:t>
      </w:r>
      <w:r w:rsidRPr="008977B9">
        <w:rPr>
          <w:rFonts w:ascii="Times New Roman" w:hAnsi="Times New Roman" w:cs="Times New Roman"/>
          <w:sz w:val="24"/>
          <w:szCs w:val="24"/>
        </w:rPr>
        <w:t>оценка за съответствие на инвестиционни проекти на сгради с изискването по чл. 169, ал.1, т.6 от ЗУТ (за енергийна ефективност и икономия на енергия)</w:t>
      </w:r>
      <w:r w:rsidR="00A4396E" w:rsidRPr="008977B9">
        <w:rPr>
          <w:rFonts w:ascii="Times New Roman" w:hAnsi="Times New Roman" w:cs="Times New Roman"/>
          <w:sz w:val="24"/>
          <w:szCs w:val="24"/>
        </w:rPr>
        <w:t xml:space="preserve"> като обхватът на услугата трябва да включва сград</w:t>
      </w:r>
      <w:r w:rsidR="00A645C0">
        <w:rPr>
          <w:rFonts w:ascii="Times New Roman" w:hAnsi="Times New Roman" w:cs="Times New Roman"/>
          <w:sz w:val="24"/>
          <w:szCs w:val="24"/>
        </w:rPr>
        <w:t>а/</w:t>
      </w:r>
      <w:r w:rsidR="00A4396E" w:rsidRPr="008977B9">
        <w:rPr>
          <w:rFonts w:ascii="Times New Roman" w:hAnsi="Times New Roman" w:cs="Times New Roman"/>
          <w:sz w:val="24"/>
          <w:szCs w:val="24"/>
        </w:rPr>
        <w:t xml:space="preserve">и с обща РЗП не по-малко от </w:t>
      </w:r>
      <w:r w:rsidR="002225B6" w:rsidRPr="008977B9">
        <w:rPr>
          <w:rFonts w:ascii="Times New Roman" w:hAnsi="Times New Roman" w:cs="Times New Roman"/>
          <w:b/>
          <w:bCs/>
          <w:sz w:val="24"/>
          <w:szCs w:val="24"/>
        </w:rPr>
        <w:t>1000</w:t>
      </w:r>
      <w:r w:rsidR="00A4396E" w:rsidRPr="008977B9">
        <w:rPr>
          <w:rFonts w:ascii="Times New Roman" w:hAnsi="Times New Roman" w:cs="Times New Roman"/>
          <w:b/>
          <w:bCs/>
          <w:sz w:val="24"/>
          <w:szCs w:val="24"/>
        </w:rPr>
        <w:t xml:space="preserve"> m</w:t>
      </w:r>
      <w:r w:rsidR="00A4396E" w:rsidRPr="008977B9">
        <w:rPr>
          <w:rFonts w:ascii="Times New Roman" w:hAnsi="Times New Roman" w:cs="Times New Roman"/>
          <w:b/>
          <w:bCs/>
          <w:sz w:val="24"/>
          <w:szCs w:val="24"/>
          <w:vertAlign w:val="superscript"/>
        </w:rPr>
        <w:t>2</w:t>
      </w:r>
      <w:r w:rsidR="00B65C5F" w:rsidRPr="008977B9">
        <w:rPr>
          <w:rFonts w:ascii="Times New Roman" w:hAnsi="Times New Roman" w:cs="Times New Roman"/>
          <w:sz w:val="24"/>
          <w:szCs w:val="24"/>
        </w:rPr>
        <w:t>, независимо от предназначението на сградите</w:t>
      </w:r>
      <w:r w:rsidR="00A4396E" w:rsidRPr="008977B9">
        <w:rPr>
          <w:rFonts w:ascii="Times New Roman" w:hAnsi="Times New Roman" w:cs="Times New Roman"/>
          <w:sz w:val="24"/>
          <w:szCs w:val="24"/>
        </w:rPr>
        <w:t>.</w:t>
      </w:r>
    </w:p>
    <w:p w:rsidR="002F329D" w:rsidRPr="008977B9" w:rsidRDefault="001720F9" w:rsidP="00E93DC8">
      <w:pPr>
        <w:widowControl w:val="0"/>
        <w:autoSpaceDE w:val="0"/>
        <w:autoSpaceDN w:val="0"/>
        <w:adjustRightInd w:val="0"/>
        <w:spacing w:after="120" w:line="240" w:lineRule="auto"/>
        <w:ind w:right="-23"/>
        <w:jc w:val="both"/>
        <w:rPr>
          <w:rFonts w:ascii="Times New Roman" w:hAnsi="Times New Roman" w:cs="Times New Roman"/>
          <w:sz w:val="24"/>
          <w:szCs w:val="24"/>
        </w:rPr>
      </w:pPr>
      <w:r>
        <w:rPr>
          <w:rFonts w:ascii="Times New Roman" w:hAnsi="Times New Roman" w:cs="Times New Roman"/>
          <w:sz w:val="24"/>
          <w:szCs w:val="24"/>
        </w:rPr>
        <w:t>Д</w:t>
      </w:r>
      <w:r w:rsidR="002F329D" w:rsidRPr="008977B9">
        <w:rPr>
          <w:rFonts w:ascii="Times New Roman" w:hAnsi="Times New Roman" w:cs="Times New Roman"/>
          <w:sz w:val="24"/>
          <w:szCs w:val="24"/>
        </w:rPr>
        <w:t>оговорите за извършване на услугите може да са стартирали преди срокът, посочен в т.3.1.</w:t>
      </w:r>
      <w:r w:rsidR="00A645C0">
        <w:rPr>
          <w:rFonts w:ascii="Times New Roman" w:hAnsi="Times New Roman" w:cs="Times New Roman"/>
          <w:sz w:val="24"/>
          <w:szCs w:val="24"/>
        </w:rPr>
        <w:t>1</w:t>
      </w:r>
      <w:r w:rsidR="002F329D" w:rsidRPr="008977B9">
        <w:rPr>
          <w:rFonts w:ascii="Times New Roman" w:hAnsi="Times New Roman" w:cs="Times New Roman"/>
          <w:sz w:val="24"/>
          <w:szCs w:val="24"/>
        </w:rPr>
        <w:t xml:space="preserve">., но в тези случаи </w:t>
      </w:r>
      <w:r w:rsidR="006D7D6E" w:rsidRPr="008977B9">
        <w:rPr>
          <w:rFonts w:ascii="Times New Roman" w:hAnsi="Times New Roman" w:cs="Times New Roman"/>
          <w:sz w:val="24"/>
          <w:szCs w:val="24"/>
        </w:rPr>
        <w:t xml:space="preserve">договорите </w:t>
      </w:r>
      <w:r w:rsidR="002F329D" w:rsidRPr="008977B9">
        <w:rPr>
          <w:rFonts w:ascii="Times New Roman" w:hAnsi="Times New Roman" w:cs="Times New Roman"/>
          <w:sz w:val="24"/>
          <w:szCs w:val="24"/>
        </w:rPr>
        <w:t>трябва да са завършени през последните 3 (три) години, считано от датата на подаване на офертата.</w:t>
      </w:r>
    </w:p>
    <w:p w:rsidR="002F329D" w:rsidRPr="008977B9" w:rsidRDefault="00276462" w:rsidP="00E93DC8">
      <w:pPr>
        <w:widowControl w:val="0"/>
        <w:autoSpaceDE w:val="0"/>
        <w:autoSpaceDN w:val="0"/>
        <w:adjustRightInd w:val="0"/>
        <w:spacing w:after="120" w:line="240" w:lineRule="auto"/>
        <w:ind w:right="-23"/>
        <w:jc w:val="both"/>
        <w:rPr>
          <w:rFonts w:ascii="Times New Roman" w:hAnsi="Times New Roman" w:cs="Times New Roman"/>
          <w:sz w:val="24"/>
          <w:szCs w:val="24"/>
        </w:rPr>
      </w:pPr>
      <w:r w:rsidRPr="008977B9">
        <w:rPr>
          <w:rFonts w:ascii="Times New Roman" w:hAnsi="Times New Roman" w:cs="Times New Roman"/>
          <w:i/>
          <w:iCs/>
          <w:sz w:val="24"/>
          <w:szCs w:val="24"/>
          <w:u w:val="single"/>
        </w:rPr>
        <w:t>Забележка:</w:t>
      </w:r>
      <w:r w:rsidR="002F329D" w:rsidRPr="008977B9">
        <w:rPr>
          <w:rFonts w:ascii="Times New Roman" w:hAnsi="Times New Roman" w:cs="Times New Roman"/>
          <w:sz w:val="24"/>
          <w:szCs w:val="24"/>
        </w:rPr>
        <w:t xml:space="preserve">  </w:t>
      </w:r>
      <w:r w:rsidR="00EF7620" w:rsidRPr="008977B9">
        <w:rPr>
          <w:rFonts w:ascii="Times New Roman" w:hAnsi="Times New Roman" w:cs="Times New Roman"/>
          <w:sz w:val="24"/>
          <w:szCs w:val="24"/>
        </w:rPr>
        <w:t>Под</w:t>
      </w:r>
      <w:r w:rsidR="002F329D" w:rsidRPr="008977B9">
        <w:rPr>
          <w:rFonts w:ascii="Times New Roman" w:hAnsi="Times New Roman" w:cs="Times New Roman"/>
          <w:sz w:val="24"/>
          <w:szCs w:val="24"/>
        </w:rPr>
        <w:t xml:space="preserve"> </w:t>
      </w:r>
      <w:r w:rsidR="00EF7620" w:rsidRPr="008977B9">
        <w:rPr>
          <w:rFonts w:ascii="Times New Roman" w:hAnsi="Times New Roman" w:cs="Times New Roman"/>
          <w:b/>
          <w:bCs/>
          <w:sz w:val="24"/>
          <w:szCs w:val="24"/>
        </w:rPr>
        <w:t>„</w:t>
      </w:r>
      <w:r w:rsidR="002F329D" w:rsidRPr="008977B9">
        <w:rPr>
          <w:rFonts w:ascii="Times New Roman" w:hAnsi="Times New Roman" w:cs="Times New Roman"/>
          <w:b/>
          <w:bCs/>
          <w:sz w:val="24"/>
          <w:szCs w:val="24"/>
        </w:rPr>
        <w:t>сходни с предмета на поръчката</w:t>
      </w:r>
      <w:r w:rsidR="00EF7620" w:rsidRPr="008977B9">
        <w:rPr>
          <w:rFonts w:ascii="Times New Roman" w:hAnsi="Times New Roman" w:cs="Times New Roman"/>
          <w:b/>
          <w:bCs/>
          <w:sz w:val="24"/>
          <w:szCs w:val="24"/>
        </w:rPr>
        <w:t>“</w:t>
      </w:r>
      <w:r w:rsidR="00EF7620" w:rsidRPr="008977B9">
        <w:rPr>
          <w:rFonts w:ascii="Times New Roman" w:hAnsi="Times New Roman" w:cs="Times New Roman"/>
          <w:sz w:val="24"/>
          <w:szCs w:val="24"/>
        </w:rPr>
        <w:t xml:space="preserve"> за обособена позиция 1</w:t>
      </w:r>
      <w:r w:rsidR="002F329D" w:rsidRPr="008977B9">
        <w:rPr>
          <w:rFonts w:ascii="Times New Roman" w:hAnsi="Times New Roman" w:cs="Times New Roman"/>
          <w:sz w:val="24"/>
          <w:szCs w:val="24"/>
        </w:rPr>
        <w:t xml:space="preserve"> следва да се разбират </w:t>
      </w:r>
      <w:r w:rsidR="00EF7620" w:rsidRPr="008977B9">
        <w:rPr>
          <w:rFonts w:ascii="Times New Roman" w:hAnsi="Times New Roman" w:cs="Times New Roman"/>
          <w:sz w:val="24"/>
          <w:szCs w:val="24"/>
        </w:rPr>
        <w:t>услуги</w:t>
      </w:r>
      <w:r w:rsidR="002F329D" w:rsidRPr="008977B9">
        <w:rPr>
          <w:rFonts w:ascii="Times New Roman" w:hAnsi="Times New Roman" w:cs="Times New Roman"/>
          <w:sz w:val="24"/>
          <w:szCs w:val="24"/>
        </w:rPr>
        <w:t xml:space="preserve"> </w:t>
      </w:r>
      <w:r w:rsidR="00EF7620" w:rsidRPr="008977B9">
        <w:rPr>
          <w:rFonts w:ascii="Times New Roman" w:hAnsi="Times New Roman" w:cs="Times New Roman"/>
          <w:sz w:val="24"/>
          <w:szCs w:val="24"/>
        </w:rPr>
        <w:t>за</w:t>
      </w:r>
      <w:r w:rsidR="002F329D" w:rsidRPr="008977B9">
        <w:rPr>
          <w:rFonts w:ascii="Times New Roman" w:hAnsi="Times New Roman" w:cs="Times New Roman"/>
          <w:sz w:val="24"/>
          <w:szCs w:val="24"/>
        </w:rPr>
        <w:t xml:space="preserve"> обследване за енергийна ефективност </w:t>
      </w:r>
      <w:r w:rsidR="00140D1E">
        <w:rPr>
          <w:rFonts w:ascii="Times New Roman" w:hAnsi="Times New Roman" w:cs="Times New Roman"/>
          <w:sz w:val="24"/>
          <w:szCs w:val="24"/>
        </w:rPr>
        <w:t>и сертифициране</w:t>
      </w:r>
      <w:r w:rsidR="008602DF" w:rsidRPr="008977B9">
        <w:rPr>
          <w:rFonts w:ascii="Times New Roman" w:hAnsi="Times New Roman" w:cs="Times New Roman"/>
          <w:sz w:val="24"/>
          <w:szCs w:val="24"/>
        </w:rPr>
        <w:t xml:space="preserve"> на сгради</w:t>
      </w:r>
      <w:r w:rsidR="00EF7620" w:rsidRPr="008977B9">
        <w:rPr>
          <w:rFonts w:ascii="Times New Roman" w:hAnsi="Times New Roman" w:cs="Times New Roman"/>
          <w:sz w:val="24"/>
          <w:szCs w:val="24"/>
        </w:rPr>
        <w:t>, съгласно изискванията на</w:t>
      </w:r>
      <w:r w:rsidR="00A645C0">
        <w:rPr>
          <w:rFonts w:ascii="Times New Roman" w:hAnsi="Times New Roman" w:cs="Times New Roman"/>
          <w:sz w:val="24"/>
          <w:szCs w:val="24"/>
        </w:rPr>
        <w:t xml:space="preserve"> ЗЕЕ и/или </w:t>
      </w:r>
      <w:r w:rsidR="00952CCA" w:rsidRPr="008977B9">
        <w:rPr>
          <w:rFonts w:ascii="Times New Roman" w:hAnsi="Times New Roman" w:cs="Times New Roman"/>
          <w:sz w:val="24"/>
          <w:szCs w:val="24"/>
        </w:rPr>
        <w:t>про</w:t>
      </w:r>
      <w:r w:rsidR="00B35B16" w:rsidRPr="008977B9">
        <w:rPr>
          <w:rFonts w:ascii="Times New Roman" w:hAnsi="Times New Roman" w:cs="Times New Roman"/>
          <w:sz w:val="24"/>
          <w:szCs w:val="24"/>
        </w:rPr>
        <w:t>верка/контрол</w:t>
      </w:r>
      <w:r w:rsidR="00952CCA" w:rsidRPr="008977B9">
        <w:rPr>
          <w:rFonts w:ascii="Times New Roman" w:hAnsi="Times New Roman" w:cs="Times New Roman"/>
          <w:sz w:val="24"/>
          <w:szCs w:val="24"/>
        </w:rPr>
        <w:t xml:space="preserve"> на </w:t>
      </w:r>
      <w:r w:rsidR="00B35B16" w:rsidRPr="008977B9">
        <w:rPr>
          <w:rFonts w:ascii="Times New Roman" w:hAnsi="Times New Roman" w:cs="Times New Roman"/>
          <w:sz w:val="24"/>
          <w:szCs w:val="24"/>
        </w:rPr>
        <w:t xml:space="preserve">доклади от </w:t>
      </w:r>
      <w:r w:rsidR="00952CCA" w:rsidRPr="008977B9">
        <w:rPr>
          <w:rFonts w:ascii="Times New Roman" w:hAnsi="Times New Roman" w:cs="Times New Roman"/>
          <w:sz w:val="24"/>
          <w:szCs w:val="24"/>
        </w:rPr>
        <w:t xml:space="preserve">обследвания за </w:t>
      </w:r>
      <w:r w:rsidR="00A645C0">
        <w:rPr>
          <w:rFonts w:ascii="Times New Roman" w:hAnsi="Times New Roman" w:cs="Times New Roman"/>
          <w:sz w:val="24"/>
          <w:szCs w:val="24"/>
        </w:rPr>
        <w:t>енергийна ефективност на сгради и/или</w:t>
      </w:r>
      <w:r w:rsidR="00952CCA" w:rsidRPr="008977B9">
        <w:rPr>
          <w:rFonts w:ascii="Times New Roman" w:hAnsi="Times New Roman" w:cs="Times New Roman"/>
          <w:sz w:val="24"/>
          <w:szCs w:val="24"/>
        </w:rPr>
        <w:t xml:space="preserve"> </w:t>
      </w:r>
      <w:r w:rsidR="00B35B16" w:rsidRPr="008977B9">
        <w:rPr>
          <w:rFonts w:ascii="Times New Roman" w:hAnsi="Times New Roman" w:cs="Times New Roman"/>
          <w:sz w:val="24"/>
          <w:szCs w:val="24"/>
        </w:rPr>
        <w:t>мониторинг на ефекта от извършени енергийни обследвания</w:t>
      </w:r>
      <w:r w:rsidR="00310439" w:rsidRPr="008977B9">
        <w:rPr>
          <w:rFonts w:ascii="Times New Roman" w:hAnsi="Times New Roman" w:cs="Times New Roman"/>
          <w:sz w:val="24"/>
          <w:szCs w:val="24"/>
        </w:rPr>
        <w:t xml:space="preserve"> и/или за доказване </w:t>
      </w:r>
      <w:r w:rsidR="001D7F9E" w:rsidRPr="008977B9">
        <w:rPr>
          <w:rFonts w:ascii="Times New Roman" w:hAnsi="Times New Roman" w:cs="Times New Roman"/>
          <w:sz w:val="24"/>
          <w:szCs w:val="24"/>
        </w:rPr>
        <w:t xml:space="preserve">чрез обследване </w:t>
      </w:r>
      <w:r w:rsidR="00310439" w:rsidRPr="008977B9">
        <w:rPr>
          <w:rFonts w:ascii="Times New Roman" w:hAnsi="Times New Roman" w:cs="Times New Roman"/>
          <w:sz w:val="24"/>
          <w:szCs w:val="24"/>
        </w:rPr>
        <w:t>на енергийни</w:t>
      </w:r>
      <w:r w:rsidR="00F07944" w:rsidRPr="008977B9">
        <w:rPr>
          <w:rFonts w:ascii="Times New Roman" w:hAnsi="Times New Roman" w:cs="Times New Roman"/>
          <w:sz w:val="24"/>
          <w:szCs w:val="24"/>
        </w:rPr>
        <w:t>те</w:t>
      </w:r>
      <w:r w:rsidR="00310439" w:rsidRPr="008977B9">
        <w:rPr>
          <w:rFonts w:ascii="Times New Roman" w:hAnsi="Times New Roman" w:cs="Times New Roman"/>
          <w:sz w:val="24"/>
          <w:szCs w:val="24"/>
        </w:rPr>
        <w:t xml:space="preserve"> спестявания </w:t>
      </w:r>
      <w:r w:rsidR="00F07944" w:rsidRPr="008977B9">
        <w:rPr>
          <w:rFonts w:ascii="Times New Roman" w:hAnsi="Times New Roman" w:cs="Times New Roman"/>
          <w:sz w:val="24"/>
          <w:szCs w:val="24"/>
        </w:rPr>
        <w:t>след изпълнени енергоспестяващи мерки в сградите</w:t>
      </w:r>
      <w:r w:rsidR="00B35B16" w:rsidRPr="008977B9">
        <w:rPr>
          <w:rFonts w:ascii="Times New Roman" w:hAnsi="Times New Roman" w:cs="Times New Roman"/>
          <w:sz w:val="24"/>
          <w:szCs w:val="24"/>
        </w:rPr>
        <w:t xml:space="preserve">, </w:t>
      </w:r>
      <w:r w:rsidR="008602DF" w:rsidRPr="008977B9">
        <w:rPr>
          <w:rFonts w:ascii="Times New Roman" w:hAnsi="Times New Roman" w:cs="Times New Roman"/>
          <w:sz w:val="24"/>
          <w:szCs w:val="24"/>
        </w:rPr>
        <w:t>оценка на инвестиционните проекти на сгради с изискването за енергийна ефективност</w:t>
      </w:r>
      <w:r w:rsidR="007B3933" w:rsidRPr="008977B9">
        <w:rPr>
          <w:rFonts w:ascii="Times New Roman" w:hAnsi="Times New Roman" w:cs="Times New Roman"/>
          <w:sz w:val="24"/>
          <w:szCs w:val="24"/>
        </w:rPr>
        <w:t xml:space="preserve">, независимо от предназначението на сградите по </w:t>
      </w:r>
      <w:r w:rsidR="00ED4AC2" w:rsidRPr="008977B9">
        <w:rPr>
          <w:rFonts w:ascii="Times New Roman" w:hAnsi="Times New Roman" w:cs="Times New Roman"/>
          <w:sz w:val="24"/>
          <w:szCs w:val="24"/>
        </w:rPr>
        <w:t>чл.</w:t>
      </w:r>
      <w:r w:rsidR="007C79E8" w:rsidRPr="008977B9">
        <w:rPr>
          <w:rFonts w:ascii="Times New Roman" w:hAnsi="Times New Roman" w:cs="Times New Roman"/>
          <w:sz w:val="24"/>
          <w:szCs w:val="24"/>
        </w:rPr>
        <w:t xml:space="preserve">8 от </w:t>
      </w:r>
      <w:r w:rsidR="008602DF" w:rsidRPr="008977B9">
        <w:rPr>
          <w:rFonts w:ascii="Times New Roman" w:hAnsi="Times New Roman" w:cs="Times New Roman"/>
          <w:sz w:val="24"/>
          <w:szCs w:val="24"/>
        </w:rPr>
        <w:t xml:space="preserve"> </w:t>
      </w:r>
      <w:r w:rsidR="007C79E8" w:rsidRPr="008977B9">
        <w:rPr>
          <w:rFonts w:ascii="Times New Roman" w:hAnsi="Times New Roman" w:cs="Times New Roman"/>
          <w:i/>
          <w:iCs/>
          <w:sz w:val="24"/>
          <w:szCs w:val="24"/>
        </w:rPr>
        <w:t>Наредба № РД-16-1058 от 10 декември 2009 г. за показателите за разход на енергия и енергийните характеристики на сградите</w:t>
      </w:r>
      <w:r w:rsidR="007C79E8" w:rsidRPr="008977B9">
        <w:rPr>
          <w:rFonts w:ascii="Times New Roman" w:hAnsi="Times New Roman" w:cs="Times New Roman"/>
          <w:sz w:val="24"/>
          <w:szCs w:val="24"/>
        </w:rPr>
        <w:t xml:space="preserve">  (Обн. ДВ. бр.103 от 29 Декември 2009 г.)</w:t>
      </w:r>
    </w:p>
    <w:p w:rsidR="00A2446E" w:rsidRPr="008977B9" w:rsidRDefault="00A645C0" w:rsidP="00E93DC8">
      <w:pPr>
        <w:widowControl w:val="0"/>
        <w:autoSpaceDE w:val="0"/>
        <w:autoSpaceDN w:val="0"/>
        <w:adjustRightInd w:val="0"/>
        <w:spacing w:after="120" w:line="240" w:lineRule="auto"/>
        <w:ind w:right="-23"/>
        <w:jc w:val="both"/>
        <w:rPr>
          <w:rFonts w:ascii="Times New Roman" w:hAnsi="Times New Roman" w:cs="Times New Roman"/>
          <w:b/>
          <w:bCs/>
          <w:sz w:val="24"/>
          <w:szCs w:val="24"/>
        </w:rPr>
      </w:pPr>
      <w:r>
        <w:rPr>
          <w:rFonts w:ascii="Times New Roman" w:hAnsi="Times New Roman" w:cs="Times New Roman"/>
          <w:sz w:val="24"/>
          <w:szCs w:val="24"/>
        </w:rPr>
        <w:t>Минималното изискване по т.3.1.1</w:t>
      </w:r>
      <w:r w:rsidR="00A2446E" w:rsidRPr="008977B9">
        <w:rPr>
          <w:rFonts w:ascii="Times New Roman" w:hAnsi="Times New Roman" w:cs="Times New Roman"/>
          <w:sz w:val="24"/>
          <w:szCs w:val="24"/>
        </w:rPr>
        <w:t xml:space="preserve">. </w:t>
      </w:r>
      <w:r w:rsidR="001C7137" w:rsidRPr="008977B9">
        <w:rPr>
          <w:rFonts w:ascii="Times New Roman" w:hAnsi="Times New Roman" w:cs="Times New Roman"/>
          <w:sz w:val="24"/>
          <w:szCs w:val="24"/>
        </w:rPr>
        <w:t>се доказва</w:t>
      </w:r>
      <w:r w:rsidR="00666EDD" w:rsidRPr="008977B9">
        <w:rPr>
          <w:rFonts w:ascii="Times New Roman" w:hAnsi="Times New Roman" w:cs="Times New Roman"/>
          <w:sz w:val="24"/>
          <w:szCs w:val="24"/>
        </w:rPr>
        <w:t xml:space="preserve"> с</w:t>
      </w:r>
      <w:r w:rsidR="00A2446E" w:rsidRPr="008977B9">
        <w:rPr>
          <w:rFonts w:ascii="Times New Roman" w:hAnsi="Times New Roman" w:cs="Times New Roman"/>
          <w:sz w:val="24"/>
          <w:szCs w:val="24"/>
        </w:rPr>
        <w:t xml:space="preserve">ъс </w:t>
      </w:r>
      <w:r w:rsidR="00300BD8" w:rsidRPr="008977B9">
        <w:rPr>
          <w:rFonts w:ascii="Times New Roman" w:hAnsi="Times New Roman" w:cs="Times New Roman"/>
          <w:b/>
          <w:bCs/>
          <w:sz w:val="24"/>
          <w:szCs w:val="24"/>
        </w:rPr>
        <w:t>С</w:t>
      </w:r>
      <w:r w:rsidR="00A2446E" w:rsidRPr="008977B9">
        <w:rPr>
          <w:rFonts w:ascii="Times New Roman" w:hAnsi="Times New Roman" w:cs="Times New Roman"/>
          <w:b/>
          <w:bCs/>
          <w:sz w:val="24"/>
          <w:szCs w:val="24"/>
        </w:rPr>
        <w:t>писък</w:t>
      </w:r>
      <w:r w:rsidR="003E4FE1" w:rsidRPr="008977B9">
        <w:rPr>
          <w:rFonts w:ascii="Times New Roman" w:hAnsi="Times New Roman" w:cs="Times New Roman"/>
          <w:b/>
          <w:bCs/>
          <w:sz w:val="24"/>
          <w:szCs w:val="24"/>
        </w:rPr>
        <w:t xml:space="preserve"> – Декларация </w:t>
      </w:r>
      <w:r w:rsidR="00A2446E" w:rsidRPr="008977B9">
        <w:rPr>
          <w:rFonts w:ascii="Times New Roman" w:hAnsi="Times New Roman" w:cs="Times New Roman"/>
          <w:sz w:val="24"/>
          <w:szCs w:val="24"/>
        </w:rPr>
        <w:t xml:space="preserve"> на </w:t>
      </w:r>
      <w:r w:rsidR="003E4FE1" w:rsidRPr="008977B9">
        <w:rPr>
          <w:rFonts w:ascii="Times New Roman" w:hAnsi="Times New Roman" w:cs="Times New Roman"/>
          <w:sz w:val="24"/>
          <w:szCs w:val="24"/>
        </w:rPr>
        <w:t>услугите, които са еднакви или  сходни с предмета на поръчката , изпълнени</w:t>
      </w:r>
      <w:r w:rsidR="00A2446E" w:rsidRPr="008977B9">
        <w:rPr>
          <w:rFonts w:ascii="Times New Roman" w:hAnsi="Times New Roman" w:cs="Times New Roman"/>
          <w:sz w:val="24"/>
          <w:szCs w:val="24"/>
        </w:rPr>
        <w:t xml:space="preserve"> през последните 3 (три) години, считано от датата на подаване на офертата</w:t>
      </w:r>
      <w:r w:rsidR="00F52AAD" w:rsidRPr="008977B9">
        <w:rPr>
          <w:rFonts w:ascii="Times New Roman" w:hAnsi="Times New Roman" w:cs="Times New Roman"/>
          <w:sz w:val="24"/>
          <w:szCs w:val="24"/>
        </w:rPr>
        <w:t>. В представения С</w:t>
      </w:r>
      <w:r w:rsidR="00082A08" w:rsidRPr="008977B9">
        <w:rPr>
          <w:rFonts w:ascii="Times New Roman" w:hAnsi="Times New Roman" w:cs="Times New Roman"/>
          <w:sz w:val="24"/>
          <w:szCs w:val="24"/>
        </w:rPr>
        <w:t>писък</w:t>
      </w:r>
      <w:r w:rsidR="00F52AAD" w:rsidRPr="008977B9">
        <w:rPr>
          <w:rFonts w:ascii="Times New Roman" w:hAnsi="Times New Roman" w:cs="Times New Roman"/>
          <w:sz w:val="24"/>
          <w:szCs w:val="24"/>
        </w:rPr>
        <w:t xml:space="preserve"> –Декларация </w:t>
      </w:r>
      <w:r w:rsidR="00082A08" w:rsidRPr="008977B9">
        <w:rPr>
          <w:rFonts w:ascii="Times New Roman" w:hAnsi="Times New Roman" w:cs="Times New Roman"/>
          <w:sz w:val="24"/>
          <w:szCs w:val="24"/>
        </w:rPr>
        <w:t xml:space="preserve"> трябва да присъстват:</w:t>
      </w:r>
      <w:r w:rsidR="00A2446E" w:rsidRPr="008977B9">
        <w:rPr>
          <w:rFonts w:ascii="Times New Roman" w:hAnsi="Times New Roman" w:cs="Times New Roman"/>
          <w:sz w:val="24"/>
          <w:szCs w:val="24"/>
        </w:rPr>
        <w:t xml:space="preserve"> </w:t>
      </w:r>
      <w:r w:rsidR="00082A08" w:rsidRPr="008977B9">
        <w:rPr>
          <w:rFonts w:ascii="Times New Roman" w:hAnsi="Times New Roman" w:cs="Times New Roman"/>
          <w:sz w:val="24"/>
          <w:szCs w:val="24"/>
        </w:rPr>
        <w:t>предметът</w:t>
      </w:r>
      <w:r w:rsidR="00FC05F3" w:rsidRPr="008977B9">
        <w:rPr>
          <w:rFonts w:ascii="Times New Roman" w:hAnsi="Times New Roman" w:cs="Times New Roman"/>
          <w:sz w:val="24"/>
          <w:szCs w:val="24"/>
        </w:rPr>
        <w:t xml:space="preserve"> на </w:t>
      </w:r>
      <w:r w:rsidR="00082A08" w:rsidRPr="008977B9">
        <w:rPr>
          <w:rFonts w:ascii="Times New Roman" w:hAnsi="Times New Roman" w:cs="Times New Roman"/>
          <w:sz w:val="24"/>
          <w:szCs w:val="24"/>
        </w:rPr>
        <w:t>договорите</w:t>
      </w:r>
      <w:r w:rsidR="00FC05F3" w:rsidRPr="008977B9">
        <w:rPr>
          <w:rFonts w:ascii="Times New Roman" w:hAnsi="Times New Roman" w:cs="Times New Roman"/>
          <w:sz w:val="24"/>
          <w:szCs w:val="24"/>
        </w:rPr>
        <w:t xml:space="preserve">, разгънатата застроена площ на сградите, обхванати от съответния договор, </w:t>
      </w:r>
      <w:r w:rsidR="00082A08" w:rsidRPr="008977B9">
        <w:rPr>
          <w:rFonts w:ascii="Times New Roman" w:hAnsi="Times New Roman" w:cs="Times New Roman"/>
          <w:sz w:val="24"/>
          <w:szCs w:val="24"/>
        </w:rPr>
        <w:t>периодът на изпълнение</w:t>
      </w:r>
      <w:r w:rsidR="00A2446E" w:rsidRPr="008977B9">
        <w:rPr>
          <w:rFonts w:ascii="Times New Roman" w:hAnsi="Times New Roman" w:cs="Times New Roman"/>
          <w:sz w:val="24"/>
          <w:szCs w:val="24"/>
        </w:rPr>
        <w:t xml:space="preserve"> </w:t>
      </w:r>
      <w:r w:rsidR="00B82D80" w:rsidRPr="008977B9">
        <w:rPr>
          <w:rFonts w:ascii="Times New Roman" w:hAnsi="Times New Roman" w:cs="Times New Roman"/>
          <w:sz w:val="24"/>
          <w:szCs w:val="24"/>
        </w:rPr>
        <w:t xml:space="preserve">(в т.ч. дата на приключване) </w:t>
      </w:r>
      <w:r w:rsidR="00A2446E" w:rsidRPr="008977B9">
        <w:rPr>
          <w:rFonts w:ascii="Times New Roman" w:hAnsi="Times New Roman" w:cs="Times New Roman"/>
          <w:sz w:val="24"/>
          <w:szCs w:val="24"/>
        </w:rPr>
        <w:t xml:space="preserve">и </w:t>
      </w:r>
      <w:r w:rsidR="00FC05F3" w:rsidRPr="008977B9">
        <w:rPr>
          <w:rFonts w:ascii="Times New Roman" w:hAnsi="Times New Roman" w:cs="Times New Roman"/>
          <w:sz w:val="24"/>
          <w:szCs w:val="24"/>
        </w:rPr>
        <w:t>възложителите/</w:t>
      </w:r>
      <w:r w:rsidR="00A2446E" w:rsidRPr="008977B9">
        <w:rPr>
          <w:rFonts w:ascii="Times New Roman" w:hAnsi="Times New Roman" w:cs="Times New Roman"/>
          <w:sz w:val="24"/>
          <w:szCs w:val="24"/>
        </w:rPr>
        <w:t>получателите</w:t>
      </w:r>
      <w:r w:rsidR="00FC05F3" w:rsidRPr="008977B9">
        <w:rPr>
          <w:rFonts w:ascii="Times New Roman" w:hAnsi="Times New Roman" w:cs="Times New Roman"/>
          <w:sz w:val="24"/>
          <w:szCs w:val="24"/>
        </w:rPr>
        <w:t xml:space="preserve"> на услугата. Списъкът трябва да бъде придружен от</w:t>
      </w:r>
      <w:r w:rsidR="00A2446E" w:rsidRPr="008977B9">
        <w:rPr>
          <w:rFonts w:ascii="Times New Roman" w:hAnsi="Times New Roman" w:cs="Times New Roman"/>
          <w:sz w:val="24"/>
          <w:szCs w:val="24"/>
        </w:rPr>
        <w:t xml:space="preserve"> доказателства за </w:t>
      </w:r>
      <w:r w:rsidR="0021348C" w:rsidRPr="008977B9">
        <w:rPr>
          <w:rFonts w:ascii="Times New Roman" w:hAnsi="Times New Roman" w:cs="Times New Roman"/>
          <w:sz w:val="24"/>
          <w:szCs w:val="24"/>
        </w:rPr>
        <w:t>извършената услуга.</w:t>
      </w:r>
      <w:r w:rsidR="00FC05F3" w:rsidRPr="008977B9">
        <w:rPr>
          <w:rFonts w:ascii="Times New Roman" w:hAnsi="Times New Roman" w:cs="Times New Roman"/>
          <w:sz w:val="24"/>
          <w:szCs w:val="24"/>
        </w:rPr>
        <w:t xml:space="preserve"> Списъкът се изготвя по</w:t>
      </w:r>
      <w:r w:rsidR="00A2446E" w:rsidRPr="008977B9">
        <w:rPr>
          <w:rFonts w:ascii="Times New Roman" w:hAnsi="Times New Roman" w:cs="Times New Roman"/>
          <w:sz w:val="24"/>
          <w:szCs w:val="24"/>
        </w:rPr>
        <w:t xml:space="preserve"> </w:t>
      </w:r>
      <w:r w:rsidR="00A2446E" w:rsidRPr="008977B9">
        <w:rPr>
          <w:rFonts w:ascii="Times New Roman" w:hAnsi="Times New Roman" w:cs="Times New Roman"/>
          <w:b/>
          <w:bCs/>
          <w:i/>
          <w:iCs/>
          <w:sz w:val="24"/>
          <w:szCs w:val="24"/>
          <w:u w:val="single"/>
        </w:rPr>
        <w:t>Образец № 5</w:t>
      </w:r>
      <w:r w:rsidR="00A2446E" w:rsidRPr="008977B9">
        <w:rPr>
          <w:rFonts w:ascii="Times New Roman" w:hAnsi="Times New Roman" w:cs="Times New Roman"/>
          <w:b/>
          <w:bCs/>
          <w:i/>
          <w:iCs/>
          <w:sz w:val="24"/>
          <w:szCs w:val="24"/>
        </w:rPr>
        <w:t>;</w:t>
      </w:r>
      <w:r w:rsidR="00FC05F3" w:rsidRPr="008977B9">
        <w:rPr>
          <w:rFonts w:ascii="Times New Roman" w:hAnsi="Times New Roman" w:cs="Times New Roman"/>
          <w:b/>
          <w:bCs/>
          <w:sz w:val="24"/>
          <w:szCs w:val="24"/>
        </w:rPr>
        <w:t xml:space="preserve"> </w:t>
      </w:r>
    </w:p>
    <w:p w:rsidR="00CC4212" w:rsidRPr="008977B9" w:rsidRDefault="00972678" w:rsidP="00E93DC8">
      <w:pPr>
        <w:widowControl w:val="0"/>
        <w:autoSpaceDE w:val="0"/>
        <w:autoSpaceDN w:val="0"/>
        <w:adjustRightInd w:val="0"/>
        <w:spacing w:after="120" w:line="240" w:lineRule="auto"/>
        <w:ind w:right="-23"/>
        <w:jc w:val="both"/>
        <w:rPr>
          <w:rFonts w:ascii="Times New Roman" w:hAnsi="Times New Roman" w:cs="Times New Roman"/>
          <w:sz w:val="24"/>
          <w:szCs w:val="24"/>
        </w:rPr>
      </w:pPr>
      <w:r w:rsidRPr="008977B9">
        <w:rPr>
          <w:rFonts w:ascii="Times New Roman" w:hAnsi="Times New Roman" w:cs="Times New Roman"/>
          <w:sz w:val="24"/>
          <w:szCs w:val="24"/>
        </w:rPr>
        <w:t>Като доказателства к</w:t>
      </w:r>
      <w:r w:rsidR="00CA4634" w:rsidRPr="008977B9">
        <w:rPr>
          <w:rFonts w:ascii="Times New Roman" w:hAnsi="Times New Roman" w:cs="Times New Roman"/>
          <w:sz w:val="24"/>
          <w:szCs w:val="24"/>
        </w:rPr>
        <w:t>ъм списъка</w:t>
      </w:r>
      <w:r w:rsidR="00913ADA" w:rsidRPr="008977B9">
        <w:rPr>
          <w:rFonts w:ascii="Times New Roman" w:hAnsi="Times New Roman" w:cs="Times New Roman"/>
          <w:sz w:val="24"/>
          <w:szCs w:val="24"/>
        </w:rPr>
        <w:t xml:space="preserve"> –декларация </w:t>
      </w:r>
      <w:r w:rsidR="00CA4634" w:rsidRPr="008977B9">
        <w:rPr>
          <w:rFonts w:ascii="Times New Roman" w:hAnsi="Times New Roman" w:cs="Times New Roman"/>
          <w:sz w:val="24"/>
          <w:szCs w:val="24"/>
        </w:rPr>
        <w:t xml:space="preserve"> и</w:t>
      </w:r>
      <w:r w:rsidR="00562240" w:rsidRPr="008977B9">
        <w:rPr>
          <w:rFonts w:ascii="Times New Roman" w:hAnsi="Times New Roman" w:cs="Times New Roman"/>
          <w:sz w:val="24"/>
          <w:szCs w:val="24"/>
        </w:rPr>
        <w:t xml:space="preserve"> като неразделна част от него</w:t>
      </w:r>
      <w:r w:rsidRPr="008977B9">
        <w:rPr>
          <w:rFonts w:ascii="Times New Roman" w:hAnsi="Times New Roman" w:cs="Times New Roman"/>
          <w:sz w:val="24"/>
          <w:szCs w:val="24"/>
        </w:rPr>
        <w:t>,</w:t>
      </w:r>
      <w:r w:rsidR="00562240" w:rsidRPr="008977B9">
        <w:rPr>
          <w:rFonts w:ascii="Times New Roman" w:hAnsi="Times New Roman" w:cs="Times New Roman"/>
          <w:sz w:val="24"/>
          <w:szCs w:val="24"/>
        </w:rPr>
        <w:t xml:space="preserve"> се прилагат</w:t>
      </w:r>
      <w:r w:rsidR="00FE4E5B" w:rsidRPr="008977B9">
        <w:rPr>
          <w:rFonts w:ascii="Times New Roman" w:hAnsi="Times New Roman" w:cs="Times New Roman"/>
          <w:sz w:val="24"/>
          <w:szCs w:val="24"/>
        </w:rPr>
        <w:t xml:space="preserve"> </w:t>
      </w:r>
      <w:r w:rsidR="00952CCA" w:rsidRPr="008977B9">
        <w:rPr>
          <w:rFonts w:ascii="Times New Roman" w:hAnsi="Times New Roman" w:cs="Times New Roman"/>
          <w:b/>
          <w:bCs/>
          <w:sz w:val="24"/>
          <w:szCs w:val="24"/>
        </w:rPr>
        <w:t>документи, които доказват</w:t>
      </w:r>
      <w:r w:rsidR="00FE4E5B" w:rsidRPr="008977B9">
        <w:rPr>
          <w:rFonts w:ascii="Times New Roman" w:hAnsi="Times New Roman" w:cs="Times New Roman"/>
          <w:b/>
          <w:bCs/>
          <w:sz w:val="24"/>
          <w:szCs w:val="24"/>
        </w:rPr>
        <w:t xml:space="preserve"> действителното </w:t>
      </w:r>
      <w:r w:rsidR="00CA4634" w:rsidRPr="008977B9">
        <w:rPr>
          <w:rFonts w:ascii="Times New Roman" w:hAnsi="Times New Roman" w:cs="Times New Roman"/>
          <w:b/>
          <w:bCs/>
          <w:sz w:val="24"/>
          <w:szCs w:val="24"/>
        </w:rPr>
        <w:t>изпълнение</w:t>
      </w:r>
      <w:r w:rsidR="00FE4E5B" w:rsidRPr="008977B9">
        <w:rPr>
          <w:rFonts w:ascii="Times New Roman" w:hAnsi="Times New Roman" w:cs="Times New Roman"/>
          <w:b/>
          <w:bCs/>
          <w:sz w:val="24"/>
          <w:szCs w:val="24"/>
        </w:rPr>
        <w:t xml:space="preserve"> </w:t>
      </w:r>
      <w:r w:rsidR="00FE4E5B" w:rsidRPr="008977B9">
        <w:rPr>
          <w:rFonts w:ascii="Times New Roman" w:hAnsi="Times New Roman" w:cs="Times New Roman"/>
          <w:sz w:val="24"/>
          <w:szCs w:val="24"/>
        </w:rPr>
        <w:t>на услугите</w:t>
      </w:r>
      <w:r w:rsidR="00B725FE" w:rsidRPr="008977B9">
        <w:rPr>
          <w:rFonts w:ascii="Times New Roman" w:hAnsi="Times New Roman" w:cs="Times New Roman"/>
          <w:sz w:val="24"/>
          <w:szCs w:val="24"/>
        </w:rPr>
        <w:t>/договорите</w:t>
      </w:r>
      <w:r w:rsidR="00FE4E5B" w:rsidRPr="008977B9">
        <w:rPr>
          <w:rFonts w:ascii="Times New Roman" w:hAnsi="Times New Roman" w:cs="Times New Roman"/>
          <w:sz w:val="24"/>
          <w:szCs w:val="24"/>
        </w:rPr>
        <w:t xml:space="preserve">. </w:t>
      </w:r>
      <w:r w:rsidR="00794D58" w:rsidRPr="008977B9">
        <w:rPr>
          <w:rFonts w:ascii="Times New Roman" w:hAnsi="Times New Roman" w:cs="Times New Roman"/>
          <w:sz w:val="24"/>
          <w:szCs w:val="24"/>
        </w:rPr>
        <w:t xml:space="preserve">Доказателството за </w:t>
      </w:r>
      <w:r w:rsidR="0021182E" w:rsidRPr="008977B9">
        <w:rPr>
          <w:rFonts w:ascii="Times New Roman" w:hAnsi="Times New Roman" w:cs="Times New Roman"/>
          <w:sz w:val="24"/>
          <w:szCs w:val="24"/>
        </w:rPr>
        <w:t xml:space="preserve">извършената </w:t>
      </w:r>
      <w:r w:rsidR="00794D58" w:rsidRPr="008977B9">
        <w:rPr>
          <w:rFonts w:ascii="Times New Roman" w:hAnsi="Times New Roman" w:cs="Times New Roman"/>
          <w:sz w:val="24"/>
          <w:szCs w:val="24"/>
        </w:rPr>
        <w:t xml:space="preserve"> </w:t>
      </w:r>
      <w:r w:rsidR="00976447" w:rsidRPr="008977B9">
        <w:rPr>
          <w:rFonts w:ascii="Times New Roman" w:hAnsi="Times New Roman" w:cs="Times New Roman"/>
          <w:sz w:val="24"/>
          <w:szCs w:val="24"/>
        </w:rPr>
        <w:t xml:space="preserve">от участника </w:t>
      </w:r>
      <w:r w:rsidR="00794D58" w:rsidRPr="008977B9">
        <w:rPr>
          <w:rFonts w:ascii="Times New Roman" w:hAnsi="Times New Roman" w:cs="Times New Roman"/>
          <w:sz w:val="24"/>
          <w:szCs w:val="24"/>
        </w:rPr>
        <w:t xml:space="preserve">услуга </w:t>
      </w:r>
      <w:r w:rsidR="00976447" w:rsidRPr="008977B9">
        <w:rPr>
          <w:rFonts w:ascii="Times New Roman" w:hAnsi="Times New Roman" w:cs="Times New Roman"/>
          <w:sz w:val="24"/>
          <w:szCs w:val="24"/>
        </w:rPr>
        <w:t xml:space="preserve">(същата или сходна с предмета на поръчката по обособена позиция 1) </w:t>
      </w:r>
      <w:r w:rsidR="00794D58" w:rsidRPr="008977B9">
        <w:rPr>
          <w:rFonts w:ascii="Times New Roman" w:hAnsi="Times New Roman" w:cs="Times New Roman"/>
          <w:sz w:val="24"/>
          <w:szCs w:val="24"/>
        </w:rPr>
        <w:t>се предос</w:t>
      </w:r>
      <w:r w:rsidR="00577679" w:rsidRPr="008977B9">
        <w:rPr>
          <w:rFonts w:ascii="Times New Roman" w:hAnsi="Times New Roman" w:cs="Times New Roman"/>
          <w:sz w:val="24"/>
          <w:szCs w:val="24"/>
        </w:rPr>
        <w:t>тавя</w:t>
      </w:r>
      <w:r w:rsidR="00794D58" w:rsidRPr="008977B9">
        <w:rPr>
          <w:rFonts w:ascii="Times New Roman" w:hAnsi="Times New Roman" w:cs="Times New Roman"/>
          <w:sz w:val="24"/>
          <w:szCs w:val="24"/>
        </w:rPr>
        <w:t xml:space="preserve"> под формата на удостоверение, издадено от получателя или от компетентен орган, или чрез посочване на публичен регистър, в който е публикува</w:t>
      </w:r>
      <w:r w:rsidR="00D60672" w:rsidRPr="008977B9">
        <w:rPr>
          <w:rFonts w:ascii="Times New Roman" w:hAnsi="Times New Roman" w:cs="Times New Roman"/>
          <w:sz w:val="24"/>
          <w:szCs w:val="24"/>
        </w:rPr>
        <w:t xml:space="preserve">на информация за </w:t>
      </w:r>
      <w:r w:rsidR="00794D58" w:rsidRPr="008977B9">
        <w:rPr>
          <w:rFonts w:ascii="Times New Roman" w:hAnsi="Times New Roman" w:cs="Times New Roman"/>
          <w:sz w:val="24"/>
          <w:szCs w:val="24"/>
        </w:rPr>
        <w:t xml:space="preserve">услугата. </w:t>
      </w:r>
      <w:r w:rsidR="0025013A" w:rsidRPr="008977B9">
        <w:rPr>
          <w:rFonts w:ascii="Times New Roman" w:hAnsi="Times New Roman" w:cs="Times New Roman"/>
          <w:sz w:val="24"/>
          <w:szCs w:val="24"/>
        </w:rPr>
        <w:t xml:space="preserve">Документите доказващи изпълнението </w:t>
      </w:r>
      <w:r w:rsidR="00080B0C" w:rsidRPr="008977B9">
        <w:rPr>
          <w:rFonts w:ascii="Times New Roman" w:hAnsi="Times New Roman" w:cs="Times New Roman"/>
          <w:sz w:val="24"/>
          <w:szCs w:val="24"/>
        </w:rPr>
        <w:t>на услугите</w:t>
      </w:r>
      <w:r w:rsidR="00B4139A" w:rsidRPr="008977B9">
        <w:rPr>
          <w:rFonts w:ascii="Times New Roman" w:hAnsi="Times New Roman" w:cs="Times New Roman"/>
          <w:sz w:val="24"/>
          <w:szCs w:val="24"/>
        </w:rPr>
        <w:t xml:space="preserve"> (удостоверения, референции или еквивалентни)</w:t>
      </w:r>
      <w:r w:rsidR="00080B0C" w:rsidRPr="008977B9">
        <w:rPr>
          <w:rFonts w:ascii="Times New Roman" w:hAnsi="Times New Roman" w:cs="Times New Roman"/>
          <w:sz w:val="24"/>
          <w:szCs w:val="24"/>
        </w:rPr>
        <w:t>, когато са издадени от възложител</w:t>
      </w:r>
      <w:r w:rsidR="00D31B7D" w:rsidRPr="008977B9">
        <w:rPr>
          <w:rFonts w:ascii="Times New Roman" w:hAnsi="Times New Roman" w:cs="Times New Roman"/>
          <w:sz w:val="24"/>
          <w:szCs w:val="24"/>
        </w:rPr>
        <w:t>/получател</w:t>
      </w:r>
      <w:r w:rsidR="00080B0C" w:rsidRPr="008977B9">
        <w:rPr>
          <w:rFonts w:ascii="Times New Roman" w:hAnsi="Times New Roman" w:cs="Times New Roman"/>
          <w:sz w:val="24"/>
          <w:szCs w:val="24"/>
        </w:rPr>
        <w:t xml:space="preserve"> на </w:t>
      </w:r>
      <w:r w:rsidR="00D31B7D" w:rsidRPr="008977B9">
        <w:rPr>
          <w:rFonts w:ascii="Times New Roman" w:hAnsi="Times New Roman" w:cs="Times New Roman"/>
          <w:sz w:val="24"/>
          <w:szCs w:val="24"/>
        </w:rPr>
        <w:t xml:space="preserve">услуга, сходна с предмета на обособена позиция </w:t>
      </w:r>
      <w:r w:rsidR="0021635A" w:rsidRPr="008977B9">
        <w:rPr>
          <w:rFonts w:ascii="Times New Roman" w:hAnsi="Times New Roman" w:cs="Times New Roman"/>
          <w:sz w:val="24"/>
          <w:szCs w:val="24"/>
        </w:rPr>
        <w:t>1</w:t>
      </w:r>
      <w:r w:rsidR="00080B0C" w:rsidRPr="008977B9">
        <w:rPr>
          <w:rFonts w:ascii="Times New Roman" w:hAnsi="Times New Roman" w:cs="Times New Roman"/>
          <w:sz w:val="24"/>
          <w:szCs w:val="24"/>
        </w:rPr>
        <w:t xml:space="preserve"> </w:t>
      </w:r>
      <w:r w:rsidR="0025013A" w:rsidRPr="008977B9">
        <w:rPr>
          <w:rFonts w:ascii="Times New Roman" w:hAnsi="Times New Roman" w:cs="Times New Roman"/>
          <w:sz w:val="24"/>
          <w:szCs w:val="24"/>
        </w:rPr>
        <w:t>трябва да съдържат дата</w:t>
      </w:r>
      <w:r w:rsidR="00080B0C" w:rsidRPr="008977B9">
        <w:rPr>
          <w:rFonts w:ascii="Times New Roman" w:hAnsi="Times New Roman" w:cs="Times New Roman"/>
          <w:sz w:val="24"/>
          <w:szCs w:val="24"/>
        </w:rPr>
        <w:t>, име</w:t>
      </w:r>
      <w:r w:rsidR="0025013A" w:rsidRPr="008977B9">
        <w:rPr>
          <w:rFonts w:ascii="Times New Roman" w:hAnsi="Times New Roman" w:cs="Times New Roman"/>
          <w:sz w:val="24"/>
          <w:szCs w:val="24"/>
        </w:rPr>
        <w:t xml:space="preserve"> и подпис на издателя и данни за контакт</w:t>
      </w:r>
      <w:r w:rsidR="007D725C" w:rsidRPr="008977B9">
        <w:rPr>
          <w:rFonts w:ascii="Times New Roman" w:hAnsi="Times New Roman" w:cs="Times New Roman"/>
          <w:sz w:val="24"/>
          <w:szCs w:val="24"/>
        </w:rPr>
        <w:t>.</w:t>
      </w:r>
      <w:r w:rsidR="0025013A" w:rsidRPr="008977B9">
        <w:rPr>
          <w:rFonts w:ascii="Times New Roman" w:hAnsi="Times New Roman" w:cs="Times New Roman"/>
          <w:sz w:val="24"/>
          <w:szCs w:val="24"/>
        </w:rPr>
        <w:t xml:space="preserve"> </w:t>
      </w:r>
    </w:p>
    <w:p w:rsidR="00A2446E" w:rsidRPr="008977B9" w:rsidRDefault="00FC05F3" w:rsidP="00E93DC8">
      <w:pPr>
        <w:widowControl w:val="0"/>
        <w:autoSpaceDE w:val="0"/>
        <w:autoSpaceDN w:val="0"/>
        <w:adjustRightInd w:val="0"/>
        <w:spacing w:after="120" w:line="240" w:lineRule="auto"/>
        <w:ind w:right="-23"/>
        <w:jc w:val="both"/>
        <w:rPr>
          <w:rFonts w:ascii="Times New Roman" w:hAnsi="Times New Roman" w:cs="Times New Roman"/>
          <w:sz w:val="24"/>
          <w:szCs w:val="24"/>
        </w:rPr>
      </w:pPr>
      <w:r w:rsidRPr="008977B9">
        <w:rPr>
          <w:rFonts w:ascii="Times New Roman" w:hAnsi="Times New Roman" w:cs="Times New Roman"/>
          <w:sz w:val="24"/>
          <w:szCs w:val="24"/>
        </w:rPr>
        <w:t xml:space="preserve">Информацията </w:t>
      </w:r>
      <w:r w:rsidR="00CC4212" w:rsidRPr="008977B9">
        <w:rPr>
          <w:rFonts w:ascii="Times New Roman" w:hAnsi="Times New Roman" w:cs="Times New Roman"/>
          <w:sz w:val="24"/>
          <w:szCs w:val="24"/>
        </w:rPr>
        <w:t xml:space="preserve">в доказателствените </w:t>
      </w:r>
      <w:r w:rsidRPr="008977B9">
        <w:rPr>
          <w:rFonts w:ascii="Times New Roman" w:hAnsi="Times New Roman" w:cs="Times New Roman"/>
          <w:sz w:val="24"/>
          <w:szCs w:val="24"/>
        </w:rPr>
        <w:t xml:space="preserve">документи трябва </w:t>
      </w:r>
      <w:r w:rsidR="00354DE9" w:rsidRPr="008977B9">
        <w:rPr>
          <w:rFonts w:ascii="Times New Roman" w:hAnsi="Times New Roman" w:cs="Times New Roman"/>
          <w:sz w:val="24"/>
          <w:szCs w:val="24"/>
        </w:rPr>
        <w:t xml:space="preserve">да доказва действителното изпълнение на </w:t>
      </w:r>
      <w:r w:rsidR="00CC4212" w:rsidRPr="008977B9">
        <w:rPr>
          <w:rFonts w:ascii="Times New Roman" w:hAnsi="Times New Roman" w:cs="Times New Roman"/>
          <w:sz w:val="24"/>
          <w:szCs w:val="24"/>
        </w:rPr>
        <w:t xml:space="preserve">същите или сходни </w:t>
      </w:r>
      <w:r w:rsidR="00354DE9" w:rsidRPr="008977B9">
        <w:rPr>
          <w:rFonts w:ascii="Times New Roman" w:hAnsi="Times New Roman" w:cs="Times New Roman"/>
          <w:sz w:val="24"/>
          <w:szCs w:val="24"/>
        </w:rPr>
        <w:t>услу</w:t>
      </w:r>
      <w:r w:rsidR="00CC4212" w:rsidRPr="008977B9">
        <w:rPr>
          <w:rFonts w:ascii="Times New Roman" w:hAnsi="Times New Roman" w:cs="Times New Roman"/>
          <w:sz w:val="24"/>
          <w:szCs w:val="24"/>
        </w:rPr>
        <w:t>ги</w:t>
      </w:r>
      <w:r w:rsidR="00354DE9" w:rsidRPr="008977B9">
        <w:rPr>
          <w:rFonts w:ascii="Times New Roman" w:hAnsi="Times New Roman" w:cs="Times New Roman"/>
          <w:sz w:val="24"/>
          <w:szCs w:val="24"/>
        </w:rPr>
        <w:t xml:space="preserve">, т.е да съдържа параметрите на </w:t>
      </w:r>
      <w:r w:rsidR="005D07D9" w:rsidRPr="008977B9">
        <w:rPr>
          <w:rFonts w:ascii="Times New Roman" w:hAnsi="Times New Roman" w:cs="Times New Roman"/>
          <w:sz w:val="24"/>
          <w:szCs w:val="24"/>
        </w:rPr>
        <w:t>договорите</w:t>
      </w:r>
      <w:r w:rsidR="00354DE9" w:rsidRPr="008977B9">
        <w:rPr>
          <w:rFonts w:ascii="Times New Roman" w:hAnsi="Times New Roman" w:cs="Times New Roman"/>
          <w:sz w:val="24"/>
          <w:szCs w:val="24"/>
        </w:rPr>
        <w:t>, посочени в списъка</w:t>
      </w:r>
      <w:r w:rsidR="009429A1" w:rsidRPr="008977B9">
        <w:rPr>
          <w:rFonts w:ascii="Times New Roman" w:hAnsi="Times New Roman" w:cs="Times New Roman"/>
          <w:sz w:val="24"/>
          <w:szCs w:val="24"/>
        </w:rPr>
        <w:t xml:space="preserve"> -декларация</w:t>
      </w:r>
      <w:r w:rsidR="00354DE9" w:rsidRPr="008977B9">
        <w:rPr>
          <w:rFonts w:ascii="Times New Roman" w:hAnsi="Times New Roman" w:cs="Times New Roman"/>
          <w:sz w:val="24"/>
          <w:szCs w:val="24"/>
        </w:rPr>
        <w:t>.</w:t>
      </w:r>
      <w:r w:rsidRPr="008977B9">
        <w:rPr>
          <w:rFonts w:ascii="Times New Roman" w:hAnsi="Times New Roman" w:cs="Times New Roman"/>
          <w:sz w:val="24"/>
          <w:szCs w:val="24"/>
        </w:rPr>
        <w:t xml:space="preserve"> </w:t>
      </w:r>
      <w:r w:rsidR="00FE4E5B" w:rsidRPr="008977B9">
        <w:rPr>
          <w:rFonts w:ascii="Times New Roman" w:hAnsi="Times New Roman" w:cs="Times New Roman"/>
          <w:sz w:val="24"/>
          <w:szCs w:val="24"/>
        </w:rPr>
        <w:t>Несъвпадение</w:t>
      </w:r>
      <w:r w:rsidR="003523B9" w:rsidRPr="008977B9">
        <w:rPr>
          <w:rFonts w:ascii="Times New Roman" w:hAnsi="Times New Roman" w:cs="Times New Roman"/>
          <w:sz w:val="24"/>
          <w:szCs w:val="24"/>
        </w:rPr>
        <w:t>/несъответствие</w:t>
      </w:r>
      <w:r w:rsidR="00FE4E5B" w:rsidRPr="008977B9">
        <w:rPr>
          <w:rFonts w:ascii="Times New Roman" w:hAnsi="Times New Roman" w:cs="Times New Roman"/>
          <w:sz w:val="24"/>
          <w:szCs w:val="24"/>
        </w:rPr>
        <w:t xml:space="preserve"> на </w:t>
      </w:r>
      <w:r w:rsidR="00A3548B" w:rsidRPr="008977B9">
        <w:rPr>
          <w:rFonts w:ascii="Times New Roman" w:hAnsi="Times New Roman" w:cs="Times New Roman"/>
          <w:sz w:val="24"/>
          <w:szCs w:val="24"/>
        </w:rPr>
        <w:t>данни</w:t>
      </w:r>
      <w:r w:rsidR="005D78B9" w:rsidRPr="008977B9">
        <w:rPr>
          <w:rFonts w:ascii="Times New Roman" w:hAnsi="Times New Roman" w:cs="Times New Roman"/>
          <w:sz w:val="24"/>
          <w:szCs w:val="24"/>
        </w:rPr>
        <w:t xml:space="preserve"> от списъка</w:t>
      </w:r>
      <w:r w:rsidR="00395923" w:rsidRPr="008977B9">
        <w:rPr>
          <w:rFonts w:ascii="Times New Roman" w:hAnsi="Times New Roman" w:cs="Times New Roman"/>
          <w:sz w:val="24"/>
          <w:szCs w:val="24"/>
        </w:rPr>
        <w:t>-декларация</w:t>
      </w:r>
      <w:r w:rsidR="005D78B9" w:rsidRPr="008977B9">
        <w:rPr>
          <w:rFonts w:ascii="Times New Roman" w:hAnsi="Times New Roman" w:cs="Times New Roman"/>
          <w:sz w:val="24"/>
          <w:szCs w:val="24"/>
        </w:rPr>
        <w:t xml:space="preserve"> </w:t>
      </w:r>
      <w:r w:rsidR="003523B9" w:rsidRPr="008977B9">
        <w:rPr>
          <w:rFonts w:ascii="Times New Roman" w:hAnsi="Times New Roman" w:cs="Times New Roman"/>
          <w:sz w:val="24"/>
          <w:szCs w:val="24"/>
        </w:rPr>
        <w:t>с информацията от</w:t>
      </w:r>
      <w:r w:rsidR="005D78B9" w:rsidRPr="008977B9">
        <w:rPr>
          <w:rFonts w:ascii="Times New Roman" w:hAnsi="Times New Roman" w:cs="Times New Roman"/>
          <w:sz w:val="24"/>
          <w:szCs w:val="24"/>
        </w:rPr>
        <w:t xml:space="preserve"> приложените </w:t>
      </w:r>
      <w:r w:rsidR="00A3548B" w:rsidRPr="008977B9">
        <w:rPr>
          <w:rFonts w:ascii="Times New Roman" w:hAnsi="Times New Roman" w:cs="Times New Roman"/>
          <w:sz w:val="24"/>
          <w:szCs w:val="24"/>
        </w:rPr>
        <w:t xml:space="preserve">доказателствени </w:t>
      </w:r>
      <w:r w:rsidR="005D78B9" w:rsidRPr="008977B9">
        <w:rPr>
          <w:rFonts w:ascii="Times New Roman" w:hAnsi="Times New Roman" w:cs="Times New Roman"/>
          <w:sz w:val="24"/>
          <w:szCs w:val="24"/>
        </w:rPr>
        <w:t>документи към него</w:t>
      </w:r>
      <w:r w:rsidR="00FE4E5B" w:rsidRPr="008977B9">
        <w:rPr>
          <w:rFonts w:ascii="Times New Roman" w:hAnsi="Times New Roman" w:cs="Times New Roman"/>
          <w:sz w:val="24"/>
          <w:szCs w:val="24"/>
        </w:rPr>
        <w:t xml:space="preserve"> е основание участникът </w:t>
      </w:r>
      <w:r w:rsidR="005D78B9" w:rsidRPr="008977B9">
        <w:rPr>
          <w:rFonts w:ascii="Times New Roman" w:hAnsi="Times New Roman" w:cs="Times New Roman"/>
          <w:sz w:val="24"/>
          <w:szCs w:val="24"/>
        </w:rPr>
        <w:t>да бъде отстранен</w:t>
      </w:r>
      <w:r w:rsidR="00FE4E5B" w:rsidRPr="008977B9">
        <w:rPr>
          <w:rFonts w:ascii="Times New Roman" w:hAnsi="Times New Roman" w:cs="Times New Roman"/>
          <w:sz w:val="24"/>
          <w:szCs w:val="24"/>
        </w:rPr>
        <w:t xml:space="preserve">. </w:t>
      </w:r>
    </w:p>
    <w:p w:rsidR="0007389E" w:rsidRDefault="0007389E" w:rsidP="00E93DC8">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Изискванията могат да бъдат изпълнени и чрез възможностите на едно или повече трети лица, съгласно чл.51а от ЗОП.</w:t>
      </w:r>
    </w:p>
    <w:p w:rsidR="0007389E" w:rsidRPr="0007389E" w:rsidRDefault="0007389E" w:rsidP="00E93DC8">
      <w:pPr>
        <w:spacing w:after="0" w:line="240" w:lineRule="auto"/>
        <w:ind w:right="26" w:firstLine="709"/>
        <w:jc w:val="both"/>
        <w:rPr>
          <w:rFonts w:ascii="Times New Roman" w:hAnsi="Times New Roman" w:cs="Times New Roman"/>
          <w:b/>
          <w:bCs/>
          <w:i/>
          <w:iCs/>
          <w:sz w:val="24"/>
          <w:szCs w:val="24"/>
          <w:lang w:eastAsia="fr-FR"/>
        </w:rPr>
      </w:pPr>
    </w:p>
    <w:p w:rsidR="000272B5" w:rsidRPr="008977B9" w:rsidRDefault="00A645C0" w:rsidP="00E93DC8">
      <w:pPr>
        <w:widowControl w:val="0"/>
        <w:autoSpaceDE w:val="0"/>
        <w:autoSpaceDN w:val="0"/>
        <w:adjustRightInd w:val="0"/>
        <w:spacing w:after="120" w:line="240" w:lineRule="auto"/>
        <w:ind w:right="-23"/>
        <w:jc w:val="both"/>
        <w:rPr>
          <w:rFonts w:ascii="Times New Roman" w:hAnsi="Times New Roman" w:cs="Times New Roman"/>
          <w:sz w:val="24"/>
          <w:szCs w:val="24"/>
        </w:rPr>
      </w:pPr>
      <w:r>
        <w:rPr>
          <w:rFonts w:ascii="Times New Roman" w:hAnsi="Times New Roman" w:cs="Times New Roman"/>
          <w:b/>
          <w:bCs/>
          <w:sz w:val="24"/>
          <w:szCs w:val="24"/>
        </w:rPr>
        <w:lastRenderedPageBreak/>
        <w:t>3.1.2</w:t>
      </w:r>
      <w:r w:rsidR="0000048A" w:rsidRPr="008977B9">
        <w:rPr>
          <w:rFonts w:ascii="Times New Roman" w:hAnsi="Times New Roman" w:cs="Times New Roman"/>
          <w:b/>
          <w:bCs/>
          <w:sz w:val="24"/>
          <w:szCs w:val="24"/>
        </w:rPr>
        <w:t>.</w:t>
      </w:r>
      <w:r w:rsidR="0000048A" w:rsidRPr="008977B9">
        <w:rPr>
          <w:rFonts w:ascii="Times New Roman" w:hAnsi="Times New Roman" w:cs="Times New Roman"/>
          <w:sz w:val="24"/>
          <w:szCs w:val="24"/>
        </w:rPr>
        <w:t xml:space="preserve"> </w:t>
      </w:r>
      <w:r w:rsidR="000272B5" w:rsidRPr="008977B9">
        <w:rPr>
          <w:rFonts w:ascii="Times New Roman" w:hAnsi="Times New Roman" w:cs="Times New Roman"/>
          <w:sz w:val="24"/>
          <w:szCs w:val="24"/>
        </w:rPr>
        <w:t xml:space="preserve">Участникът следва да има въведена система за управление на качеството. </w:t>
      </w:r>
    </w:p>
    <w:p w:rsidR="00B07EBF" w:rsidRPr="008977B9" w:rsidRDefault="000272B5" w:rsidP="00B07EBF">
      <w:pPr>
        <w:widowControl w:val="0"/>
        <w:autoSpaceDE w:val="0"/>
        <w:autoSpaceDN w:val="0"/>
        <w:adjustRightInd w:val="0"/>
        <w:spacing w:after="120" w:line="240" w:lineRule="auto"/>
        <w:ind w:right="-23" w:firstLine="720"/>
        <w:jc w:val="both"/>
        <w:rPr>
          <w:rFonts w:ascii="Times New Roman" w:hAnsi="Times New Roman" w:cs="Times New Roman"/>
          <w:sz w:val="24"/>
          <w:szCs w:val="24"/>
        </w:rPr>
      </w:pPr>
      <w:r w:rsidRPr="008977B9">
        <w:rPr>
          <w:rFonts w:ascii="Times New Roman" w:hAnsi="Times New Roman" w:cs="Times New Roman"/>
          <w:sz w:val="24"/>
          <w:szCs w:val="24"/>
        </w:rPr>
        <w:t>Минималното изискване</w:t>
      </w:r>
      <w:r w:rsidR="00A645C0">
        <w:rPr>
          <w:rFonts w:ascii="Times New Roman" w:hAnsi="Times New Roman" w:cs="Times New Roman"/>
          <w:sz w:val="24"/>
          <w:szCs w:val="24"/>
        </w:rPr>
        <w:t xml:space="preserve"> по т. 3.1.2</w:t>
      </w:r>
      <w:r w:rsidRPr="008977B9">
        <w:rPr>
          <w:rFonts w:ascii="Times New Roman" w:hAnsi="Times New Roman" w:cs="Times New Roman"/>
          <w:sz w:val="24"/>
          <w:szCs w:val="24"/>
        </w:rPr>
        <w:t>. се доказва с представяне на заверено от участника к</w:t>
      </w:r>
      <w:r w:rsidR="00075705" w:rsidRPr="008977B9">
        <w:rPr>
          <w:rFonts w:ascii="Times New Roman" w:hAnsi="Times New Roman" w:cs="Times New Roman"/>
          <w:sz w:val="24"/>
          <w:szCs w:val="24"/>
        </w:rPr>
        <w:t>опие на сертификат ISO 9001:2008</w:t>
      </w:r>
      <w:r w:rsidR="000A0477" w:rsidRPr="008977B9">
        <w:rPr>
          <w:rFonts w:ascii="Times New Roman" w:hAnsi="Times New Roman" w:cs="Times New Roman"/>
          <w:sz w:val="24"/>
          <w:szCs w:val="24"/>
        </w:rPr>
        <w:t xml:space="preserve"> или еквивалент</w:t>
      </w:r>
      <w:r w:rsidRPr="008977B9">
        <w:rPr>
          <w:rFonts w:ascii="Times New Roman" w:hAnsi="Times New Roman" w:cs="Times New Roman"/>
          <w:sz w:val="24"/>
          <w:szCs w:val="24"/>
        </w:rPr>
        <w:t xml:space="preserve"> за извършване на същата или сходна с предмета на поръчката дейности/и по обособена позиция</w:t>
      </w:r>
      <w:r w:rsidR="00A76499">
        <w:rPr>
          <w:rFonts w:ascii="Times New Roman" w:hAnsi="Times New Roman" w:cs="Times New Roman"/>
          <w:sz w:val="24"/>
          <w:szCs w:val="24"/>
        </w:rPr>
        <w:t xml:space="preserve"> 1</w:t>
      </w:r>
      <w:r w:rsidRPr="008977B9">
        <w:rPr>
          <w:rFonts w:ascii="Times New Roman" w:hAnsi="Times New Roman" w:cs="Times New Roman"/>
          <w:sz w:val="24"/>
          <w:szCs w:val="24"/>
        </w:rPr>
        <w:t xml:space="preserve">. </w:t>
      </w:r>
      <w:r w:rsidR="00B07EBF" w:rsidRPr="008977B9">
        <w:rPr>
          <w:rFonts w:ascii="Times New Roman" w:hAnsi="Times New Roman" w:cs="Times New Roman"/>
          <w:sz w:val="24"/>
          <w:szCs w:val="24"/>
        </w:rPr>
        <w:t xml:space="preserve">Сертификатът </w:t>
      </w:r>
      <w:r w:rsidR="00B07EBF">
        <w:rPr>
          <w:rFonts w:ascii="Times New Roman" w:hAnsi="Times New Roman" w:cs="Times New Roman"/>
          <w:sz w:val="24"/>
          <w:szCs w:val="24"/>
        </w:rPr>
        <w:t xml:space="preserve"> следва да бъде с обхват енергийно обследване на сгради и оценка на инвестиционни</w:t>
      </w:r>
      <w:r w:rsidR="00B07EBF" w:rsidRPr="008977B9">
        <w:rPr>
          <w:rFonts w:ascii="Times New Roman" w:hAnsi="Times New Roman" w:cs="Times New Roman"/>
          <w:sz w:val="24"/>
          <w:szCs w:val="24"/>
        </w:rPr>
        <w:t xml:space="preserve"> проекти</w:t>
      </w:r>
      <w:r w:rsidR="00B07EBF">
        <w:rPr>
          <w:rFonts w:ascii="Times New Roman" w:hAnsi="Times New Roman" w:cs="Times New Roman"/>
          <w:sz w:val="24"/>
          <w:szCs w:val="24"/>
        </w:rPr>
        <w:t>, същият</w:t>
      </w:r>
      <w:r w:rsidR="00B07EBF" w:rsidRPr="008977B9">
        <w:rPr>
          <w:rFonts w:ascii="Times New Roman" w:hAnsi="Times New Roman" w:cs="Times New Roman"/>
          <w:sz w:val="24"/>
          <w:szCs w:val="24"/>
        </w:rPr>
        <w:t xml:space="preserve"> трябва да е валиден за периода на рамковото споразумение.</w:t>
      </w:r>
      <w:r w:rsidR="00B07EBF" w:rsidRPr="00B07EBF">
        <w:rPr>
          <w:rFonts w:ascii="Times New Roman" w:hAnsi="Times New Roman" w:cs="Times New Roman"/>
          <w:sz w:val="24"/>
          <w:szCs w:val="24"/>
          <w:lang w:val="ru-RU"/>
        </w:rPr>
        <w:t xml:space="preserve"> </w:t>
      </w:r>
      <w:r w:rsidR="00B07EBF">
        <w:rPr>
          <w:rFonts w:ascii="Times New Roman" w:hAnsi="Times New Roman" w:cs="Times New Roman"/>
          <w:sz w:val="24"/>
          <w:szCs w:val="24"/>
        </w:rPr>
        <w:t>В случай, че валидността на сертификата изтича през периода на рамковото споразумение, то участникът следва да представи Декларация, че ще поднови валидността на сертификата за периода на рамковото споразумение.</w:t>
      </w:r>
    </w:p>
    <w:p w:rsidR="004440B1" w:rsidRDefault="008633A2" w:rsidP="00B07EBF">
      <w:pPr>
        <w:widowControl w:val="0"/>
        <w:autoSpaceDE w:val="0"/>
        <w:autoSpaceDN w:val="0"/>
        <w:adjustRightInd w:val="0"/>
        <w:spacing w:after="120" w:line="240" w:lineRule="auto"/>
        <w:ind w:right="-23" w:firstLine="720"/>
        <w:jc w:val="both"/>
        <w:rPr>
          <w:rFonts w:ascii="Times New Roman" w:hAnsi="Times New Roman" w:cs="Times New Roman"/>
          <w:b/>
          <w:bCs/>
          <w:sz w:val="24"/>
          <w:szCs w:val="24"/>
        </w:rPr>
      </w:pPr>
      <w:r w:rsidRPr="00625051">
        <w:rPr>
          <w:rFonts w:ascii="Times New Roman" w:hAnsi="Times New Roman" w:cs="Times New Roman"/>
          <w:i/>
          <w:iCs/>
          <w:sz w:val="24"/>
          <w:szCs w:val="24"/>
          <w:u w:val="single"/>
        </w:rPr>
        <w:t>Забележка:</w:t>
      </w:r>
      <w:r>
        <w:rPr>
          <w:rFonts w:ascii="Times New Roman" w:hAnsi="Times New Roman" w:cs="Times New Roman"/>
          <w:b/>
          <w:bCs/>
          <w:sz w:val="24"/>
          <w:szCs w:val="24"/>
        </w:rPr>
        <w:t xml:space="preserve"> </w:t>
      </w:r>
      <w:r w:rsidR="004440B1" w:rsidRPr="008633A2">
        <w:rPr>
          <w:rFonts w:ascii="Times New Roman" w:hAnsi="Times New Roman" w:cs="Times New Roman"/>
          <w:b/>
          <w:bCs/>
          <w:sz w:val="24"/>
          <w:szCs w:val="24"/>
        </w:rPr>
        <w:t>В случай, че участникът е обединение, което не е юридическо лице, минималните изисквания</w:t>
      </w:r>
      <w:r w:rsidR="00625051">
        <w:rPr>
          <w:rFonts w:ascii="Times New Roman" w:hAnsi="Times New Roman" w:cs="Times New Roman"/>
          <w:b/>
          <w:bCs/>
          <w:sz w:val="24"/>
          <w:szCs w:val="24"/>
        </w:rPr>
        <w:t xml:space="preserve"> за технически възможности н</w:t>
      </w:r>
      <w:r w:rsidR="0040773C">
        <w:rPr>
          <w:rFonts w:ascii="Times New Roman" w:hAnsi="Times New Roman" w:cs="Times New Roman"/>
          <w:b/>
          <w:bCs/>
          <w:sz w:val="24"/>
          <w:szCs w:val="24"/>
        </w:rPr>
        <w:t xml:space="preserve">а  участниците по обособена позиция №1 </w:t>
      </w:r>
      <w:r w:rsidR="004440B1" w:rsidRPr="008633A2">
        <w:rPr>
          <w:rFonts w:ascii="Times New Roman" w:hAnsi="Times New Roman" w:cs="Times New Roman"/>
          <w:b/>
          <w:bCs/>
          <w:sz w:val="24"/>
          <w:szCs w:val="24"/>
        </w:rPr>
        <w:t xml:space="preserve"> трябва да бъдат изпълнени от обединението като цяло</w:t>
      </w:r>
      <w:r w:rsidR="00A76499">
        <w:rPr>
          <w:rFonts w:ascii="Times New Roman" w:hAnsi="Times New Roman" w:cs="Times New Roman"/>
          <w:b/>
          <w:bCs/>
          <w:sz w:val="24"/>
          <w:szCs w:val="24"/>
        </w:rPr>
        <w:t>.</w:t>
      </w:r>
    </w:p>
    <w:p w:rsidR="00181920" w:rsidRPr="008633A2" w:rsidRDefault="00181920" w:rsidP="00181920">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3.1.3. </w:t>
      </w:r>
      <w:r>
        <w:rPr>
          <w:rFonts w:ascii="Times New Roman" w:hAnsi="Times New Roman" w:cs="Times New Roman"/>
          <w:sz w:val="24"/>
          <w:szCs w:val="24"/>
        </w:rPr>
        <w:t>Всеки участник по обособена позиция 1</w:t>
      </w:r>
      <w:r w:rsidRPr="008977B9">
        <w:rPr>
          <w:rFonts w:ascii="Times New Roman" w:hAnsi="Times New Roman" w:cs="Times New Roman"/>
          <w:sz w:val="24"/>
          <w:szCs w:val="24"/>
        </w:rPr>
        <w:t xml:space="preserve"> трябва да разполага с екип </w:t>
      </w:r>
      <w:r w:rsidR="00B07EBF">
        <w:rPr>
          <w:rFonts w:ascii="Times New Roman" w:hAnsi="Times New Roman" w:cs="Times New Roman"/>
          <w:sz w:val="24"/>
          <w:szCs w:val="24"/>
        </w:rPr>
        <w:t>от минимум трима</w:t>
      </w:r>
      <w:r>
        <w:rPr>
          <w:rFonts w:ascii="Times New Roman" w:hAnsi="Times New Roman" w:cs="Times New Roman"/>
          <w:sz w:val="24"/>
          <w:szCs w:val="24"/>
        </w:rPr>
        <w:t xml:space="preserve"> експерти, които ще извършват обследване за енергийна ефективност и с</w:t>
      </w:r>
      <w:r w:rsidR="002B45C9">
        <w:rPr>
          <w:rFonts w:ascii="Times New Roman" w:hAnsi="Times New Roman" w:cs="Times New Roman"/>
          <w:sz w:val="24"/>
          <w:szCs w:val="24"/>
        </w:rPr>
        <w:t xml:space="preserve">ертифициране на сградите, съгласно </w:t>
      </w:r>
      <w:r>
        <w:rPr>
          <w:rFonts w:ascii="Times New Roman" w:hAnsi="Times New Roman" w:cs="Times New Roman"/>
          <w:sz w:val="24"/>
          <w:szCs w:val="24"/>
        </w:rPr>
        <w:t xml:space="preserve">чл. 23а ал </w:t>
      </w:r>
      <w:r w:rsidR="002B45C9">
        <w:rPr>
          <w:rFonts w:ascii="Times New Roman" w:hAnsi="Times New Roman" w:cs="Times New Roman"/>
          <w:sz w:val="24"/>
          <w:szCs w:val="24"/>
        </w:rPr>
        <w:t xml:space="preserve">9 от </w:t>
      </w:r>
      <w:r>
        <w:rPr>
          <w:rFonts w:ascii="Times New Roman" w:hAnsi="Times New Roman" w:cs="Times New Roman"/>
          <w:sz w:val="24"/>
          <w:szCs w:val="24"/>
        </w:rPr>
        <w:t>ЗЕЕ, в това число да са спазени изискванията на чл. 23  ал. 4 и 5 от ЗЕЕ.</w:t>
      </w:r>
    </w:p>
    <w:p w:rsidR="00180317" w:rsidRPr="008977B9" w:rsidRDefault="00180317" w:rsidP="0018031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Минималното изискване по т.3.1</w:t>
      </w:r>
      <w:r w:rsidRPr="008977B9">
        <w:rPr>
          <w:rFonts w:ascii="Times New Roman" w:hAnsi="Times New Roman" w:cs="Times New Roman"/>
          <w:sz w:val="24"/>
          <w:szCs w:val="24"/>
        </w:rPr>
        <w:t>.</w:t>
      </w:r>
      <w:r>
        <w:rPr>
          <w:rFonts w:ascii="Times New Roman" w:hAnsi="Times New Roman" w:cs="Times New Roman"/>
          <w:sz w:val="24"/>
          <w:szCs w:val="24"/>
        </w:rPr>
        <w:t xml:space="preserve">3 </w:t>
      </w:r>
      <w:r w:rsidRPr="008977B9">
        <w:rPr>
          <w:rFonts w:ascii="Times New Roman" w:hAnsi="Times New Roman" w:cs="Times New Roman"/>
          <w:sz w:val="24"/>
          <w:szCs w:val="24"/>
        </w:rPr>
        <w:t>.се доказва със:</w:t>
      </w:r>
    </w:p>
    <w:p w:rsidR="00180317" w:rsidRPr="008977B9" w:rsidRDefault="00180317" w:rsidP="00180317">
      <w:pPr>
        <w:numPr>
          <w:ilvl w:val="0"/>
          <w:numId w:val="29"/>
        </w:numPr>
        <w:tabs>
          <w:tab w:val="left" w:pos="426"/>
        </w:tabs>
        <w:autoSpaceDE w:val="0"/>
        <w:autoSpaceDN w:val="0"/>
        <w:adjustRightInd w:val="0"/>
        <w:spacing w:after="120" w:line="240" w:lineRule="auto"/>
        <w:ind w:left="0" w:firstLine="0"/>
        <w:jc w:val="both"/>
        <w:rPr>
          <w:rFonts w:ascii="Times New Roman" w:hAnsi="Times New Roman" w:cs="Times New Roman"/>
          <w:sz w:val="24"/>
          <w:szCs w:val="24"/>
        </w:rPr>
      </w:pPr>
      <w:r w:rsidRPr="008977B9">
        <w:rPr>
          <w:rFonts w:ascii="Times New Roman" w:hAnsi="Times New Roman" w:cs="Times New Roman"/>
          <w:sz w:val="24"/>
          <w:szCs w:val="24"/>
        </w:rPr>
        <w:t xml:space="preserve">Списък – Декларация  </w:t>
      </w:r>
      <w:r w:rsidRPr="00875DC2">
        <w:rPr>
          <w:rFonts w:ascii="Times New Roman" w:hAnsi="Times New Roman" w:cs="Times New Roman"/>
          <w:b/>
          <w:bCs/>
          <w:sz w:val="24"/>
          <w:szCs w:val="24"/>
        </w:rPr>
        <w:t>(</w:t>
      </w:r>
      <w:r w:rsidRPr="00875DC2">
        <w:rPr>
          <w:rFonts w:ascii="Times New Roman" w:hAnsi="Times New Roman" w:cs="Times New Roman"/>
          <w:b/>
          <w:bCs/>
          <w:i/>
          <w:iCs/>
          <w:sz w:val="24"/>
          <w:szCs w:val="24"/>
        </w:rPr>
        <w:t>Образец № 6</w:t>
      </w:r>
      <w:r w:rsidRPr="00875DC2">
        <w:rPr>
          <w:rFonts w:ascii="Times New Roman" w:hAnsi="Times New Roman" w:cs="Times New Roman"/>
          <w:b/>
          <w:bCs/>
          <w:sz w:val="24"/>
          <w:szCs w:val="24"/>
        </w:rPr>
        <w:t>)</w:t>
      </w:r>
      <w:r w:rsidRPr="008977B9">
        <w:rPr>
          <w:rFonts w:ascii="Times New Roman" w:hAnsi="Times New Roman" w:cs="Times New Roman"/>
          <w:sz w:val="24"/>
          <w:szCs w:val="24"/>
        </w:rPr>
        <w:t xml:space="preserve"> с данни за собствени или наети технич</w:t>
      </w:r>
      <w:r w:rsidR="00D01B5D">
        <w:rPr>
          <w:rFonts w:ascii="Times New Roman" w:hAnsi="Times New Roman" w:cs="Times New Roman"/>
          <w:sz w:val="24"/>
          <w:szCs w:val="24"/>
        </w:rPr>
        <w:t xml:space="preserve">ески лица, които </w:t>
      </w:r>
      <w:r w:rsidRPr="008977B9">
        <w:rPr>
          <w:rFonts w:ascii="Times New Roman" w:hAnsi="Times New Roman" w:cs="Times New Roman"/>
          <w:sz w:val="24"/>
          <w:szCs w:val="24"/>
        </w:rPr>
        <w:t xml:space="preserve">участникът ще използва за изпълнение на поръчката. Списъкът – Декларация  съдържа информация за екипа от експерти с информация за трите им имена, притежаваното от тях образование и професионален опит; </w:t>
      </w:r>
    </w:p>
    <w:p w:rsidR="00180317" w:rsidRPr="008977B9" w:rsidRDefault="00180317" w:rsidP="00180317">
      <w:pPr>
        <w:numPr>
          <w:ilvl w:val="0"/>
          <w:numId w:val="29"/>
        </w:numPr>
        <w:tabs>
          <w:tab w:val="left" w:pos="426"/>
        </w:tabs>
        <w:autoSpaceDE w:val="0"/>
        <w:autoSpaceDN w:val="0"/>
        <w:adjustRightInd w:val="0"/>
        <w:spacing w:after="120" w:line="240" w:lineRule="auto"/>
        <w:ind w:left="0" w:firstLine="0"/>
        <w:jc w:val="both"/>
        <w:rPr>
          <w:rFonts w:ascii="Times New Roman" w:hAnsi="Times New Roman" w:cs="Times New Roman"/>
          <w:sz w:val="24"/>
          <w:szCs w:val="24"/>
        </w:rPr>
      </w:pPr>
      <w:r w:rsidRPr="008977B9">
        <w:rPr>
          <w:rFonts w:ascii="Times New Roman" w:hAnsi="Times New Roman" w:cs="Times New Roman"/>
          <w:sz w:val="24"/>
          <w:szCs w:val="24"/>
        </w:rPr>
        <w:t>професионални автоб</w:t>
      </w:r>
      <w:r>
        <w:rPr>
          <w:rFonts w:ascii="Times New Roman" w:hAnsi="Times New Roman" w:cs="Times New Roman"/>
          <w:sz w:val="24"/>
          <w:szCs w:val="24"/>
        </w:rPr>
        <w:t>иографии на експертите по т. 3.1</w:t>
      </w:r>
      <w:r w:rsidRPr="008977B9">
        <w:rPr>
          <w:rFonts w:ascii="Times New Roman" w:hAnsi="Times New Roman" w:cs="Times New Roman"/>
          <w:sz w:val="24"/>
          <w:szCs w:val="24"/>
        </w:rPr>
        <w:t>.</w:t>
      </w:r>
      <w:r>
        <w:rPr>
          <w:rFonts w:ascii="Times New Roman" w:hAnsi="Times New Roman" w:cs="Times New Roman"/>
          <w:sz w:val="24"/>
          <w:szCs w:val="24"/>
        </w:rPr>
        <w:t>3</w:t>
      </w:r>
      <w:r w:rsidRPr="008977B9">
        <w:rPr>
          <w:rFonts w:ascii="Times New Roman" w:hAnsi="Times New Roman" w:cs="Times New Roman"/>
          <w:sz w:val="24"/>
          <w:szCs w:val="24"/>
        </w:rPr>
        <w:t>. Към тях  в Списъка – Декларация  задължително се посочват документите, удостоверяващи покриването на съответните минимални изисквания за технически възможности, а именно:  №/дата/учебно заведение на диплома за завършено висше образование; №/дата/на удостоверения за проектантска правоспособност; №/дата/на валидни поименни застраховки „Професионална отговорност в проектирането и строителството”; №/дата/ от сертификати, №/дата/на трудови и/или служебни книжки, №/дата/на граждански и/или трудови договори.</w:t>
      </w:r>
    </w:p>
    <w:p w:rsidR="00DD70FE" w:rsidRPr="00E15ACD" w:rsidRDefault="00180317" w:rsidP="00180317">
      <w:pPr>
        <w:numPr>
          <w:ilvl w:val="0"/>
          <w:numId w:val="29"/>
        </w:numPr>
        <w:tabs>
          <w:tab w:val="left" w:pos="426"/>
        </w:tabs>
        <w:autoSpaceDE w:val="0"/>
        <w:autoSpaceDN w:val="0"/>
        <w:adjustRightInd w:val="0"/>
        <w:spacing w:after="120" w:line="240" w:lineRule="auto"/>
        <w:ind w:left="0" w:firstLine="0"/>
        <w:jc w:val="both"/>
        <w:rPr>
          <w:rFonts w:ascii="Times New Roman" w:hAnsi="Times New Roman" w:cs="Times New Roman"/>
          <w:b/>
          <w:bCs/>
          <w:i/>
          <w:iCs/>
          <w:sz w:val="24"/>
          <w:szCs w:val="24"/>
          <w:lang w:eastAsia="fr-FR"/>
        </w:rPr>
      </w:pPr>
      <w:r w:rsidRPr="008977B9">
        <w:rPr>
          <w:rFonts w:ascii="Times New Roman" w:hAnsi="Times New Roman" w:cs="Times New Roman"/>
          <w:sz w:val="24"/>
          <w:szCs w:val="24"/>
        </w:rPr>
        <w:t>Списъкът-декларация трябва да съдържа данни за лицата, които отговарят за извършването на услугата вкл. тяхното образование и професионален опит и данни за контакт.</w:t>
      </w:r>
    </w:p>
    <w:p w:rsidR="00E15ACD" w:rsidRPr="00DD70FE" w:rsidRDefault="00E15ACD" w:rsidP="00180317">
      <w:pPr>
        <w:numPr>
          <w:ilvl w:val="0"/>
          <w:numId w:val="29"/>
        </w:numPr>
        <w:tabs>
          <w:tab w:val="left" w:pos="426"/>
        </w:tabs>
        <w:autoSpaceDE w:val="0"/>
        <w:autoSpaceDN w:val="0"/>
        <w:adjustRightInd w:val="0"/>
        <w:spacing w:after="120" w:line="240" w:lineRule="auto"/>
        <w:ind w:left="0" w:firstLine="0"/>
        <w:jc w:val="both"/>
        <w:rPr>
          <w:rFonts w:ascii="Times New Roman" w:hAnsi="Times New Roman" w:cs="Times New Roman"/>
          <w:b/>
          <w:bCs/>
          <w:i/>
          <w:iCs/>
          <w:sz w:val="24"/>
          <w:szCs w:val="24"/>
          <w:lang w:eastAsia="fr-FR"/>
        </w:rPr>
      </w:pPr>
      <w:r>
        <w:rPr>
          <w:rFonts w:ascii="Times New Roman" w:hAnsi="Times New Roman" w:cs="Times New Roman"/>
          <w:sz w:val="24"/>
          <w:szCs w:val="24"/>
        </w:rPr>
        <w:t xml:space="preserve">Експертите представят Декларация по чл. 23 ал. 4 от ЗЕЕ </w:t>
      </w:r>
    </w:p>
    <w:p w:rsidR="00AF40FC" w:rsidRPr="008977B9" w:rsidRDefault="0021635A" w:rsidP="00E93DC8">
      <w:pPr>
        <w:widowControl w:val="0"/>
        <w:autoSpaceDE w:val="0"/>
        <w:autoSpaceDN w:val="0"/>
        <w:adjustRightInd w:val="0"/>
        <w:spacing w:after="120" w:line="240" w:lineRule="auto"/>
        <w:ind w:right="-23"/>
        <w:jc w:val="both"/>
        <w:rPr>
          <w:rFonts w:ascii="Times New Roman" w:hAnsi="Times New Roman" w:cs="Times New Roman"/>
          <w:sz w:val="24"/>
          <w:szCs w:val="24"/>
        </w:rPr>
      </w:pPr>
      <w:r w:rsidRPr="008977B9">
        <w:rPr>
          <w:rFonts w:ascii="Times New Roman" w:hAnsi="Times New Roman" w:cs="Times New Roman"/>
          <w:b/>
          <w:bCs/>
          <w:sz w:val="24"/>
          <w:szCs w:val="24"/>
        </w:rPr>
        <w:t>3.2.</w:t>
      </w:r>
      <w:r w:rsidRPr="008977B9">
        <w:rPr>
          <w:rFonts w:ascii="Times New Roman" w:hAnsi="Times New Roman" w:cs="Times New Roman"/>
          <w:sz w:val="24"/>
          <w:szCs w:val="24"/>
        </w:rPr>
        <w:t xml:space="preserve"> </w:t>
      </w:r>
      <w:r w:rsidR="00B837B7" w:rsidRPr="008977B9">
        <w:rPr>
          <w:rFonts w:ascii="Times New Roman" w:hAnsi="Times New Roman" w:cs="Times New Roman"/>
          <w:b/>
          <w:bCs/>
          <w:sz w:val="24"/>
          <w:szCs w:val="24"/>
        </w:rPr>
        <w:t>Минимални изисква</w:t>
      </w:r>
      <w:r w:rsidR="005C64BE" w:rsidRPr="008977B9">
        <w:rPr>
          <w:rFonts w:ascii="Times New Roman" w:hAnsi="Times New Roman" w:cs="Times New Roman"/>
          <w:b/>
          <w:bCs/>
          <w:sz w:val="24"/>
          <w:szCs w:val="24"/>
        </w:rPr>
        <w:t>ния за техническите възможности и/или</w:t>
      </w:r>
      <w:r w:rsidR="00B837B7" w:rsidRPr="008977B9">
        <w:rPr>
          <w:rFonts w:ascii="Times New Roman" w:hAnsi="Times New Roman" w:cs="Times New Roman"/>
          <w:b/>
          <w:bCs/>
          <w:sz w:val="24"/>
          <w:szCs w:val="24"/>
        </w:rPr>
        <w:t xml:space="preserve"> квалификация и специфичен опит на участниците по </w:t>
      </w:r>
      <w:r w:rsidR="00B837B7" w:rsidRPr="008977B9">
        <w:rPr>
          <w:rFonts w:ascii="Times New Roman" w:hAnsi="Times New Roman" w:cs="Times New Roman"/>
          <w:b/>
          <w:bCs/>
          <w:sz w:val="24"/>
          <w:szCs w:val="24"/>
          <w:u w:val="single"/>
        </w:rPr>
        <w:t>обособена позиция 2</w:t>
      </w:r>
      <w:r w:rsidRPr="008977B9">
        <w:rPr>
          <w:rFonts w:ascii="Times New Roman" w:hAnsi="Times New Roman" w:cs="Times New Roman"/>
          <w:b/>
          <w:bCs/>
          <w:sz w:val="24"/>
          <w:szCs w:val="24"/>
          <w:u w:val="single"/>
        </w:rPr>
        <w:t>:</w:t>
      </w:r>
      <w:r w:rsidR="00BD3874" w:rsidRPr="008977B9">
        <w:rPr>
          <w:rFonts w:ascii="Times New Roman" w:hAnsi="Times New Roman" w:cs="Times New Roman"/>
          <w:sz w:val="24"/>
          <w:szCs w:val="24"/>
        </w:rPr>
        <w:tab/>
      </w:r>
    </w:p>
    <w:p w:rsidR="00FD73AF" w:rsidRDefault="00CE4165" w:rsidP="00E93DC8">
      <w:pPr>
        <w:autoSpaceDE w:val="0"/>
        <w:autoSpaceDN w:val="0"/>
        <w:adjustRightInd w:val="0"/>
        <w:spacing w:after="120" w:line="240" w:lineRule="auto"/>
        <w:jc w:val="both"/>
        <w:rPr>
          <w:rFonts w:ascii="Times New Roman" w:hAnsi="Times New Roman" w:cs="Times New Roman"/>
          <w:sz w:val="24"/>
          <w:szCs w:val="24"/>
        </w:rPr>
      </w:pPr>
      <w:r w:rsidRPr="008977B9">
        <w:rPr>
          <w:rFonts w:ascii="Times New Roman" w:hAnsi="Times New Roman" w:cs="Times New Roman"/>
          <w:b/>
          <w:bCs/>
          <w:sz w:val="24"/>
          <w:szCs w:val="24"/>
        </w:rPr>
        <w:t>3.2.1.</w:t>
      </w:r>
      <w:r w:rsidRPr="008977B9">
        <w:rPr>
          <w:rFonts w:ascii="Times New Roman" w:hAnsi="Times New Roman" w:cs="Times New Roman"/>
          <w:sz w:val="24"/>
          <w:szCs w:val="24"/>
        </w:rPr>
        <w:t xml:space="preserve"> </w:t>
      </w:r>
      <w:r w:rsidR="00FD73AF" w:rsidRPr="008977B9">
        <w:rPr>
          <w:rFonts w:ascii="Times New Roman" w:hAnsi="Times New Roman" w:cs="Times New Roman"/>
          <w:sz w:val="24"/>
          <w:szCs w:val="24"/>
        </w:rPr>
        <w:t xml:space="preserve">Участникът следва </w:t>
      </w:r>
      <w:r w:rsidR="00A1123E" w:rsidRPr="008977B9">
        <w:rPr>
          <w:rFonts w:ascii="Times New Roman" w:hAnsi="Times New Roman" w:cs="Times New Roman"/>
          <w:sz w:val="24"/>
          <w:szCs w:val="24"/>
        </w:rPr>
        <w:t xml:space="preserve">да </w:t>
      </w:r>
      <w:r w:rsidR="00FD73AF" w:rsidRPr="008977B9">
        <w:rPr>
          <w:rFonts w:ascii="Times New Roman" w:hAnsi="Times New Roman" w:cs="Times New Roman"/>
          <w:sz w:val="24"/>
          <w:szCs w:val="24"/>
        </w:rPr>
        <w:t>е изпълнил през последните три години (20</w:t>
      </w:r>
      <w:r w:rsidR="004E6BC2" w:rsidRPr="008977B9">
        <w:rPr>
          <w:rFonts w:ascii="Times New Roman" w:hAnsi="Times New Roman" w:cs="Times New Roman"/>
          <w:sz w:val="24"/>
          <w:szCs w:val="24"/>
        </w:rPr>
        <w:t>12</w:t>
      </w:r>
      <w:r w:rsidR="00FD73AF" w:rsidRPr="008977B9">
        <w:rPr>
          <w:rFonts w:ascii="Times New Roman" w:hAnsi="Times New Roman" w:cs="Times New Roman"/>
          <w:sz w:val="24"/>
          <w:szCs w:val="24"/>
        </w:rPr>
        <w:t xml:space="preserve"> г., 2013 г., 2014 г.)</w:t>
      </w:r>
      <w:r w:rsidR="00B966BF">
        <w:rPr>
          <w:rFonts w:ascii="Times New Roman" w:hAnsi="Times New Roman" w:cs="Times New Roman"/>
          <w:sz w:val="24"/>
          <w:szCs w:val="24"/>
        </w:rPr>
        <w:t xml:space="preserve">,считано от датата на подаване на офертата </w:t>
      </w:r>
      <w:r w:rsidR="00FD73AF" w:rsidRPr="008977B9">
        <w:rPr>
          <w:rFonts w:ascii="Times New Roman" w:hAnsi="Times New Roman" w:cs="Times New Roman"/>
          <w:sz w:val="24"/>
          <w:szCs w:val="24"/>
        </w:rPr>
        <w:t xml:space="preserve"> най-малко </w:t>
      </w:r>
      <w:r w:rsidR="00A76499">
        <w:rPr>
          <w:rFonts w:ascii="Times New Roman" w:hAnsi="Times New Roman" w:cs="Times New Roman"/>
          <w:b/>
          <w:bCs/>
          <w:sz w:val="24"/>
          <w:szCs w:val="24"/>
        </w:rPr>
        <w:t>2</w:t>
      </w:r>
      <w:r w:rsidR="00FD73AF" w:rsidRPr="008977B9">
        <w:rPr>
          <w:rFonts w:ascii="Times New Roman" w:hAnsi="Times New Roman" w:cs="Times New Roman"/>
          <w:b/>
          <w:bCs/>
          <w:sz w:val="24"/>
          <w:szCs w:val="24"/>
        </w:rPr>
        <w:t xml:space="preserve"> (</w:t>
      </w:r>
      <w:r w:rsidR="00A76499">
        <w:rPr>
          <w:rFonts w:ascii="Times New Roman" w:hAnsi="Times New Roman" w:cs="Times New Roman"/>
          <w:b/>
          <w:bCs/>
          <w:sz w:val="24"/>
          <w:szCs w:val="24"/>
        </w:rPr>
        <w:t>две</w:t>
      </w:r>
      <w:r w:rsidR="00D96FDA" w:rsidRPr="008977B9">
        <w:rPr>
          <w:rFonts w:ascii="Times New Roman" w:hAnsi="Times New Roman" w:cs="Times New Roman"/>
          <w:b/>
          <w:bCs/>
          <w:sz w:val="24"/>
          <w:szCs w:val="24"/>
        </w:rPr>
        <w:t>) услуги</w:t>
      </w:r>
      <w:r w:rsidR="00FD73AF" w:rsidRPr="008977B9">
        <w:rPr>
          <w:rFonts w:ascii="Times New Roman" w:hAnsi="Times New Roman" w:cs="Times New Roman"/>
          <w:sz w:val="24"/>
          <w:szCs w:val="24"/>
        </w:rPr>
        <w:t xml:space="preserve"> за обследвания на </w:t>
      </w:r>
      <w:r w:rsidR="00A94BFF" w:rsidRPr="008977B9">
        <w:rPr>
          <w:rFonts w:ascii="Times New Roman" w:hAnsi="Times New Roman" w:cs="Times New Roman"/>
          <w:sz w:val="24"/>
          <w:szCs w:val="24"/>
        </w:rPr>
        <w:t xml:space="preserve">съществуващи </w:t>
      </w:r>
      <w:r w:rsidR="00FD73AF" w:rsidRPr="008977B9">
        <w:rPr>
          <w:rFonts w:ascii="Times New Roman" w:hAnsi="Times New Roman" w:cs="Times New Roman"/>
          <w:sz w:val="24"/>
          <w:szCs w:val="24"/>
        </w:rPr>
        <w:t xml:space="preserve">сгради за обществено обслужване и/или на многофамилни жилищни сгради </w:t>
      </w:r>
      <w:r w:rsidR="00A94BFF" w:rsidRPr="008977B9">
        <w:rPr>
          <w:rFonts w:ascii="Times New Roman" w:hAnsi="Times New Roman" w:cs="Times New Roman"/>
          <w:sz w:val="24"/>
          <w:szCs w:val="24"/>
        </w:rPr>
        <w:t xml:space="preserve">в експлоатация </w:t>
      </w:r>
      <w:r w:rsidR="00FD73AF" w:rsidRPr="008977B9">
        <w:rPr>
          <w:rFonts w:ascii="Times New Roman" w:hAnsi="Times New Roman" w:cs="Times New Roman"/>
          <w:sz w:val="24"/>
          <w:szCs w:val="24"/>
        </w:rPr>
        <w:t>за установяване на техническите им характеристики, свързани с изискванията по чл. 169, ал. 1, т. 1-5, ал. 2 и ал. 3 от ЗУТ и съставяне на технически паспорти на сградите.</w:t>
      </w:r>
      <w:r w:rsidR="00452A38" w:rsidRPr="008977B9">
        <w:rPr>
          <w:rFonts w:ascii="Times New Roman" w:hAnsi="Times New Roman" w:cs="Times New Roman"/>
          <w:sz w:val="24"/>
          <w:szCs w:val="24"/>
        </w:rPr>
        <w:t xml:space="preserve"> </w:t>
      </w:r>
      <w:r w:rsidR="00A1123E" w:rsidRPr="008977B9">
        <w:rPr>
          <w:rFonts w:ascii="Times New Roman" w:hAnsi="Times New Roman" w:cs="Times New Roman"/>
          <w:sz w:val="24"/>
          <w:szCs w:val="24"/>
        </w:rPr>
        <w:t xml:space="preserve">Обследваните обекти трябва да бъдат </w:t>
      </w:r>
      <w:r w:rsidR="00C5380A" w:rsidRPr="008977B9">
        <w:rPr>
          <w:rFonts w:ascii="Times New Roman" w:hAnsi="Times New Roman" w:cs="Times New Roman"/>
          <w:sz w:val="24"/>
          <w:szCs w:val="24"/>
        </w:rPr>
        <w:t xml:space="preserve">за </w:t>
      </w:r>
      <w:r w:rsidR="00A1123E" w:rsidRPr="008977B9">
        <w:rPr>
          <w:rFonts w:ascii="Times New Roman" w:hAnsi="Times New Roman" w:cs="Times New Roman"/>
          <w:sz w:val="24"/>
          <w:szCs w:val="24"/>
        </w:rPr>
        <w:t xml:space="preserve">съществуващи сгради с обща РЗП не по-малка от </w:t>
      </w:r>
      <w:r w:rsidR="00A76499" w:rsidRPr="00A76499">
        <w:rPr>
          <w:rFonts w:ascii="Times New Roman" w:hAnsi="Times New Roman" w:cs="Times New Roman"/>
          <w:b/>
          <w:bCs/>
          <w:sz w:val="24"/>
          <w:szCs w:val="24"/>
        </w:rPr>
        <w:t>1000</w:t>
      </w:r>
      <w:r w:rsidR="00A1123E" w:rsidRPr="008977B9">
        <w:rPr>
          <w:rFonts w:ascii="Times New Roman" w:hAnsi="Times New Roman" w:cs="Times New Roman"/>
          <w:b/>
          <w:bCs/>
          <w:sz w:val="24"/>
          <w:szCs w:val="24"/>
        </w:rPr>
        <w:t xml:space="preserve"> </w:t>
      </w:r>
      <w:r w:rsidR="00A1123E" w:rsidRPr="008977B9">
        <w:rPr>
          <w:rFonts w:ascii="Times New Roman" w:hAnsi="Times New Roman" w:cs="Times New Roman"/>
          <w:b/>
          <w:bCs/>
          <w:sz w:val="24"/>
          <w:szCs w:val="24"/>
          <w:lang w:val="en-US"/>
        </w:rPr>
        <w:t>m</w:t>
      </w:r>
      <w:r w:rsidR="00A1123E" w:rsidRPr="006F1167">
        <w:rPr>
          <w:rFonts w:ascii="Times New Roman" w:hAnsi="Times New Roman" w:cs="Times New Roman"/>
          <w:b/>
          <w:bCs/>
          <w:sz w:val="24"/>
          <w:szCs w:val="24"/>
          <w:vertAlign w:val="superscript"/>
          <w:lang w:val="ru-RU"/>
        </w:rPr>
        <w:t>2</w:t>
      </w:r>
      <w:r w:rsidR="00A1123E" w:rsidRPr="008977B9">
        <w:rPr>
          <w:rFonts w:ascii="Times New Roman" w:hAnsi="Times New Roman" w:cs="Times New Roman"/>
          <w:sz w:val="24"/>
          <w:szCs w:val="24"/>
        </w:rPr>
        <w:t xml:space="preserve">. </w:t>
      </w:r>
    </w:p>
    <w:p w:rsidR="00532C7C" w:rsidRPr="008977B9" w:rsidRDefault="00532C7C" w:rsidP="00532C7C">
      <w:pPr>
        <w:widowControl w:val="0"/>
        <w:autoSpaceDE w:val="0"/>
        <w:autoSpaceDN w:val="0"/>
        <w:adjustRightInd w:val="0"/>
        <w:spacing w:after="120" w:line="240" w:lineRule="auto"/>
        <w:ind w:right="-23"/>
        <w:jc w:val="both"/>
        <w:rPr>
          <w:rFonts w:ascii="Times New Roman" w:hAnsi="Times New Roman" w:cs="Times New Roman"/>
          <w:sz w:val="24"/>
          <w:szCs w:val="24"/>
        </w:rPr>
      </w:pPr>
      <w:r>
        <w:rPr>
          <w:rFonts w:ascii="Times New Roman" w:hAnsi="Times New Roman" w:cs="Times New Roman"/>
          <w:sz w:val="24"/>
          <w:szCs w:val="24"/>
        </w:rPr>
        <w:t>Д</w:t>
      </w:r>
      <w:r w:rsidRPr="008977B9">
        <w:rPr>
          <w:rFonts w:ascii="Times New Roman" w:hAnsi="Times New Roman" w:cs="Times New Roman"/>
          <w:sz w:val="24"/>
          <w:szCs w:val="24"/>
        </w:rPr>
        <w:t>оговорите за извършване на услугите може да са стартира</w:t>
      </w:r>
      <w:r>
        <w:rPr>
          <w:rFonts w:ascii="Times New Roman" w:hAnsi="Times New Roman" w:cs="Times New Roman"/>
          <w:sz w:val="24"/>
          <w:szCs w:val="24"/>
        </w:rPr>
        <w:t>ли преди срокът, посочен в т.3</w:t>
      </w:r>
      <w:r w:rsidRPr="008977B9">
        <w:rPr>
          <w:rFonts w:ascii="Times New Roman" w:hAnsi="Times New Roman" w:cs="Times New Roman"/>
          <w:sz w:val="24"/>
          <w:szCs w:val="24"/>
        </w:rPr>
        <w:t>.2</w:t>
      </w:r>
      <w:r>
        <w:rPr>
          <w:rFonts w:ascii="Times New Roman" w:hAnsi="Times New Roman" w:cs="Times New Roman"/>
          <w:sz w:val="24"/>
          <w:szCs w:val="24"/>
        </w:rPr>
        <w:t>.1</w:t>
      </w:r>
      <w:r w:rsidRPr="008977B9">
        <w:rPr>
          <w:rFonts w:ascii="Times New Roman" w:hAnsi="Times New Roman" w:cs="Times New Roman"/>
          <w:sz w:val="24"/>
          <w:szCs w:val="24"/>
        </w:rPr>
        <w:t>, но в тези случаи договорите трябва да са завършени през последните 3 (три) години, считано от датата на подаване на офертата.</w:t>
      </w:r>
    </w:p>
    <w:p w:rsidR="00532C7C" w:rsidRPr="008977B9" w:rsidRDefault="00532C7C" w:rsidP="00532C7C">
      <w:pPr>
        <w:autoSpaceDE w:val="0"/>
        <w:autoSpaceDN w:val="0"/>
        <w:adjustRightInd w:val="0"/>
        <w:spacing w:after="120" w:line="240" w:lineRule="auto"/>
        <w:jc w:val="both"/>
        <w:rPr>
          <w:rFonts w:ascii="Times New Roman" w:hAnsi="Times New Roman" w:cs="Times New Roman"/>
          <w:sz w:val="24"/>
          <w:szCs w:val="24"/>
        </w:rPr>
      </w:pPr>
      <w:r w:rsidRPr="005B680D">
        <w:rPr>
          <w:rFonts w:ascii="Times New Roman" w:hAnsi="Times New Roman" w:cs="Times New Roman"/>
          <w:i/>
          <w:iCs/>
          <w:sz w:val="24"/>
          <w:szCs w:val="24"/>
          <w:u w:val="single"/>
        </w:rPr>
        <w:lastRenderedPageBreak/>
        <w:t>Забележка:</w:t>
      </w:r>
      <w:r w:rsidRPr="005B680D">
        <w:rPr>
          <w:rFonts w:ascii="Times New Roman" w:hAnsi="Times New Roman" w:cs="Times New Roman"/>
          <w:sz w:val="24"/>
          <w:szCs w:val="24"/>
        </w:rPr>
        <w:t xml:space="preserve">  Под </w:t>
      </w:r>
      <w:r w:rsidRPr="005B680D">
        <w:rPr>
          <w:rFonts w:ascii="Times New Roman" w:hAnsi="Times New Roman" w:cs="Times New Roman"/>
          <w:b/>
          <w:bCs/>
          <w:sz w:val="24"/>
          <w:szCs w:val="24"/>
        </w:rPr>
        <w:t>„сходни с предмета на поръчката“</w:t>
      </w:r>
      <w:r w:rsidRPr="005B680D">
        <w:rPr>
          <w:rFonts w:ascii="Times New Roman" w:hAnsi="Times New Roman" w:cs="Times New Roman"/>
          <w:sz w:val="24"/>
          <w:szCs w:val="24"/>
        </w:rPr>
        <w:t xml:space="preserve"> за обособена позиция</w:t>
      </w:r>
      <w:r w:rsidR="00153D5F" w:rsidRPr="005B680D">
        <w:rPr>
          <w:rFonts w:ascii="Times New Roman" w:hAnsi="Times New Roman" w:cs="Times New Roman"/>
          <w:sz w:val="24"/>
          <w:szCs w:val="24"/>
        </w:rPr>
        <w:t xml:space="preserve"> 2 следва да се разбират</w:t>
      </w:r>
      <w:r w:rsidR="00157134" w:rsidRPr="005B680D">
        <w:rPr>
          <w:rFonts w:ascii="Times New Roman" w:hAnsi="Times New Roman" w:cs="Times New Roman"/>
          <w:sz w:val="24"/>
          <w:szCs w:val="24"/>
        </w:rPr>
        <w:t xml:space="preserve"> услуги за </w:t>
      </w:r>
      <w:r w:rsidR="00153D5F" w:rsidRPr="005B680D">
        <w:rPr>
          <w:rFonts w:ascii="Times New Roman" w:hAnsi="Times New Roman" w:cs="Times New Roman"/>
          <w:sz w:val="24"/>
          <w:szCs w:val="24"/>
        </w:rPr>
        <w:t xml:space="preserve"> обследвания на съществуващи сгради за обществено обслужване и/или на многофамилни жилищни сгради в експлоатация за установяване на техническите им характеристики, свързани с изискванията по чл. 169, ал. 1, т. 1-5, ал. 2 и ал. 3 от ЗУТ и съставяне на технически паспорти на сградите.</w:t>
      </w:r>
    </w:p>
    <w:p w:rsidR="00931648" w:rsidRPr="008977B9" w:rsidRDefault="004E6BC2" w:rsidP="00E93DC8">
      <w:pPr>
        <w:autoSpaceDE w:val="0"/>
        <w:autoSpaceDN w:val="0"/>
        <w:adjustRightInd w:val="0"/>
        <w:spacing w:after="120" w:line="240" w:lineRule="auto"/>
        <w:jc w:val="both"/>
        <w:rPr>
          <w:rFonts w:ascii="Times New Roman" w:hAnsi="Times New Roman" w:cs="Times New Roman"/>
          <w:sz w:val="24"/>
          <w:szCs w:val="24"/>
        </w:rPr>
      </w:pPr>
      <w:r w:rsidRPr="008977B9">
        <w:rPr>
          <w:rFonts w:ascii="Times New Roman" w:hAnsi="Times New Roman" w:cs="Times New Roman"/>
          <w:sz w:val="24"/>
          <w:szCs w:val="24"/>
        </w:rPr>
        <w:t>Минималното изискване по т. 3.2.1. се д</w:t>
      </w:r>
      <w:r w:rsidR="00FD73AF" w:rsidRPr="008977B9">
        <w:rPr>
          <w:rFonts w:ascii="Times New Roman" w:hAnsi="Times New Roman" w:cs="Times New Roman"/>
          <w:sz w:val="24"/>
          <w:szCs w:val="24"/>
        </w:rPr>
        <w:t>оказва със:</w:t>
      </w:r>
      <w:r w:rsidRPr="008977B9">
        <w:rPr>
          <w:rFonts w:ascii="Times New Roman" w:hAnsi="Times New Roman" w:cs="Times New Roman"/>
          <w:sz w:val="24"/>
          <w:szCs w:val="24"/>
        </w:rPr>
        <w:t xml:space="preserve"> </w:t>
      </w:r>
      <w:r w:rsidR="00F92657" w:rsidRPr="008977B9">
        <w:rPr>
          <w:rFonts w:ascii="Times New Roman" w:hAnsi="Times New Roman" w:cs="Times New Roman"/>
          <w:sz w:val="24"/>
          <w:szCs w:val="24"/>
        </w:rPr>
        <w:t>Списък – Декларация  н</w:t>
      </w:r>
      <w:r w:rsidR="00FD73AF" w:rsidRPr="008977B9">
        <w:rPr>
          <w:rFonts w:ascii="Times New Roman" w:hAnsi="Times New Roman" w:cs="Times New Roman"/>
          <w:sz w:val="24"/>
          <w:szCs w:val="24"/>
        </w:rPr>
        <w:t>а услуги</w:t>
      </w:r>
      <w:r w:rsidR="00F92657" w:rsidRPr="008977B9">
        <w:rPr>
          <w:rFonts w:ascii="Times New Roman" w:hAnsi="Times New Roman" w:cs="Times New Roman"/>
          <w:sz w:val="24"/>
          <w:szCs w:val="24"/>
        </w:rPr>
        <w:t>те,които са еднакви или</w:t>
      </w:r>
      <w:r w:rsidR="00420256">
        <w:rPr>
          <w:rFonts w:ascii="Times New Roman" w:hAnsi="Times New Roman" w:cs="Times New Roman"/>
          <w:sz w:val="24"/>
          <w:szCs w:val="24"/>
        </w:rPr>
        <w:t xml:space="preserve"> сходни с предмета на поръчката</w:t>
      </w:r>
      <w:r w:rsidR="00F92657" w:rsidRPr="008977B9">
        <w:rPr>
          <w:rFonts w:ascii="Times New Roman" w:hAnsi="Times New Roman" w:cs="Times New Roman"/>
          <w:sz w:val="24"/>
          <w:szCs w:val="24"/>
        </w:rPr>
        <w:t xml:space="preserve">,изпълнени  през </w:t>
      </w:r>
      <w:r w:rsidR="00FD73AF" w:rsidRPr="008977B9">
        <w:rPr>
          <w:rFonts w:ascii="Times New Roman" w:hAnsi="Times New Roman" w:cs="Times New Roman"/>
          <w:sz w:val="24"/>
          <w:szCs w:val="24"/>
        </w:rPr>
        <w:t xml:space="preserve"> последните три години (20</w:t>
      </w:r>
      <w:r w:rsidRPr="008977B9">
        <w:rPr>
          <w:rFonts w:ascii="Times New Roman" w:hAnsi="Times New Roman" w:cs="Times New Roman"/>
          <w:sz w:val="24"/>
          <w:szCs w:val="24"/>
        </w:rPr>
        <w:t>12</w:t>
      </w:r>
      <w:r w:rsidR="00FD73AF" w:rsidRPr="008977B9">
        <w:rPr>
          <w:rFonts w:ascii="Times New Roman" w:hAnsi="Times New Roman" w:cs="Times New Roman"/>
          <w:sz w:val="24"/>
          <w:szCs w:val="24"/>
        </w:rPr>
        <w:t>, 201</w:t>
      </w:r>
      <w:r w:rsidRPr="008977B9">
        <w:rPr>
          <w:rFonts w:ascii="Times New Roman" w:hAnsi="Times New Roman" w:cs="Times New Roman"/>
          <w:sz w:val="24"/>
          <w:szCs w:val="24"/>
        </w:rPr>
        <w:t>3</w:t>
      </w:r>
      <w:r w:rsidR="00FD73AF" w:rsidRPr="008977B9">
        <w:rPr>
          <w:rFonts w:ascii="Times New Roman" w:hAnsi="Times New Roman" w:cs="Times New Roman"/>
          <w:sz w:val="24"/>
          <w:szCs w:val="24"/>
        </w:rPr>
        <w:t xml:space="preserve"> и 201</w:t>
      </w:r>
      <w:r w:rsidRPr="008977B9">
        <w:rPr>
          <w:rFonts w:ascii="Times New Roman" w:hAnsi="Times New Roman" w:cs="Times New Roman"/>
          <w:sz w:val="24"/>
          <w:szCs w:val="24"/>
        </w:rPr>
        <w:t>4</w:t>
      </w:r>
      <w:r w:rsidR="00FD73AF" w:rsidRPr="008977B9">
        <w:rPr>
          <w:rFonts w:ascii="Times New Roman" w:hAnsi="Times New Roman" w:cs="Times New Roman"/>
          <w:sz w:val="24"/>
          <w:szCs w:val="24"/>
        </w:rPr>
        <w:t>),</w:t>
      </w:r>
      <w:r w:rsidR="00216D44">
        <w:rPr>
          <w:rFonts w:ascii="Times New Roman" w:hAnsi="Times New Roman" w:cs="Times New Roman"/>
          <w:sz w:val="24"/>
          <w:szCs w:val="24"/>
        </w:rPr>
        <w:t xml:space="preserve">считано от датата на подаване на офертата </w:t>
      </w:r>
      <w:r w:rsidR="00FD73AF" w:rsidRPr="008977B9">
        <w:rPr>
          <w:rFonts w:ascii="Times New Roman" w:hAnsi="Times New Roman" w:cs="Times New Roman"/>
          <w:sz w:val="24"/>
          <w:szCs w:val="24"/>
        </w:rPr>
        <w:t xml:space="preserve"> </w:t>
      </w:r>
      <w:r w:rsidRPr="008977B9">
        <w:rPr>
          <w:rFonts w:ascii="Times New Roman" w:hAnsi="Times New Roman" w:cs="Times New Roman"/>
          <w:sz w:val="24"/>
          <w:szCs w:val="24"/>
        </w:rPr>
        <w:t xml:space="preserve"> за изпълнени</w:t>
      </w:r>
      <w:r w:rsidR="00D75DCE" w:rsidRPr="008977B9">
        <w:rPr>
          <w:rFonts w:ascii="Times New Roman" w:hAnsi="Times New Roman" w:cs="Times New Roman"/>
          <w:sz w:val="24"/>
          <w:szCs w:val="24"/>
        </w:rPr>
        <w:t xml:space="preserve"> обследвания</w:t>
      </w:r>
      <w:r w:rsidR="00FD73AF" w:rsidRPr="008977B9">
        <w:rPr>
          <w:rFonts w:ascii="Times New Roman" w:hAnsi="Times New Roman" w:cs="Times New Roman"/>
          <w:sz w:val="24"/>
          <w:szCs w:val="24"/>
        </w:rPr>
        <w:t xml:space="preserve"> на </w:t>
      </w:r>
      <w:r w:rsidR="00966E70" w:rsidRPr="008977B9">
        <w:rPr>
          <w:rFonts w:ascii="Times New Roman" w:hAnsi="Times New Roman" w:cs="Times New Roman"/>
          <w:sz w:val="24"/>
          <w:szCs w:val="24"/>
        </w:rPr>
        <w:t xml:space="preserve">съществуващи </w:t>
      </w:r>
      <w:r w:rsidR="00FD73AF" w:rsidRPr="008977B9">
        <w:rPr>
          <w:rFonts w:ascii="Times New Roman" w:hAnsi="Times New Roman" w:cs="Times New Roman"/>
          <w:sz w:val="24"/>
          <w:szCs w:val="24"/>
        </w:rPr>
        <w:t xml:space="preserve">сгради за установяване на техническите </w:t>
      </w:r>
      <w:r w:rsidR="00966E70" w:rsidRPr="008977B9">
        <w:rPr>
          <w:rFonts w:ascii="Times New Roman" w:hAnsi="Times New Roman" w:cs="Times New Roman"/>
          <w:sz w:val="24"/>
          <w:szCs w:val="24"/>
        </w:rPr>
        <w:t xml:space="preserve">им </w:t>
      </w:r>
      <w:r w:rsidR="00FD73AF" w:rsidRPr="008977B9">
        <w:rPr>
          <w:rFonts w:ascii="Times New Roman" w:hAnsi="Times New Roman" w:cs="Times New Roman"/>
          <w:sz w:val="24"/>
          <w:szCs w:val="24"/>
        </w:rPr>
        <w:t>характеристики</w:t>
      </w:r>
      <w:r w:rsidRPr="008977B9">
        <w:rPr>
          <w:rFonts w:ascii="Times New Roman" w:hAnsi="Times New Roman" w:cs="Times New Roman"/>
          <w:sz w:val="24"/>
          <w:szCs w:val="24"/>
        </w:rPr>
        <w:t xml:space="preserve"> и съставяне на технически паспорти на сградите</w:t>
      </w:r>
      <w:r w:rsidR="00FD73AF" w:rsidRPr="008977B9">
        <w:rPr>
          <w:rFonts w:ascii="Times New Roman" w:hAnsi="Times New Roman" w:cs="Times New Roman"/>
          <w:sz w:val="24"/>
          <w:szCs w:val="24"/>
        </w:rPr>
        <w:t>,</w:t>
      </w:r>
      <w:r w:rsidR="003A5C6B" w:rsidRPr="008977B9">
        <w:rPr>
          <w:rFonts w:ascii="Times New Roman" w:hAnsi="Times New Roman" w:cs="Times New Roman"/>
          <w:sz w:val="24"/>
          <w:szCs w:val="24"/>
        </w:rPr>
        <w:t xml:space="preserve"> </w:t>
      </w:r>
      <w:r w:rsidR="00FD73AF" w:rsidRPr="008977B9">
        <w:rPr>
          <w:rFonts w:ascii="Times New Roman" w:hAnsi="Times New Roman" w:cs="Times New Roman"/>
          <w:sz w:val="24"/>
          <w:szCs w:val="24"/>
        </w:rPr>
        <w:t xml:space="preserve">свързани с изискванията по чл.169, ал.1,т.1-5,ал.2 и ал.3 от ЗУТ., вкл. предметът на договорите, </w:t>
      </w:r>
      <w:r w:rsidR="004B3473" w:rsidRPr="008977B9">
        <w:rPr>
          <w:rFonts w:ascii="Times New Roman" w:hAnsi="Times New Roman" w:cs="Times New Roman"/>
          <w:sz w:val="24"/>
          <w:szCs w:val="24"/>
        </w:rPr>
        <w:t xml:space="preserve">РЗП на обследваните сгради, </w:t>
      </w:r>
      <w:r w:rsidR="00FD73AF" w:rsidRPr="008977B9">
        <w:rPr>
          <w:rFonts w:ascii="Times New Roman" w:hAnsi="Times New Roman" w:cs="Times New Roman"/>
          <w:sz w:val="24"/>
          <w:szCs w:val="24"/>
        </w:rPr>
        <w:t xml:space="preserve">периодът на изпълнение </w:t>
      </w:r>
      <w:r w:rsidR="004B3473" w:rsidRPr="008977B9">
        <w:rPr>
          <w:rFonts w:ascii="Times New Roman" w:hAnsi="Times New Roman" w:cs="Times New Roman"/>
          <w:sz w:val="24"/>
          <w:szCs w:val="24"/>
        </w:rPr>
        <w:t xml:space="preserve">на договорите, </w:t>
      </w:r>
      <w:r w:rsidR="00FD73AF" w:rsidRPr="008977B9">
        <w:rPr>
          <w:rFonts w:ascii="Times New Roman" w:hAnsi="Times New Roman" w:cs="Times New Roman"/>
          <w:sz w:val="24"/>
          <w:szCs w:val="24"/>
        </w:rPr>
        <w:t>възложителите</w:t>
      </w:r>
      <w:r w:rsidR="003A5C6B" w:rsidRPr="008977B9">
        <w:rPr>
          <w:rFonts w:ascii="Times New Roman" w:hAnsi="Times New Roman" w:cs="Times New Roman"/>
          <w:sz w:val="24"/>
          <w:szCs w:val="24"/>
        </w:rPr>
        <w:t xml:space="preserve"> с данните за контакт</w:t>
      </w:r>
      <w:r w:rsidR="004B3473" w:rsidRPr="008977B9">
        <w:rPr>
          <w:rFonts w:ascii="Times New Roman" w:hAnsi="Times New Roman" w:cs="Times New Roman"/>
          <w:sz w:val="24"/>
          <w:szCs w:val="24"/>
        </w:rPr>
        <w:t xml:space="preserve"> с тях</w:t>
      </w:r>
      <w:r w:rsidR="00FD73AF" w:rsidRPr="008977B9">
        <w:rPr>
          <w:rFonts w:ascii="Times New Roman" w:hAnsi="Times New Roman" w:cs="Times New Roman"/>
          <w:sz w:val="24"/>
          <w:szCs w:val="24"/>
        </w:rPr>
        <w:t>.</w:t>
      </w:r>
      <w:r w:rsidR="00D75DCE" w:rsidRPr="008977B9">
        <w:rPr>
          <w:rFonts w:ascii="Times New Roman" w:hAnsi="Times New Roman" w:cs="Times New Roman"/>
          <w:sz w:val="24"/>
          <w:szCs w:val="24"/>
        </w:rPr>
        <w:t xml:space="preserve"> </w:t>
      </w:r>
    </w:p>
    <w:p w:rsidR="00A74D69" w:rsidRPr="008977B9" w:rsidRDefault="00A74D69" w:rsidP="00E93DC8">
      <w:pPr>
        <w:autoSpaceDE w:val="0"/>
        <w:autoSpaceDN w:val="0"/>
        <w:adjustRightInd w:val="0"/>
        <w:spacing w:after="120" w:line="240" w:lineRule="auto"/>
        <w:jc w:val="both"/>
        <w:rPr>
          <w:rFonts w:ascii="Times New Roman" w:hAnsi="Times New Roman" w:cs="Times New Roman"/>
          <w:sz w:val="24"/>
          <w:szCs w:val="24"/>
        </w:rPr>
      </w:pPr>
      <w:r w:rsidRPr="008977B9">
        <w:rPr>
          <w:rFonts w:ascii="Times New Roman" w:hAnsi="Times New Roman" w:cs="Times New Roman"/>
          <w:sz w:val="24"/>
          <w:szCs w:val="24"/>
        </w:rPr>
        <w:t>Списъкът трябва да бъде придружен от доказателства за извършената услуга</w:t>
      </w:r>
      <w:r w:rsidR="00A42758" w:rsidRPr="008977B9">
        <w:rPr>
          <w:rFonts w:ascii="Times New Roman" w:hAnsi="Times New Roman" w:cs="Times New Roman"/>
          <w:sz w:val="24"/>
          <w:szCs w:val="24"/>
        </w:rPr>
        <w:t>.</w:t>
      </w:r>
    </w:p>
    <w:p w:rsidR="00A42758" w:rsidRPr="008977B9" w:rsidRDefault="00A42758" w:rsidP="00E93DC8">
      <w:pPr>
        <w:widowControl w:val="0"/>
        <w:autoSpaceDE w:val="0"/>
        <w:autoSpaceDN w:val="0"/>
        <w:adjustRightInd w:val="0"/>
        <w:spacing w:after="120" w:line="240" w:lineRule="auto"/>
        <w:ind w:right="-23"/>
        <w:jc w:val="both"/>
        <w:rPr>
          <w:rFonts w:ascii="Times New Roman" w:hAnsi="Times New Roman" w:cs="Times New Roman"/>
          <w:sz w:val="24"/>
          <w:szCs w:val="24"/>
        </w:rPr>
      </w:pPr>
      <w:r w:rsidRPr="008977B9">
        <w:rPr>
          <w:rFonts w:ascii="Times New Roman" w:hAnsi="Times New Roman" w:cs="Times New Roman"/>
          <w:sz w:val="24"/>
          <w:szCs w:val="24"/>
        </w:rPr>
        <w:t xml:space="preserve">Като доказателства към Списъка -Декларация и като неразделна част към нея, се прилагат </w:t>
      </w:r>
      <w:r w:rsidRPr="008977B9">
        <w:rPr>
          <w:rFonts w:ascii="Times New Roman" w:hAnsi="Times New Roman" w:cs="Times New Roman"/>
          <w:b/>
          <w:bCs/>
          <w:sz w:val="24"/>
          <w:szCs w:val="24"/>
        </w:rPr>
        <w:t xml:space="preserve">документи, които доказват действителното изпълнение </w:t>
      </w:r>
      <w:r w:rsidRPr="008977B9">
        <w:rPr>
          <w:rFonts w:ascii="Times New Roman" w:hAnsi="Times New Roman" w:cs="Times New Roman"/>
          <w:sz w:val="24"/>
          <w:szCs w:val="24"/>
        </w:rPr>
        <w:t xml:space="preserve">на услугите/договорите. Доказателството за извършената  от участника услуга (същата или сходна с предмета на </w:t>
      </w:r>
      <w:r w:rsidR="0001679A" w:rsidRPr="008977B9">
        <w:rPr>
          <w:rFonts w:ascii="Times New Roman" w:hAnsi="Times New Roman" w:cs="Times New Roman"/>
          <w:sz w:val="24"/>
          <w:szCs w:val="24"/>
        </w:rPr>
        <w:t>поръчката по обособена позиция 2</w:t>
      </w:r>
      <w:r w:rsidRPr="008977B9">
        <w:rPr>
          <w:rFonts w:ascii="Times New Roman" w:hAnsi="Times New Roman" w:cs="Times New Roman"/>
          <w:sz w:val="24"/>
          <w:szCs w:val="24"/>
        </w:rPr>
        <w:t xml:space="preserve">)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 Документите доказващи изпълнението на услугите (удостоверения, референции или еквивалентни), когато са издадени от възложител/получател на услуга, сходна с предмета на обособена позиция </w:t>
      </w:r>
      <w:r w:rsidR="00CE2ABC" w:rsidRPr="008977B9">
        <w:rPr>
          <w:rFonts w:ascii="Times New Roman" w:hAnsi="Times New Roman" w:cs="Times New Roman"/>
          <w:sz w:val="24"/>
          <w:szCs w:val="24"/>
        </w:rPr>
        <w:t>2</w:t>
      </w:r>
      <w:r w:rsidRPr="008977B9">
        <w:rPr>
          <w:rFonts w:ascii="Times New Roman" w:hAnsi="Times New Roman" w:cs="Times New Roman"/>
          <w:sz w:val="24"/>
          <w:szCs w:val="24"/>
        </w:rPr>
        <w:t xml:space="preserve"> трябва да съдържат дата, име и подпис на издателя и данни за контакт. </w:t>
      </w:r>
    </w:p>
    <w:p w:rsidR="00CE4165" w:rsidRPr="008977B9" w:rsidRDefault="003A5C6B" w:rsidP="00E93DC8">
      <w:pPr>
        <w:autoSpaceDE w:val="0"/>
        <w:autoSpaceDN w:val="0"/>
        <w:adjustRightInd w:val="0"/>
        <w:spacing w:after="120" w:line="240" w:lineRule="auto"/>
        <w:jc w:val="both"/>
        <w:rPr>
          <w:rFonts w:ascii="Times New Roman" w:hAnsi="Times New Roman" w:cs="Times New Roman"/>
          <w:sz w:val="24"/>
          <w:szCs w:val="24"/>
        </w:rPr>
      </w:pPr>
      <w:r w:rsidRPr="008977B9">
        <w:rPr>
          <w:rFonts w:ascii="Times New Roman" w:hAnsi="Times New Roman" w:cs="Times New Roman"/>
          <w:b/>
          <w:bCs/>
          <w:sz w:val="24"/>
          <w:szCs w:val="24"/>
        </w:rPr>
        <w:t>3.2.2.</w:t>
      </w:r>
      <w:r w:rsidRPr="008977B9">
        <w:rPr>
          <w:rFonts w:ascii="Times New Roman" w:hAnsi="Times New Roman" w:cs="Times New Roman"/>
          <w:sz w:val="24"/>
          <w:szCs w:val="24"/>
        </w:rPr>
        <w:t xml:space="preserve"> </w:t>
      </w:r>
      <w:r w:rsidR="00A76499">
        <w:rPr>
          <w:rFonts w:ascii="Times New Roman" w:hAnsi="Times New Roman" w:cs="Times New Roman"/>
          <w:sz w:val="24"/>
          <w:szCs w:val="24"/>
        </w:rPr>
        <w:t xml:space="preserve">Всеки </w:t>
      </w:r>
      <w:r w:rsidR="00CE4165" w:rsidRPr="008977B9">
        <w:rPr>
          <w:rFonts w:ascii="Times New Roman" w:hAnsi="Times New Roman" w:cs="Times New Roman"/>
          <w:sz w:val="24"/>
          <w:szCs w:val="24"/>
        </w:rPr>
        <w:t>участник по обособена позиция 2 трябва да разполага с екип от минимум шестима експерти, както следва:</w:t>
      </w:r>
    </w:p>
    <w:p w:rsidR="00B07EBF" w:rsidRPr="008977B9" w:rsidRDefault="00B07EBF" w:rsidP="00B07EBF">
      <w:pPr>
        <w:autoSpaceDE w:val="0"/>
        <w:autoSpaceDN w:val="0"/>
        <w:adjustRightInd w:val="0"/>
        <w:spacing w:after="120" w:line="240" w:lineRule="auto"/>
        <w:ind w:firstLine="720"/>
        <w:jc w:val="both"/>
        <w:rPr>
          <w:rFonts w:ascii="Times New Roman" w:hAnsi="Times New Roman" w:cs="Times New Roman"/>
          <w:sz w:val="24"/>
          <w:szCs w:val="24"/>
        </w:rPr>
      </w:pPr>
      <w:r w:rsidRPr="008977B9">
        <w:rPr>
          <w:rFonts w:ascii="Times New Roman" w:hAnsi="Times New Roman" w:cs="Times New Roman"/>
          <w:sz w:val="24"/>
          <w:szCs w:val="24"/>
        </w:rPr>
        <w:t>а) архитект - специалист с висше образование магистърска степен по архитектура, с валидно удостоверение за пълна проектантска правоспособност (ППП)</w:t>
      </w:r>
      <w:r>
        <w:rPr>
          <w:rFonts w:ascii="Times New Roman" w:hAnsi="Times New Roman" w:cs="Times New Roman"/>
          <w:sz w:val="24"/>
          <w:szCs w:val="24"/>
        </w:rPr>
        <w:t xml:space="preserve"> или еквивалент</w:t>
      </w:r>
      <w:r w:rsidRPr="008977B9">
        <w:rPr>
          <w:rFonts w:ascii="Times New Roman" w:hAnsi="Times New Roman" w:cs="Times New Roman"/>
          <w:sz w:val="24"/>
          <w:szCs w:val="24"/>
        </w:rPr>
        <w:t>; валидна поименна застраховка „Професионална отговорност в проектирането и строителството”</w:t>
      </w:r>
      <w:r>
        <w:rPr>
          <w:rFonts w:ascii="Times New Roman" w:hAnsi="Times New Roman" w:cs="Times New Roman"/>
          <w:sz w:val="24"/>
          <w:szCs w:val="24"/>
        </w:rPr>
        <w:t xml:space="preserve"> или еквивалент</w:t>
      </w:r>
      <w:r w:rsidRPr="008977B9">
        <w:rPr>
          <w:rFonts w:ascii="Times New Roman" w:hAnsi="Times New Roman" w:cs="Times New Roman"/>
          <w:sz w:val="24"/>
          <w:szCs w:val="24"/>
        </w:rPr>
        <w:t xml:space="preserve">,  минимум 5 г. професионален опит по специалността; участие в обследванията на </w:t>
      </w:r>
      <w:r>
        <w:rPr>
          <w:rFonts w:ascii="Times New Roman" w:hAnsi="Times New Roman" w:cs="Times New Roman"/>
          <w:sz w:val="24"/>
          <w:szCs w:val="24"/>
        </w:rPr>
        <w:t>сгради</w:t>
      </w:r>
      <w:r w:rsidRPr="008977B9">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977B9">
        <w:rPr>
          <w:rFonts w:ascii="Times New Roman" w:hAnsi="Times New Roman" w:cs="Times New Roman"/>
          <w:sz w:val="24"/>
          <w:szCs w:val="24"/>
        </w:rPr>
        <w:t>установяване на техническите им характеристики, свързани с поне едно от изискванията по</w:t>
      </w:r>
      <w:r>
        <w:rPr>
          <w:rFonts w:ascii="Times New Roman" w:hAnsi="Times New Roman" w:cs="Times New Roman"/>
          <w:sz w:val="24"/>
          <w:szCs w:val="24"/>
        </w:rPr>
        <w:t xml:space="preserve"> </w:t>
      </w:r>
      <w:r w:rsidRPr="008977B9">
        <w:rPr>
          <w:rFonts w:ascii="Times New Roman" w:hAnsi="Times New Roman" w:cs="Times New Roman"/>
          <w:sz w:val="24"/>
          <w:szCs w:val="24"/>
        </w:rPr>
        <w:t>чл. 169, ал. 1, т. 1-5 , ал. 2 и ал. 3 от ЗУТ;</w:t>
      </w:r>
    </w:p>
    <w:p w:rsidR="00B07EBF" w:rsidRPr="008977B9" w:rsidRDefault="00B07EBF" w:rsidP="00B07EBF">
      <w:pPr>
        <w:autoSpaceDE w:val="0"/>
        <w:autoSpaceDN w:val="0"/>
        <w:adjustRightInd w:val="0"/>
        <w:spacing w:after="120" w:line="240" w:lineRule="auto"/>
        <w:ind w:firstLine="720"/>
        <w:jc w:val="both"/>
        <w:rPr>
          <w:rFonts w:ascii="Times New Roman" w:hAnsi="Times New Roman" w:cs="Times New Roman"/>
          <w:sz w:val="24"/>
          <w:szCs w:val="24"/>
        </w:rPr>
      </w:pPr>
      <w:r w:rsidRPr="008977B9">
        <w:rPr>
          <w:rFonts w:ascii="Times New Roman" w:hAnsi="Times New Roman" w:cs="Times New Roman"/>
          <w:sz w:val="24"/>
          <w:szCs w:val="24"/>
        </w:rPr>
        <w:t>б) строителен инженер - висше образование магистърска степен, строителен инженер (ПГС или еквивалент); валидно удостоверение за ППП</w:t>
      </w:r>
      <w:r>
        <w:rPr>
          <w:rFonts w:ascii="Times New Roman" w:hAnsi="Times New Roman" w:cs="Times New Roman"/>
          <w:sz w:val="24"/>
          <w:szCs w:val="24"/>
        </w:rPr>
        <w:t xml:space="preserve"> или еквивалент</w:t>
      </w:r>
      <w:r w:rsidRPr="008977B9">
        <w:rPr>
          <w:rFonts w:ascii="Times New Roman" w:hAnsi="Times New Roman" w:cs="Times New Roman"/>
          <w:sz w:val="24"/>
          <w:szCs w:val="24"/>
        </w:rPr>
        <w:t>; валидна поименна застраховка „Професионална отговорност в проектирането и строителството”</w:t>
      </w:r>
      <w:r>
        <w:rPr>
          <w:rFonts w:ascii="Times New Roman" w:hAnsi="Times New Roman" w:cs="Times New Roman"/>
          <w:sz w:val="24"/>
          <w:szCs w:val="24"/>
        </w:rPr>
        <w:t xml:space="preserve"> или еквивалент</w:t>
      </w:r>
      <w:r w:rsidRPr="008977B9">
        <w:rPr>
          <w:rFonts w:ascii="Times New Roman" w:hAnsi="Times New Roman" w:cs="Times New Roman"/>
          <w:sz w:val="24"/>
          <w:szCs w:val="24"/>
        </w:rPr>
        <w:t>; минимум 5 г.</w:t>
      </w:r>
      <w:r>
        <w:rPr>
          <w:rFonts w:ascii="Times New Roman" w:hAnsi="Times New Roman" w:cs="Times New Roman"/>
          <w:sz w:val="24"/>
          <w:szCs w:val="24"/>
        </w:rPr>
        <w:t xml:space="preserve"> </w:t>
      </w:r>
      <w:r w:rsidRPr="008977B9">
        <w:rPr>
          <w:rFonts w:ascii="Times New Roman" w:hAnsi="Times New Roman" w:cs="Times New Roman"/>
          <w:sz w:val="24"/>
          <w:szCs w:val="24"/>
        </w:rPr>
        <w:t>професионален опит по специалността; уча</w:t>
      </w:r>
      <w:r>
        <w:rPr>
          <w:rFonts w:ascii="Times New Roman" w:hAnsi="Times New Roman" w:cs="Times New Roman"/>
          <w:sz w:val="24"/>
          <w:szCs w:val="24"/>
        </w:rPr>
        <w:t>стие в обследванията на сгради</w:t>
      </w:r>
      <w:r w:rsidRPr="008977B9">
        <w:rPr>
          <w:rFonts w:ascii="Times New Roman" w:hAnsi="Times New Roman" w:cs="Times New Roman"/>
          <w:sz w:val="24"/>
          <w:szCs w:val="24"/>
        </w:rPr>
        <w:t xml:space="preserve"> за установяване на техническите им характеристики, свързани с поне едно от изискванията по</w:t>
      </w:r>
      <w:r>
        <w:rPr>
          <w:rFonts w:ascii="Times New Roman" w:hAnsi="Times New Roman" w:cs="Times New Roman"/>
          <w:sz w:val="24"/>
          <w:szCs w:val="24"/>
        </w:rPr>
        <w:t xml:space="preserve"> </w:t>
      </w:r>
      <w:r w:rsidRPr="008977B9">
        <w:rPr>
          <w:rFonts w:ascii="Times New Roman" w:hAnsi="Times New Roman" w:cs="Times New Roman"/>
          <w:sz w:val="24"/>
          <w:szCs w:val="24"/>
        </w:rPr>
        <w:t>чл. 169, ал. 1, т. 1-5, ал. 2 и ал. 3 от ЗУТ;</w:t>
      </w:r>
    </w:p>
    <w:p w:rsidR="00B07EBF" w:rsidRPr="008977B9" w:rsidRDefault="00B07EBF" w:rsidP="00B07EBF">
      <w:pPr>
        <w:autoSpaceDE w:val="0"/>
        <w:autoSpaceDN w:val="0"/>
        <w:adjustRightInd w:val="0"/>
        <w:spacing w:after="120" w:line="240" w:lineRule="auto"/>
        <w:jc w:val="both"/>
        <w:rPr>
          <w:rFonts w:ascii="Times New Roman" w:hAnsi="Times New Roman" w:cs="Times New Roman"/>
          <w:sz w:val="24"/>
          <w:szCs w:val="24"/>
        </w:rPr>
      </w:pPr>
      <w:r w:rsidRPr="008977B9">
        <w:rPr>
          <w:rFonts w:ascii="Times New Roman" w:hAnsi="Times New Roman" w:cs="Times New Roman"/>
          <w:sz w:val="24"/>
          <w:szCs w:val="24"/>
        </w:rPr>
        <w:tab/>
        <w:t>в) електроинженер - висше образование магистърска степен, електроинженер (или еквивалент) валидно удостоверение за ППП</w:t>
      </w:r>
      <w:r>
        <w:rPr>
          <w:rFonts w:ascii="Times New Roman" w:hAnsi="Times New Roman" w:cs="Times New Roman"/>
          <w:sz w:val="24"/>
          <w:szCs w:val="24"/>
        </w:rPr>
        <w:t xml:space="preserve"> или еквивалент</w:t>
      </w:r>
      <w:r w:rsidRPr="008977B9">
        <w:rPr>
          <w:rFonts w:ascii="Times New Roman" w:hAnsi="Times New Roman" w:cs="Times New Roman"/>
          <w:sz w:val="24"/>
          <w:szCs w:val="24"/>
        </w:rPr>
        <w:t>; валидна поименна застраховка „Професионална отговорност в проектирането и строителството”</w:t>
      </w:r>
      <w:r>
        <w:rPr>
          <w:rFonts w:ascii="Times New Roman" w:hAnsi="Times New Roman" w:cs="Times New Roman"/>
          <w:sz w:val="24"/>
          <w:szCs w:val="24"/>
        </w:rPr>
        <w:t xml:space="preserve"> или еквивален</w:t>
      </w:r>
      <w:r w:rsidRPr="008977B9">
        <w:rPr>
          <w:rFonts w:ascii="Times New Roman" w:hAnsi="Times New Roman" w:cs="Times New Roman"/>
          <w:sz w:val="24"/>
          <w:szCs w:val="24"/>
        </w:rPr>
        <w:t>; минимум 5 г. професионален опит по специалността; уча</w:t>
      </w:r>
      <w:r>
        <w:rPr>
          <w:rFonts w:ascii="Times New Roman" w:hAnsi="Times New Roman" w:cs="Times New Roman"/>
          <w:sz w:val="24"/>
          <w:szCs w:val="24"/>
        </w:rPr>
        <w:t>стие в обследванията на сгради</w:t>
      </w:r>
      <w:r w:rsidRPr="008977B9">
        <w:rPr>
          <w:rFonts w:ascii="Times New Roman" w:hAnsi="Times New Roman" w:cs="Times New Roman"/>
          <w:sz w:val="24"/>
          <w:szCs w:val="24"/>
        </w:rPr>
        <w:t xml:space="preserve"> за установяване на техническите им характеристики, свързани с поне едно от изискванията по</w:t>
      </w:r>
      <w:r>
        <w:rPr>
          <w:rFonts w:ascii="Times New Roman" w:hAnsi="Times New Roman" w:cs="Times New Roman"/>
          <w:sz w:val="24"/>
          <w:szCs w:val="24"/>
        </w:rPr>
        <w:t xml:space="preserve"> </w:t>
      </w:r>
      <w:r w:rsidRPr="008977B9">
        <w:rPr>
          <w:rFonts w:ascii="Times New Roman" w:hAnsi="Times New Roman" w:cs="Times New Roman"/>
          <w:sz w:val="24"/>
          <w:szCs w:val="24"/>
        </w:rPr>
        <w:t>чл. 169, ал. 1, т. 1-5, ал. 2 и ал. 3 от ЗУТ;</w:t>
      </w:r>
    </w:p>
    <w:p w:rsidR="00B07EBF" w:rsidRPr="008977B9" w:rsidRDefault="00B07EBF" w:rsidP="00B07EBF">
      <w:pPr>
        <w:autoSpaceDE w:val="0"/>
        <w:autoSpaceDN w:val="0"/>
        <w:adjustRightInd w:val="0"/>
        <w:spacing w:after="120" w:line="240" w:lineRule="auto"/>
        <w:jc w:val="both"/>
        <w:rPr>
          <w:rFonts w:ascii="Times New Roman" w:hAnsi="Times New Roman" w:cs="Times New Roman"/>
          <w:sz w:val="24"/>
          <w:szCs w:val="24"/>
        </w:rPr>
      </w:pPr>
      <w:r w:rsidRPr="008977B9">
        <w:rPr>
          <w:rFonts w:ascii="Times New Roman" w:hAnsi="Times New Roman" w:cs="Times New Roman"/>
          <w:sz w:val="24"/>
          <w:szCs w:val="24"/>
        </w:rPr>
        <w:tab/>
        <w:t>г) инженер в областта на отоплението, вентилацията и климатизацията на сгради и системи за поддържане на микроклимата в сгради - висше образование магистърска степен в областта на топлотехниката (или еквивалент) валидно удостоверение за ППП</w:t>
      </w:r>
      <w:r>
        <w:rPr>
          <w:rFonts w:ascii="Times New Roman" w:hAnsi="Times New Roman" w:cs="Times New Roman"/>
          <w:sz w:val="24"/>
          <w:szCs w:val="24"/>
        </w:rPr>
        <w:t xml:space="preserve"> или еквивалент</w:t>
      </w:r>
      <w:r w:rsidRPr="008977B9">
        <w:rPr>
          <w:rFonts w:ascii="Times New Roman" w:hAnsi="Times New Roman" w:cs="Times New Roman"/>
          <w:sz w:val="24"/>
          <w:szCs w:val="24"/>
        </w:rPr>
        <w:t xml:space="preserve">; валидна поименна застраховка „Професионална отговорност в проектирането </w:t>
      </w:r>
      <w:r w:rsidRPr="008977B9">
        <w:rPr>
          <w:rFonts w:ascii="Times New Roman" w:hAnsi="Times New Roman" w:cs="Times New Roman"/>
          <w:sz w:val="24"/>
          <w:szCs w:val="24"/>
        </w:rPr>
        <w:lastRenderedPageBreak/>
        <w:t>и строителството”</w:t>
      </w:r>
      <w:r>
        <w:rPr>
          <w:rFonts w:ascii="Times New Roman" w:hAnsi="Times New Roman" w:cs="Times New Roman"/>
          <w:sz w:val="24"/>
          <w:szCs w:val="24"/>
        </w:rPr>
        <w:t xml:space="preserve"> или еквивалент</w:t>
      </w:r>
      <w:r w:rsidRPr="008977B9">
        <w:rPr>
          <w:rFonts w:ascii="Times New Roman" w:hAnsi="Times New Roman" w:cs="Times New Roman"/>
          <w:sz w:val="24"/>
          <w:szCs w:val="24"/>
        </w:rPr>
        <w:t>; минимум 5 г. професионален опит по специалността; уча</w:t>
      </w:r>
      <w:r>
        <w:rPr>
          <w:rFonts w:ascii="Times New Roman" w:hAnsi="Times New Roman" w:cs="Times New Roman"/>
          <w:sz w:val="24"/>
          <w:szCs w:val="24"/>
        </w:rPr>
        <w:t>стие в обследванията на сгради</w:t>
      </w:r>
      <w:r w:rsidRPr="008977B9">
        <w:rPr>
          <w:rFonts w:ascii="Times New Roman" w:hAnsi="Times New Roman" w:cs="Times New Roman"/>
          <w:sz w:val="24"/>
          <w:szCs w:val="24"/>
        </w:rPr>
        <w:t xml:space="preserve"> за установяване на техническите им характеристики, свързани с поне едно от изискванията по чл. 169, ал. 1, т. 1-5, ал. 2 и ал. 3 от ЗУТ;</w:t>
      </w:r>
    </w:p>
    <w:p w:rsidR="00B07EBF" w:rsidRPr="008977B9" w:rsidRDefault="00B07EBF" w:rsidP="00B07EBF">
      <w:pPr>
        <w:autoSpaceDE w:val="0"/>
        <w:autoSpaceDN w:val="0"/>
        <w:adjustRightInd w:val="0"/>
        <w:spacing w:after="120" w:line="240" w:lineRule="auto"/>
        <w:ind w:firstLine="720"/>
        <w:jc w:val="both"/>
        <w:rPr>
          <w:rFonts w:ascii="Times New Roman" w:hAnsi="Times New Roman" w:cs="Times New Roman"/>
          <w:sz w:val="24"/>
          <w:szCs w:val="24"/>
        </w:rPr>
      </w:pPr>
      <w:r w:rsidRPr="008977B9">
        <w:rPr>
          <w:rFonts w:ascii="Times New Roman" w:hAnsi="Times New Roman" w:cs="Times New Roman"/>
          <w:sz w:val="24"/>
          <w:szCs w:val="24"/>
        </w:rPr>
        <w:t>д) инженер В и K - висше образование магистър</w:t>
      </w:r>
      <w:r>
        <w:rPr>
          <w:rFonts w:ascii="Times New Roman" w:hAnsi="Times New Roman" w:cs="Times New Roman"/>
          <w:sz w:val="24"/>
          <w:szCs w:val="24"/>
        </w:rPr>
        <w:t>ска</w:t>
      </w:r>
      <w:r w:rsidRPr="008977B9">
        <w:rPr>
          <w:rFonts w:ascii="Times New Roman" w:hAnsi="Times New Roman" w:cs="Times New Roman"/>
          <w:sz w:val="24"/>
          <w:szCs w:val="24"/>
        </w:rPr>
        <w:t xml:space="preserve"> степен, инженер В и К; валидно удостоверение за ППП</w:t>
      </w:r>
      <w:r>
        <w:rPr>
          <w:rFonts w:ascii="Times New Roman" w:hAnsi="Times New Roman" w:cs="Times New Roman"/>
          <w:sz w:val="24"/>
          <w:szCs w:val="24"/>
        </w:rPr>
        <w:t xml:space="preserve"> или еквивалент</w:t>
      </w:r>
      <w:r w:rsidRPr="008977B9">
        <w:rPr>
          <w:rFonts w:ascii="Times New Roman" w:hAnsi="Times New Roman" w:cs="Times New Roman"/>
          <w:sz w:val="24"/>
          <w:szCs w:val="24"/>
        </w:rPr>
        <w:t>; валидна поименна застраховка „Професионална отговорност в проектирането и строителството”</w:t>
      </w:r>
      <w:r>
        <w:rPr>
          <w:rFonts w:ascii="Times New Roman" w:hAnsi="Times New Roman" w:cs="Times New Roman"/>
          <w:sz w:val="24"/>
          <w:szCs w:val="24"/>
        </w:rPr>
        <w:t xml:space="preserve"> или еквивалент</w:t>
      </w:r>
      <w:r w:rsidRPr="008977B9">
        <w:rPr>
          <w:rFonts w:ascii="Times New Roman" w:hAnsi="Times New Roman" w:cs="Times New Roman"/>
          <w:sz w:val="24"/>
          <w:szCs w:val="24"/>
        </w:rPr>
        <w:t>; минимум 5 г. опит в инвестиционния процес; уча</w:t>
      </w:r>
      <w:r>
        <w:rPr>
          <w:rFonts w:ascii="Times New Roman" w:hAnsi="Times New Roman" w:cs="Times New Roman"/>
          <w:sz w:val="24"/>
          <w:szCs w:val="24"/>
        </w:rPr>
        <w:t>стие в обследванията на сгради</w:t>
      </w:r>
      <w:r w:rsidRPr="008977B9">
        <w:rPr>
          <w:rFonts w:ascii="Times New Roman" w:hAnsi="Times New Roman" w:cs="Times New Roman"/>
          <w:sz w:val="24"/>
          <w:szCs w:val="24"/>
        </w:rPr>
        <w:t xml:space="preserve"> за установяване на техническите им характеристики, свързани с поне едно от изискванията по член 169, ал.1, т.1-5 , ал. 2 и ал.3 ЗУТ;</w:t>
      </w:r>
    </w:p>
    <w:p w:rsidR="00B07EBF" w:rsidRPr="008977B9" w:rsidRDefault="00B07EBF" w:rsidP="00B07EBF">
      <w:pPr>
        <w:autoSpaceDE w:val="0"/>
        <w:autoSpaceDN w:val="0"/>
        <w:adjustRightInd w:val="0"/>
        <w:spacing w:after="120" w:line="240" w:lineRule="auto"/>
        <w:ind w:firstLine="720"/>
        <w:jc w:val="both"/>
        <w:rPr>
          <w:rFonts w:ascii="Times New Roman" w:hAnsi="Times New Roman" w:cs="Times New Roman"/>
          <w:sz w:val="24"/>
          <w:szCs w:val="24"/>
        </w:rPr>
      </w:pPr>
      <w:r w:rsidRPr="008977B9">
        <w:rPr>
          <w:rFonts w:ascii="Times New Roman" w:hAnsi="Times New Roman" w:cs="Times New Roman"/>
          <w:sz w:val="24"/>
          <w:szCs w:val="24"/>
        </w:rPr>
        <w:t>е) инженер, който ще осъществява технически контрол по част „Конструктивна” -включен в списъка, който се изготвя и ежегодно се актуализира от Камарата на инженерите в инвестиционното проектиране</w:t>
      </w:r>
      <w:r>
        <w:rPr>
          <w:rFonts w:ascii="Times New Roman" w:hAnsi="Times New Roman" w:cs="Times New Roman"/>
          <w:sz w:val="24"/>
          <w:szCs w:val="24"/>
        </w:rPr>
        <w:t xml:space="preserve"> или еквивалент</w:t>
      </w:r>
      <w:r w:rsidRPr="008977B9">
        <w:rPr>
          <w:rFonts w:ascii="Times New Roman" w:hAnsi="Times New Roman" w:cs="Times New Roman"/>
          <w:sz w:val="24"/>
          <w:szCs w:val="24"/>
        </w:rPr>
        <w:t>.</w:t>
      </w:r>
    </w:p>
    <w:p w:rsidR="00CE4165" w:rsidRPr="008977B9" w:rsidRDefault="00835991" w:rsidP="00E93DC8">
      <w:pPr>
        <w:autoSpaceDE w:val="0"/>
        <w:autoSpaceDN w:val="0"/>
        <w:adjustRightInd w:val="0"/>
        <w:spacing w:after="120" w:line="240" w:lineRule="auto"/>
        <w:jc w:val="both"/>
        <w:rPr>
          <w:rFonts w:ascii="Times New Roman" w:hAnsi="Times New Roman" w:cs="Times New Roman"/>
          <w:sz w:val="24"/>
          <w:szCs w:val="24"/>
        </w:rPr>
      </w:pPr>
      <w:r w:rsidRPr="008977B9">
        <w:rPr>
          <w:rFonts w:ascii="Times New Roman" w:hAnsi="Times New Roman" w:cs="Times New Roman"/>
          <w:sz w:val="24"/>
          <w:szCs w:val="24"/>
        </w:rPr>
        <w:t>В случай, че участникът е чуждестранно физическо или юридическо лице или техни обединения изискването за представяне на удостоверение за пълна проектантска правоспособност се прилага при спазване на чл.230, ал.5 от Закона за устройство на територията и Наредба за условията и реда за признаване на правоспособност в областта на устройственото планиране и инвестиционното проектиране на лица с професионална квалификация “архитект”, съответно “инженер”, придобита в държава – членка на Европейския съюз, на Европейското икономическо пространство, в Швейцария и в трети държави.</w:t>
      </w:r>
    </w:p>
    <w:p w:rsidR="009C2831" w:rsidRPr="008977B9" w:rsidRDefault="009C2831" w:rsidP="00E93DC8">
      <w:pPr>
        <w:autoSpaceDE w:val="0"/>
        <w:autoSpaceDN w:val="0"/>
        <w:adjustRightInd w:val="0"/>
        <w:spacing w:after="120" w:line="240" w:lineRule="auto"/>
        <w:jc w:val="both"/>
        <w:rPr>
          <w:rFonts w:ascii="Times New Roman" w:hAnsi="Times New Roman" w:cs="Times New Roman"/>
          <w:sz w:val="24"/>
          <w:szCs w:val="24"/>
        </w:rPr>
      </w:pPr>
      <w:r w:rsidRPr="008977B9">
        <w:rPr>
          <w:rFonts w:ascii="Times New Roman" w:hAnsi="Times New Roman" w:cs="Times New Roman"/>
          <w:sz w:val="24"/>
          <w:szCs w:val="24"/>
        </w:rPr>
        <w:t>Минималното изискване по т.3.2.</w:t>
      </w:r>
      <w:r w:rsidR="00FD73AF" w:rsidRPr="008977B9">
        <w:rPr>
          <w:rFonts w:ascii="Times New Roman" w:hAnsi="Times New Roman" w:cs="Times New Roman"/>
          <w:sz w:val="24"/>
          <w:szCs w:val="24"/>
        </w:rPr>
        <w:t>2</w:t>
      </w:r>
      <w:r w:rsidRPr="008977B9">
        <w:rPr>
          <w:rFonts w:ascii="Times New Roman" w:hAnsi="Times New Roman" w:cs="Times New Roman"/>
          <w:sz w:val="24"/>
          <w:szCs w:val="24"/>
        </w:rPr>
        <w:t>.се доказва със:</w:t>
      </w:r>
    </w:p>
    <w:p w:rsidR="009C2831" w:rsidRPr="008977B9" w:rsidRDefault="003508CC" w:rsidP="00431770">
      <w:pPr>
        <w:numPr>
          <w:ilvl w:val="0"/>
          <w:numId w:val="29"/>
        </w:numPr>
        <w:tabs>
          <w:tab w:val="left" w:pos="426"/>
        </w:tabs>
        <w:autoSpaceDE w:val="0"/>
        <w:autoSpaceDN w:val="0"/>
        <w:adjustRightInd w:val="0"/>
        <w:spacing w:after="120" w:line="240" w:lineRule="auto"/>
        <w:ind w:left="0" w:firstLine="0"/>
        <w:jc w:val="both"/>
        <w:rPr>
          <w:rFonts w:ascii="Times New Roman" w:hAnsi="Times New Roman" w:cs="Times New Roman"/>
          <w:sz w:val="24"/>
          <w:szCs w:val="24"/>
        </w:rPr>
      </w:pPr>
      <w:r w:rsidRPr="008977B9">
        <w:rPr>
          <w:rFonts w:ascii="Times New Roman" w:hAnsi="Times New Roman" w:cs="Times New Roman"/>
          <w:sz w:val="24"/>
          <w:szCs w:val="24"/>
        </w:rPr>
        <w:t>С</w:t>
      </w:r>
      <w:r w:rsidR="009C2831" w:rsidRPr="008977B9">
        <w:rPr>
          <w:rFonts w:ascii="Times New Roman" w:hAnsi="Times New Roman" w:cs="Times New Roman"/>
          <w:sz w:val="24"/>
          <w:szCs w:val="24"/>
        </w:rPr>
        <w:t>писък</w:t>
      </w:r>
      <w:r w:rsidRPr="008977B9">
        <w:rPr>
          <w:rFonts w:ascii="Times New Roman" w:hAnsi="Times New Roman" w:cs="Times New Roman"/>
          <w:sz w:val="24"/>
          <w:szCs w:val="24"/>
        </w:rPr>
        <w:t xml:space="preserve"> – Декларация </w:t>
      </w:r>
      <w:r w:rsidR="009C2831" w:rsidRPr="008977B9">
        <w:rPr>
          <w:rFonts w:ascii="Times New Roman" w:hAnsi="Times New Roman" w:cs="Times New Roman"/>
          <w:sz w:val="24"/>
          <w:szCs w:val="24"/>
        </w:rPr>
        <w:t xml:space="preserve"> </w:t>
      </w:r>
      <w:r w:rsidR="00521A48" w:rsidRPr="00875DC2">
        <w:rPr>
          <w:rFonts w:ascii="Times New Roman" w:hAnsi="Times New Roman" w:cs="Times New Roman"/>
          <w:b/>
          <w:bCs/>
          <w:sz w:val="24"/>
          <w:szCs w:val="24"/>
        </w:rPr>
        <w:t>(</w:t>
      </w:r>
      <w:r w:rsidR="00521A48" w:rsidRPr="00875DC2">
        <w:rPr>
          <w:rFonts w:ascii="Times New Roman" w:hAnsi="Times New Roman" w:cs="Times New Roman"/>
          <w:b/>
          <w:bCs/>
          <w:i/>
          <w:iCs/>
          <w:sz w:val="24"/>
          <w:szCs w:val="24"/>
        </w:rPr>
        <w:t>Образец № 6</w:t>
      </w:r>
      <w:r w:rsidR="00521A48" w:rsidRPr="00875DC2">
        <w:rPr>
          <w:rFonts w:ascii="Times New Roman" w:hAnsi="Times New Roman" w:cs="Times New Roman"/>
          <w:b/>
          <w:bCs/>
          <w:sz w:val="24"/>
          <w:szCs w:val="24"/>
        </w:rPr>
        <w:t>)</w:t>
      </w:r>
      <w:r w:rsidR="00521A48" w:rsidRPr="008977B9">
        <w:rPr>
          <w:rFonts w:ascii="Times New Roman" w:hAnsi="Times New Roman" w:cs="Times New Roman"/>
          <w:sz w:val="24"/>
          <w:szCs w:val="24"/>
        </w:rPr>
        <w:t xml:space="preserve"> </w:t>
      </w:r>
      <w:r w:rsidR="00EB7817" w:rsidRPr="008977B9">
        <w:rPr>
          <w:rFonts w:ascii="Times New Roman" w:hAnsi="Times New Roman" w:cs="Times New Roman"/>
          <w:sz w:val="24"/>
          <w:szCs w:val="24"/>
        </w:rPr>
        <w:t>с данни за собствени или наети технич</w:t>
      </w:r>
      <w:r w:rsidR="00D01B5D">
        <w:rPr>
          <w:rFonts w:ascii="Times New Roman" w:hAnsi="Times New Roman" w:cs="Times New Roman"/>
          <w:sz w:val="24"/>
          <w:szCs w:val="24"/>
        </w:rPr>
        <w:t xml:space="preserve">ески лица, които </w:t>
      </w:r>
      <w:r w:rsidR="00EB7817" w:rsidRPr="008977B9">
        <w:rPr>
          <w:rFonts w:ascii="Times New Roman" w:hAnsi="Times New Roman" w:cs="Times New Roman"/>
          <w:sz w:val="24"/>
          <w:szCs w:val="24"/>
        </w:rPr>
        <w:t>участникът ще използва за изпълнение на поръчката. Списъкът</w:t>
      </w:r>
      <w:r w:rsidR="00072313" w:rsidRPr="008977B9">
        <w:rPr>
          <w:rFonts w:ascii="Times New Roman" w:hAnsi="Times New Roman" w:cs="Times New Roman"/>
          <w:sz w:val="24"/>
          <w:szCs w:val="24"/>
        </w:rPr>
        <w:t xml:space="preserve"> – Декларация </w:t>
      </w:r>
      <w:r w:rsidR="00EB7817" w:rsidRPr="008977B9">
        <w:rPr>
          <w:rFonts w:ascii="Times New Roman" w:hAnsi="Times New Roman" w:cs="Times New Roman"/>
          <w:sz w:val="24"/>
          <w:szCs w:val="24"/>
        </w:rPr>
        <w:t xml:space="preserve"> съдържа информация за</w:t>
      </w:r>
      <w:r w:rsidR="009C2831" w:rsidRPr="008977B9">
        <w:rPr>
          <w:rFonts w:ascii="Times New Roman" w:hAnsi="Times New Roman" w:cs="Times New Roman"/>
          <w:sz w:val="24"/>
          <w:szCs w:val="24"/>
        </w:rPr>
        <w:t xml:space="preserve"> екипа от експерти с информация за </w:t>
      </w:r>
      <w:r w:rsidR="00EB7817" w:rsidRPr="008977B9">
        <w:rPr>
          <w:rFonts w:ascii="Times New Roman" w:hAnsi="Times New Roman" w:cs="Times New Roman"/>
          <w:sz w:val="24"/>
          <w:szCs w:val="24"/>
        </w:rPr>
        <w:t xml:space="preserve">трите им имена, </w:t>
      </w:r>
      <w:r w:rsidR="009C2831" w:rsidRPr="008977B9">
        <w:rPr>
          <w:rFonts w:ascii="Times New Roman" w:hAnsi="Times New Roman" w:cs="Times New Roman"/>
          <w:sz w:val="24"/>
          <w:szCs w:val="24"/>
        </w:rPr>
        <w:t>притежаваното от тях образование и професионален опит;</w:t>
      </w:r>
      <w:r w:rsidR="00EB7817" w:rsidRPr="008977B9">
        <w:rPr>
          <w:rFonts w:ascii="Times New Roman" w:hAnsi="Times New Roman" w:cs="Times New Roman"/>
          <w:sz w:val="24"/>
          <w:szCs w:val="24"/>
        </w:rPr>
        <w:t xml:space="preserve"> </w:t>
      </w:r>
    </w:p>
    <w:p w:rsidR="00CE4165" w:rsidRPr="008977B9" w:rsidRDefault="009C2831" w:rsidP="00431770">
      <w:pPr>
        <w:numPr>
          <w:ilvl w:val="0"/>
          <w:numId w:val="29"/>
        </w:numPr>
        <w:tabs>
          <w:tab w:val="left" w:pos="426"/>
        </w:tabs>
        <w:autoSpaceDE w:val="0"/>
        <w:autoSpaceDN w:val="0"/>
        <w:adjustRightInd w:val="0"/>
        <w:spacing w:after="120" w:line="240" w:lineRule="auto"/>
        <w:ind w:left="0" w:firstLine="0"/>
        <w:jc w:val="both"/>
        <w:rPr>
          <w:rFonts w:ascii="Times New Roman" w:hAnsi="Times New Roman" w:cs="Times New Roman"/>
          <w:sz w:val="24"/>
          <w:szCs w:val="24"/>
        </w:rPr>
      </w:pPr>
      <w:r w:rsidRPr="008977B9">
        <w:rPr>
          <w:rFonts w:ascii="Times New Roman" w:hAnsi="Times New Roman" w:cs="Times New Roman"/>
          <w:sz w:val="24"/>
          <w:szCs w:val="24"/>
        </w:rPr>
        <w:t>професионални автобиографии на експертите по т. 3.2.</w:t>
      </w:r>
      <w:r w:rsidR="00FD73AF" w:rsidRPr="008977B9">
        <w:rPr>
          <w:rFonts w:ascii="Times New Roman" w:hAnsi="Times New Roman" w:cs="Times New Roman"/>
          <w:sz w:val="24"/>
          <w:szCs w:val="24"/>
        </w:rPr>
        <w:t>2</w:t>
      </w:r>
      <w:r w:rsidRPr="008977B9">
        <w:rPr>
          <w:rFonts w:ascii="Times New Roman" w:hAnsi="Times New Roman" w:cs="Times New Roman"/>
          <w:sz w:val="24"/>
          <w:szCs w:val="24"/>
        </w:rPr>
        <w:t xml:space="preserve">. Към тях </w:t>
      </w:r>
      <w:r w:rsidR="003B057D" w:rsidRPr="008977B9">
        <w:rPr>
          <w:rFonts w:ascii="Times New Roman" w:hAnsi="Times New Roman" w:cs="Times New Roman"/>
          <w:sz w:val="24"/>
          <w:szCs w:val="24"/>
        </w:rPr>
        <w:t xml:space="preserve"> в Списъка – Декларация </w:t>
      </w:r>
      <w:r w:rsidRPr="008977B9">
        <w:rPr>
          <w:rFonts w:ascii="Times New Roman" w:hAnsi="Times New Roman" w:cs="Times New Roman"/>
          <w:sz w:val="24"/>
          <w:szCs w:val="24"/>
        </w:rPr>
        <w:t xml:space="preserve"> </w:t>
      </w:r>
      <w:r w:rsidR="00EE5351" w:rsidRPr="008977B9">
        <w:rPr>
          <w:rFonts w:ascii="Times New Roman" w:hAnsi="Times New Roman" w:cs="Times New Roman"/>
          <w:sz w:val="24"/>
          <w:szCs w:val="24"/>
        </w:rPr>
        <w:t xml:space="preserve">задължително се </w:t>
      </w:r>
      <w:r w:rsidR="00752402" w:rsidRPr="008977B9">
        <w:rPr>
          <w:rFonts w:ascii="Times New Roman" w:hAnsi="Times New Roman" w:cs="Times New Roman"/>
          <w:sz w:val="24"/>
          <w:szCs w:val="24"/>
        </w:rPr>
        <w:t>посочват</w:t>
      </w:r>
      <w:r w:rsidRPr="008977B9">
        <w:rPr>
          <w:rFonts w:ascii="Times New Roman" w:hAnsi="Times New Roman" w:cs="Times New Roman"/>
          <w:sz w:val="24"/>
          <w:szCs w:val="24"/>
        </w:rPr>
        <w:t xml:space="preserve"> документи</w:t>
      </w:r>
      <w:r w:rsidR="000639E0" w:rsidRPr="008977B9">
        <w:rPr>
          <w:rFonts w:ascii="Times New Roman" w:hAnsi="Times New Roman" w:cs="Times New Roman"/>
          <w:sz w:val="24"/>
          <w:szCs w:val="24"/>
        </w:rPr>
        <w:t>те</w:t>
      </w:r>
      <w:r w:rsidRPr="008977B9">
        <w:rPr>
          <w:rFonts w:ascii="Times New Roman" w:hAnsi="Times New Roman" w:cs="Times New Roman"/>
          <w:sz w:val="24"/>
          <w:szCs w:val="24"/>
        </w:rPr>
        <w:t>, удостоверяващи покриването на съответните минимални изисквания за техниче</w:t>
      </w:r>
      <w:r w:rsidR="00F6007E" w:rsidRPr="008977B9">
        <w:rPr>
          <w:rFonts w:ascii="Times New Roman" w:hAnsi="Times New Roman" w:cs="Times New Roman"/>
          <w:sz w:val="24"/>
          <w:szCs w:val="24"/>
        </w:rPr>
        <w:t>ски възможности, а именно:  №/дата/учебно заведение на диплома</w:t>
      </w:r>
      <w:r w:rsidRPr="008977B9">
        <w:rPr>
          <w:rFonts w:ascii="Times New Roman" w:hAnsi="Times New Roman" w:cs="Times New Roman"/>
          <w:sz w:val="24"/>
          <w:szCs w:val="24"/>
        </w:rPr>
        <w:t xml:space="preserve"> за завършено висше образование; </w:t>
      </w:r>
      <w:r w:rsidR="00F6007E" w:rsidRPr="008977B9">
        <w:rPr>
          <w:rFonts w:ascii="Times New Roman" w:hAnsi="Times New Roman" w:cs="Times New Roman"/>
          <w:sz w:val="24"/>
          <w:szCs w:val="24"/>
        </w:rPr>
        <w:t xml:space="preserve">№/дата/на </w:t>
      </w:r>
      <w:r w:rsidRPr="008977B9">
        <w:rPr>
          <w:rFonts w:ascii="Times New Roman" w:hAnsi="Times New Roman" w:cs="Times New Roman"/>
          <w:sz w:val="24"/>
          <w:szCs w:val="24"/>
        </w:rPr>
        <w:t xml:space="preserve">удостоверения за проектантска правоспособност; </w:t>
      </w:r>
      <w:r w:rsidR="00F6007E" w:rsidRPr="008977B9">
        <w:rPr>
          <w:rFonts w:ascii="Times New Roman" w:hAnsi="Times New Roman" w:cs="Times New Roman"/>
          <w:sz w:val="24"/>
          <w:szCs w:val="24"/>
        </w:rPr>
        <w:t xml:space="preserve">№/дата/на </w:t>
      </w:r>
      <w:r w:rsidRPr="008977B9">
        <w:rPr>
          <w:rFonts w:ascii="Times New Roman" w:hAnsi="Times New Roman" w:cs="Times New Roman"/>
          <w:sz w:val="24"/>
          <w:szCs w:val="24"/>
        </w:rPr>
        <w:t>валидни поименни застраховки</w:t>
      </w:r>
      <w:r w:rsidR="000272B5" w:rsidRPr="008977B9">
        <w:rPr>
          <w:rFonts w:ascii="Times New Roman" w:hAnsi="Times New Roman" w:cs="Times New Roman"/>
          <w:sz w:val="24"/>
          <w:szCs w:val="24"/>
        </w:rPr>
        <w:t xml:space="preserve"> „Професионална отговорност в проект</w:t>
      </w:r>
      <w:r w:rsidR="00697350" w:rsidRPr="008977B9">
        <w:rPr>
          <w:rFonts w:ascii="Times New Roman" w:hAnsi="Times New Roman" w:cs="Times New Roman"/>
          <w:sz w:val="24"/>
          <w:szCs w:val="24"/>
        </w:rPr>
        <w:t>ирането и строителството”; №/дата/</w:t>
      </w:r>
      <w:r w:rsidR="000272B5" w:rsidRPr="008977B9">
        <w:rPr>
          <w:rFonts w:ascii="Times New Roman" w:hAnsi="Times New Roman" w:cs="Times New Roman"/>
          <w:sz w:val="24"/>
          <w:szCs w:val="24"/>
        </w:rPr>
        <w:t xml:space="preserve"> от сертификати, </w:t>
      </w:r>
      <w:r w:rsidR="00D94CA5" w:rsidRPr="008977B9">
        <w:rPr>
          <w:rFonts w:ascii="Times New Roman" w:hAnsi="Times New Roman" w:cs="Times New Roman"/>
          <w:sz w:val="24"/>
          <w:szCs w:val="24"/>
        </w:rPr>
        <w:t xml:space="preserve">№/дата/на </w:t>
      </w:r>
      <w:r w:rsidR="000272B5" w:rsidRPr="008977B9">
        <w:rPr>
          <w:rFonts w:ascii="Times New Roman" w:hAnsi="Times New Roman" w:cs="Times New Roman"/>
          <w:sz w:val="24"/>
          <w:szCs w:val="24"/>
        </w:rPr>
        <w:t xml:space="preserve">трудови и/или служебни книжки, </w:t>
      </w:r>
      <w:r w:rsidR="00CC0D88" w:rsidRPr="008977B9">
        <w:rPr>
          <w:rFonts w:ascii="Times New Roman" w:hAnsi="Times New Roman" w:cs="Times New Roman"/>
          <w:sz w:val="24"/>
          <w:szCs w:val="24"/>
        </w:rPr>
        <w:t xml:space="preserve">№/дата/на </w:t>
      </w:r>
      <w:r w:rsidR="000272B5" w:rsidRPr="008977B9">
        <w:rPr>
          <w:rFonts w:ascii="Times New Roman" w:hAnsi="Times New Roman" w:cs="Times New Roman"/>
          <w:sz w:val="24"/>
          <w:szCs w:val="24"/>
        </w:rPr>
        <w:t>граждански и/или трудови договори.</w:t>
      </w:r>
    </w:p>
    <w:p w:rsidR="000564B5" w:rsidRPr="008977B9" w:rsidRDefault="00D076BF" w:rsidP="00431770">
      <w:pPr>
        <w:numPr>
          <w:ilvl w:val="0"/>
          <w:numId w:val="29"/>
        </w:numPr>
        <w:tabs>
          <w:tab w:val="left" w:pos="426"/>
        </w:tabs>
        <w:autoSpaceDE w:val="0"/>
        <w:autoSpaceDN w:val="0"/>
        <w:adjustRightInd w:val="0"/>
        <w:spacing w:after="120" w:line="240" w:lineRule="auto"/>
        <w:ind w:left="0" w:firstLine="0"/>
        <w:jc w:val="both"/>
        <w:rPr>
          <w:rFonts w:ascii="Times New Roman" w:hAnsi="Times New Roman" w:cs="Times New Roman"/>
          <w:sz w:val="24"/>
          <w:szCs w:val="24"/>
        </w:rPr>
      </w:pPr>
      <w:r w:rsidRPr="008977B9">
        <w:rPr>
          <w:rFonts w:ascii="Times New Roman" w:hAnsi="Times New Roman" w:cs="Times New Roman"/>
          <w:sz w:val="24"/>
          <w:szCs w:val="24"/>
        </w:rPr>
        <w:t>С</w:t>
      </w:r>
      <w:r w:rsidR="000564B5" w:rsidRPr="008977B9">
        <w:rPr>
          <w:rFonts w:ascii="Times New Roman" w:hAnsi="Times New Roman" w:cs="Times New Roman"/>
          <w:sz w:val="24"/>
          <w:szCs w:val="24"/>
        </w:rPr>
        <w:t>писъкът</w:t>
      </w:r>
      <w:r w:rsidRPr="008977B9">
        <w:rPr>
          <w:rFonts w:ascii="Times New Roman" w:hAnsi="Times New Roman" w:cs="Times New Roman"/>
          <w:sz w:val="24"/>
          <w:szCs w:val="24"/>
        </w:rPr>
        <w:t>-декларация</w:t>
      </w:r>
      <w:r w:rsidR="000564B5" w:rsidRPr="008977B9">
        <w:rPr>
          <w:rFonts w:ascii="Times New Roman" w:hAnsi="Times New Roman" w:cs="Times New Roman"/>
          <w:sz w:val="24"/>
          <w:szCs w:val="24"/>
        </w:rPr>
        <w:t xml:space="preserve"> трябва да съдържа данни за лицата, които отговарят за извършването на услугата вкл. тяхното образование и професионален опит и данни за контакт.</w:t>
      </w:r>
    </w:p>
    <w:p w:rsidR="005A6CB4" w:rsidRPr="008977B9" w:rsidRDefault="000272B5" w:rsidP="00E93DC8">
      <w:pPr>
        <w:autoSpaceDE w:val="0"/>
        <w:autoSpaceDN w:val="0"/>
        <w:adjustRightInd w:val="0"/>
        <w:spacing w:after="120" w:line="240" w:lineRule="auto"/>
        <w:jc w:val="both"/>
        <w:rPr>
          <w:rFonts w:ascii="Times New Roman" w:hAnsi="Times New Roman" w:cs="Times New Roman"/>
          <w:sz w:val="24"/>
          <w:szCs w:val="24"/>
        </w:rPr>
      </w:pPr>
      <w:r w:rsidRPr="008977B9">
        <w:rPr>
          <w:rFonts w:ascii="Times New Roman" w:hAnsi="Times New Roman" w:cs="Times New Roman"/>
          <w:b/>
          <w:bCs/>
          <w:sz w:val="24"/>
          <w:szCs w:val="24"/>
        </w:rPr>
        <w:t>3.2.</w:t>
      </w:r>
      <w:r w:rsidR="00770C45" w:rsidRPr="008977B9">
        <w:rPr>
          <w:rFonts w:ascii="Times New Roman" w:hAnsi="Times New Roman" w:cs="Times New Roman"/>
          <w:b/>
          <w:bCs/>
          <w:sz w:val="24"/>
          <w:szCs w:val="24"/>
        </w:rPr>
        <w:t>3</w:t>
      </w:r>
      <w:r w:rsidRPr="008977B9">
        <w:rPr>
          <w:rFonts w:ascii="Times New Roman" w:hAnsi="Times New Roman" w:cs="Times New Roman"/>
          <w:b/>
          <w:bCs/>
          <w:sz w:val="24"/>
          <w:szCs w:val="24"/>
        </w:rPr>
        <w:t>.</w:t>
      </w:r>
      <w:r w:rsidRPr="008977B9">
        <w:rPr>
          <w:rFonts w:ascii="Times New Roman" w:hAnsi="Times New Roman" w:cs="Times New Roman"/>
          <w:sz w:val="24"/>
          <w:szCs w:val="24"/>
        </w:rPr>
        <w:t xml:space="preserve"> </w:t>
      </w:r>
      <w:r w:rsidR="00770C45" w:rsidRPr="008977B9">
        <w:rPr>
          <w:rFonts w:ascii="Times New Roman" w:hAnsi="Times New Roman" w:cs="Times New Roman"/>
          <w:sz w:val="24"/>
          <w:szCs w:val="24"/>
        </w:rPr>
        <w:t>Участникът следва да докаже технически възможности за изпитване, измерване и изследване на технически характеристики на сградите при съществуващото им експлоатационно състояние.</w:t>
      </w:r>
    </w:p>
    <w:p w:rsidR="00770C45" w:rsidRPr="008977B9" w:rsidRDefault="00770C45" w:rsidP="00E93DC8">
      <w:pPr>
        <w:autoSpaceDE w:val="0"/>
        <w:autoSpaceDN w:val="0"/>
        <w:adjustRightInd w:val="0"/>
        <w:spacing w:after="120" w:line="240" w:lineRule="auto"/>
        <w:jc w:val="both"/>
        <w:rPr>
          <w:rFonts w:ascii="Times New Roman" w:hAnsi="Times New Roman" w:cs="Times New Roman"/>
          <w:sz w:val="24"/>
          <w:szCs w:val="24"/>
        </w:rPr>
      </w:pPr>
      <w:r w:rsidRPr="008977B9">
        <w:rPr>
          <w:rFonts w:ascii="Times New Roman" w:hAnsi="Times New Roman" w:cs="Times New Roman"/>
          <w:sz w:val="24"/>
          <w:szCs w:val="24"/>
        </w:rPr>
        <w:t xml:space="preserve">Минималното изискване по </w:t>
      </w:r>
      <w:r w:rsidR="00EF4580" w:rsidRPr="008977B9">
        <w:rPr>
          <w:rFonts w:ascii="Times New Roman" w:hAnsi="Times New Roman" w:cs="Times New Roman"/>
          <w:sz w:val="24"/>
          <w:szCs w:val="24"/>
        </w:rPr>
        <w:t>т. 3.2.3</w:t>
      </w:r>
      <w:r w:rsidRPr="008977B9">
        <w:rPr>
          <w:rFonts w:ascii="Times New Roman" w:hAnsi="Times New Roman" w:cs="Times New Roman"/>
          <w:sz w:val="24"/>
          <w:szCs w:val="24"/>
        </w:rPr>
        <w:t xml:space="preserve">. се доказва със </w:t>
      </w:r>
      <w:r w:rsidR="00F44A85" w:rsidRPr="008977B9">
        <w:rPr>
          <w:rFonts w:ascii="Times New Roman" w:hAnsi="Times New Roman" w:cs="Times New Roman"/>
          <w:sz w:val="24"/>
          <w:szCs w:val="24"/>
        </w:rPr>
        <w:t>Декларация</w:t>
      </w:r>
      <w:r w:rsidR="00186ED8" w:rsidRPr="008977B9">
        <w:rPr>
          <w:rFonts w:ascii="Times New Roman" w:hAnsi="Times New Roman" w:cs="Times New Roman"/>
          <w:sz w:val="24"/>
          <w:szCs w:val="24"/>
        </w:rPr>
        <w:t xml:space="preserve"> </w:t>
      </w:r>
      <w:r w:rsidR="00645995" w:rsidRPr="008977B9">
        <w:rPr>
          <w:rFonts w:ascii="Times New Roman" w:hAnsi="Times New Roman" w:cs="Times New Roman"/>
          <w:sz w:val="24"/>
          <w:szCs w:val="24"/>
        </w:rPr>
        <w:t>н</w:t>
      </w:r>
      <w:r w:rsidRPr="008977B9">
        <w:rPr>
          <w:rFonts w:ascii="Times New Roman" w:hAnsi="Times New Roman" w:cs="Times New Roman"/>
          <w:sz w:val="24"/>
          <w:szCs w:val="24"/>
        </w:rPr>
        <w:t>а техническото оборудване, за изпитване, измерване</w:t>
      </w:r>
      <w:r w:rsidR="008C2D95" w:rsidRPr="008977B9">
        <w:rPr>
          <w:rFonts w:ascii="Times New Roman" w:hAnsi="Times New Roman" w:cs="Times New Roman"/>
          <w:sz w:val="24"/>
          <w:szCs w:val="24"/>
        </w:rPr>
        <w:t>,</w:t>
      </w:r>
      <w:r w:rsidRPr="008977B9">
        <w:rPr>
          <w:rFonts w:ascii="Times New Roman" w:hAnsi="Times New Roman" w:cs="Times New Roman"/>
          <w:sz w:val="24"/>
          <w:szCs w:val="24"/>
        </w:rPr>
        <w:t xml:space="preserve"> изследване </w:t>
      </w:r>
      <w:r w:rsidR="008C2D95" w:rsidRPr="008977B9">
        <w:rPr>
          <w:rFonts w:ascii="Times New Roman" w:hAnsi="Times New Roman" w:cs="Times New Roman"/>
          <w:sz w:val="24"/>
          <w:szCs w:val="24"/>
        </w:rPr>
        <w:t xml:space="preserve">и друго приложимо оборудване </w:t>
      </w:r>
      <w:r w:rsidRPr="008977B9">
        <w:rPr>
          <w:rFonts w:ascii="Times New Roman" w:hAnsi="Times New Roman" w:cs="Times New Roman"/>
          <w:sz w:val="24"/>
          <w:szCs w:val="24"/>
        </w:rPr>
        <w:t xml:space="preserve">по всяка от инженерните специалности, посочени в т. 3.2.2, което ще използва за изпълнение на поръчката. </w:t>
      </w:r>
    </w:p>
    <w:p w:rsidR="00180317" w:rsidRPr="008977B9" w:rsidRDefault="00D45AF9" w:rsidP="00180317">
      <w:pPr>
        <w:widowControl w:val="0"/>
        <w:autoSpaceDE w:val="0"/>
        <w:autoSpaceDN w:val="0"/>
        <w:adjustRightInd w:val="0"/>
        <w:spacing w:after="120" w:line="240" w:lineRule="auto"/>
        <w:ind w:right="-23"/>
        <w:jc w:val="both"/>
        <w:rPr>
          <w:rFonts w:ascii="Times New Roman" w:hAnsi="Times New Roman" w:cs="Times New Roman"/>
          <w:sz w:val="24"/>
          <w:szCs w:val="24"/>
        </w:rPr>
      </w:pPr>
      <w:r w:rsidRPr="008977B9">
        <w:rPr>
          <w:rFonts w:ascii="Times New Roman" w:hAnsi="Times New Roman" w:cs="Times New Roman"/>
          <w:b/>
          <w:bCs/>
          <w:sz w:val="24"/>
          <w:szCs w:val="24"/>
        </w:rPr>
        <w:t>3.2.4.</w:t>
      </w:r>
      <w:r w:rsidRPr="008977B9">
        <w:rPr>
          <w:rFonts w:ascii="Times New Roman" w:hAnsi="Times New Roman" w:cs="Times New Roman"/>
          <w:sz w:val="24"/>
          <w:szCs w:val="24"/>
        </w:rPr>
        <w:t xml:space="preserve"> </w:t>
      </w:r>
      <w:r w:rsidR="003070D1" w:rsidRPr="008977B9">
        <w:rPr>
          <w:rFonts w:ascii="Times New Roman" w:hAnsi="Times New Roman" w:cs="Times New Roman"/>
          <w:sz w:val="24"/>
          <w:szCs w:val="24"/>
        </w:rPr>
        <w:t xml:space="preserve">Участникът следва да има въведена система за управление на качеството </w:t>
      </w:r>
      <w:r w:rsidR="00180317" w:rsidRPr="008977B9">
        <w:rPr>
          <w:rFonts w:ascii="Times New Roman" w:hAnsi="Times New Roman" w:cs="Times New Roman"/>
          <w:sz w:val="24"/>
          <w:szCs w:val="24"/>
        </w:rPr>
        <w:t>Минималното изискване</w:t>
      </w:r>
      <w:r w:rsidR="00D01B5D">
        <w:rPr>
          <w:rFonts w:ascii="Times New Roman" w:hAnsi="Times New Roman" w:cs="Times New Roman"/>
          <w:sz w:val="24"/>
          <w:szCs w:val="24"/>
        </w:rPr>
        <w:t xml:space="preserve"> по т. 3.2</w:t>
      </w:r>
      <w:r w:rsidR="00180317">
        <w:rPr>
          <w:rFonts w:ascii="Times New Roman" w:hAnsi="Times New Roman" w:cs="Times New Roman"/>
          <w:sz w:val="24"/>
          <w:szCs w:val="24"/>
        </w:rPr>
        <w:t>.</w:t>
      </w:r>
      <w:r w:rsidR="00D01B5D">
        <w:rPr>
          <w:rFonts w:ascii="Times New Roman" w:hAnsi="Times New Roman" w:cs="Times New Roman"/>
          <w:sz w:val="24"/>
          <w:szCs w:val="24"/>
        </w:rPr>
        <w:t>4</w:t>
      </w:r>
      <w:r w:rsidR="00180317" w:rsidRPr="008977B9">
        <w:rPr>
          <w:rFonts w:ascii="Times New Roman" w:hAnsi="Times New Roman" w:cs="Times New Roman"/>
          <w:sz w:val="24"/>
          <w:szCs w:val="24"/>
        </w:rPr>
        <w:t xml:space="preserve">. се доказва с представяне на заверено от участника копие на сертификат ISO 9001:2008 или еквивалент за извършване на същата или сходна с </w:t>
      </w:r>
      <w:r w:rsidR="00180317" w:rsidRPr="008977B9">
        <w:rPr>
          <w:rFonts w:ascii="Times New Roman" w:hAnsi="Times New Roman" w:cs="Times New Roman"/>
          <w:sz w:val="24"/>
          <w:szCs w:val="24"/>
        </w:rPr>
        <w:lastRenderedPageBreak/>
        <w:t>предмета на поръчката дейности/и по обособена позиция</w:t>
      </w:r>
      <w:r w:rsidR="00180317">
        <w:rPr>
          <w:rFonts w:ascii="Times New Roman" w:hAnsi="Times New Roman" w:cs="Times New Roman"/>
          <w:sz w:val="24"/>
          <w:szCs w:val="24"/>
        </w:rPr>
        <w:t xml:space="preserve"> 1</w:t>
      </w:r>
      <w:r w:rsidR="00180317" w:rsidRPr="008977B9">
        <w:rPr>
          <w:rFonts w:ascii="Times New Roman" w:hAnsi="Times New Roman" w:cs="Times New Roman"/>
          <w:sz w:val="24"/>
          <w:szCs w:val="24"/>
        </w:rPr>
        <w:t xml:space="preserve">. Сертификатът </w:t>
      </w:r>
      <w:r w:rsidR="00180317">
        <w:rPr>
          <w:rFonts w:ascii="Times New Roman" w:hAnsi="Times New Roman" w:cs="Times New Roman"/>
          <w:sz w:val="24"/>
          <w:szCs w:val="24"/>
        </w:rPr>
        <w:t xml:space="preserve"> следва да бъде с обхват енергийно обследване на сгради, същият</w:t>
      </w:r>
      <w:r w:rsidR="00180317" w:rsidRPr="008977B9">
        <w:rPr>
          <w:rFonts w:ascii="Times New Roman" w:hAnsi="Times New Roman" w:cs="Times New Roman"/>
          <w:sz w:val="24"/>
          <w:szCs w:val="24"/>
        </w:rPr>
        <w:t xml:space="preserve"> трябва да е валиден за периода на рамковото споразумение. </w:t>
      </w:r>
    </w:p>
    <w:p w:rsidR="00180317" w:rsidRDefault="00180317" w:rsidP="00193CA1">
      <w:pPr>
        <w:spacing w:line="240" w:lineRule="auto"/>
        <w:jc w:val="both"/>
        <w:rPr>
          <w:rFonts w:ascii="Times New Roman" w:hAnsi="Times New Roman" w:cs="Times New Roman"/>
          <w:sz w:val="24"/>
          <w:szCs w:val="24"/>
        </w:rPr>
      </w:pPr>
      <w:r w:rsidRPr="00625051">
        <w:rPr>
          <w:rFonts w:ascii="Times New Roman" w:hAnsi="Times New Roman" w:cs="Times New Roman"/>
          <w:i/>
          <w:iCs/>
          <w:sz w:val="24"/>
          <w:szCs w:val="24"/>
          <w:u w:val="single"/>
        </w:rPr>
        <w:t>Забележка:</w:t>
      </w:r>
      <w:r>
        <w:rPr>
          <w:rFonts w:ascii="Times New Roman" w:hAnsi="Times New Roman" w:cs="Times New Roman"/>
          <w:b/>
          <w:bCs/>
          <w:sz w:val="24"/>
          <w:szCs w:val="24"/>
        </w:rPr>
        <w:t xml:space="preserve"> </w:t>
      </w:r>
      <w:r w:rsidRPr="008633A2">
        <w:rPr>
          <w:rFonts w:ascii="Times New Roman" w:hAnsi="Times New Roman" w:cs="Times New Roman"/>
          <w:b/>
          <w:bCs/>
          <w:sz w:val="24"/>
          <w:szCs w:val="24"/>
        </w:rPr>
        <w:t>В случай, че участникът е обединение, което не е юридическо лице, минималните изисквания</w:t>
      </w:r>
      <w:r>
        <w:rPr>
          <w:rFonts w:ascii="Times New Roman" w:hAnsi="Times New Roman" w:cs="Times New Roman"/>
          <w:b/>
          <w:bCs/>
          <w:sz w:val="24"/>
          <w:szCs w:val="24"/>
        </w:rPr>
        <w:t xml:space="preserve"> за технически възможности на  уча</w:t>
      </w:r>
      <w:r w:rsidR="00D01B5D">
        <w:rPr>
          <w:rFonts w:ascii="Times New Roman" w:hAnsi="Times New Roman" w:cs="Times New Roman"/>
          <w:b/>
          <w:bCs/>
          <w:sz w:val="24"/>
          <w:szCs w:val="24"/>
        </w:rPr>
        <w:t>стниците по обособена позиция №2</w:t>
      </w:r>
      <w:r>
        <w:rPr>
          <w:rFonts w:ascii="Times New Roman" w:hAnsi="Times New Roman" w:cs="Times New Roman"/>
          <w:b/>
          <w:bCs/>
          <w:sz w:val="24"/>
          <w:szCs w:val="24"/>
        </w:rPr>
        <w:t xml:space="preserve"> </w:t>
      </w:r>
      <w:r w:rsidRPr="008633A2">
        <w:rPr>
          <w:rFonts w:ascii="Times New Roman" w:hAnsi="Times New Roman" w:cs="Times New Roman"/>
          <w:b/>
          <w:bCs/>
          <w:sz w:val="24"/>
          <w:szCs w:val="24"/>
        </w:rPr>
        <w:t xml:space="preserve"> трябва да бъдат изпълнени от обединението като цяло</w:t>
      </w:r>
      <w:r>
        <w:rPr>
          <w:rFonts w:ascii="Times New Roman" w:hAnsi="Times New Roman" w:cs="Times New Roman"/>
          <w:b/>
          <w:bCs/>
          <w:sz w:val="24"/>
          <w:szCs w:val="24"/>
        </w:rPr>
        <w:t>.</w:t>
      </w:r>
    </w:p>
    <w:p w:rsidR="000D5090" w:rsidRPr="000D5090" w:rsidRDefault="000055B7" w:rsidP="004565A3">
      <w:pPr>
        <w:spacing w:after="0" w:line="240" w:lineRule="auto"/>
        <w:ind w:right="26" w:firstLine="709"/>
        <w:jc w:val="both"/>
        <w:rPr>
          <w:rFonts w:ascii="Times New Roman" w:hAnsi="Times New Roman" w:cs="Times New Roman"/>
          <w:b/>
          <w:bCs/>
          <w:i/>
          <w:iCs/>
          <w:sz w:val="24"/>
          <w:szCs w:val="24"/>
          <w:lang w:eastAsia="fr-FR"/>
        </w:rPr>
      </w:pPr>
      <w:r>
        <w:rPr>
          <w:rFonts w:ascii="Times New Roman" w:hAnsi="Times New Roman" w:cs="Times New Roman"/>
          <w:b/>
          <w:bCs/>
          <w:i/>
          <w:iCs/>
          <w:sz w:val="24"/>
          <w:szCs w:val="24"/>
          <w:lang w:eastAsia="fr-FR"/>
        </w:rPr>
        <w:t>Изискванията могат да бъдат изпълнени и чрез възможностите на едно или повече трети лица, съгласно чл.51а от ЗОП.</w:t>
      </w:r>
    </w:p>
    <w:p w:rsidR="00AF40FC" w:rsidRPr="004A096D" w:rsidRDefault="00AF40FC" w:rsidP="00E93DC8">
      <w:pPr>
        <w:pStyle w:val="Default"/>
        <w:spacing w:after="120"/>
        <w:ind w:left="-284"/>
        <w:jc w:val="both"/>
        <w:rPr>
          <w:rFonts w:ascii="Times New Roman" w:hAnsi="Times New Roman" w:cs="Times New Roman"/>
          <w:color w:val="auto"/>
          <w:lang w:val="bg-BG" w:eastAsia="bg-BG"/>
        </w:rPr>
      </w:pPr>
      <w:r w:rsidRPr="00E82FB5">
        <w:rPr>
          <w:rFonts w:ascii="Times New Roman" w:hAnsi="Times New Roman" w:cs="Times New Roman"/>
          <w:i/>
          <w:iCs/>
          <w:color w:val="auto"/>
          <w:u w:val="single"/>
          <w:lang w:val="bg-BG"/>
        </w:rPr>
        <w:t>Забележка №2:</w:t>
      </w:r>
      <w:r w:rsidRPr="00E82FB5">
        <w:rPr>
          <w:rFonts w:ascii="Times New Roman" w:hAnsi="Times New Roman" w:cs="Times New Roman"/>
          <w:b/>
          <w:bCs/>
          <w:i/>
          <w:iCs/>
          <w:color w:val="auto"/>
          <w:lang w:val="bg-BG" w:eastAsia="bg-BG"/>
        </w:rPr>
        <w:t xml:space="preserve"> </w:t>
      </w:r>
      <w:r w:rsidRPr="00E82FB5">
        <w:rPr>
          <w:rFonts w:ascii="Times New Roman" w:hAnsi="Times New Roman" w:cs="Times New Roman"/>
          <w:b/>
          <w:bCs/>
          <w:color w:val="auto"/>
          <w:lang w:val="bg-BG" w:eastAsia="bg-BG"/>
        </w:rPr>
        <w:t xml:space="preserve">Задължително условие за допустимостта на участник в процедурата </w:t>
      </w:r>
      <w:r w:rsidR="008C0769" w:rsidRPr="00E82FB5">
        <w:rPr>
          <w:rFonts w:ascii="Times New Roman" w:hAnsi="Times New Roman" w:cs="Times New Roman"/>
          <w:b/>
          <w:bCs/>
          <w:color w:val="auto"/>
          <w:lang w:val="bg-BG" w:eastAsia="bg-BG"/>
        </w:rPr>
        <w:t xml:space="preserve">за всяка една от обявените обособени позиции </w:t>
      </w:r>
      <w:r w:rsidRPr="00E82FB5">
        <w:rPr>
          <w:rFonts w:ascii="Times New Roman" w:hAnsi="Times New Roman" w:cs="Times New Roman"/>
          <w:b/>
          <w:bCs/>
          <w:color w:val="auto"/>
          <w:lang w:val="bg-BG" w:eastAsia="bg-BG"/>
        </w:rPr>
        <w:t>е той (участващ самостоятелно като физическо, юридическо лице или като обединение</w:t>
      </w:r>
      <w:r w:rsidR="00962E62">
        <w:rPr>
          <w:rFonts w:ascii="Times New Roman" w:hAnsi="Times New Roman" w:cs="Times New Roman"/>
          <w:b/>
          <w:bCs/>
          <w:color w:val="auto"/>
          <w:lang w:val="bg-BG" w:eastAsia="bg-BG"/>
        </w:rPr>
        <w:t>/консорциум</w:t>
      </w:r>
      <w:r w:rsidRPr="00E82FB5">
        <w:rPr>
          <w:rFonts w:ascii="Times New Roman" w:hAnsi="Times New Roman" w:cs="Times New Roman"/>
          <w:b/>
          <w:bCs/>
          <w:color w:val="auto"/>
          <w:lang w:val="bg-BG" w:eastAsia="bg-BG"/>
        </w:rPr>
        <w:t xml:space="preserve"> от физически и/или юридически лица) </w:t>
      </w:r>
      <w:r w:rsidRPr="00E82FB5">
        <w:rPr>
          <w:rFonts w:ascii="Times New Roman" w:hAnsi="Times New Roman" w:cs="Times New Roman"/>
          <w:b/>
          <w:bCs/>
          <w:color w:val="auto"/>
          <w:u w:val="single"/>
          <w:lang w:val="bg-BG" w:eastAsia="bg-BG"/>
        </w:rPr>
        <w:t>да покрива изцяло, в пълна степен така поставените по-горе минимални изисквания за технически възможности</w:t>
      </w:r>
      <w:r w:rsidR="00D53366" w:rsidRPr="00E82FB5">
        <w:rPr>
          <w:rFonts w:ascii="Times New Roman" w:hAnsi="Times New Roman" w:cs="Times New Roman"/>
          <w:b/>
          <w:bCs/>
          <w:color w:val="auto"/>
          <w:u w:val="single"/>
          <w:lang w:val="bg-BG" w:eastAsia="bg-BG"/>
        </w:rPr>
        <w:t xml:space="preserve"> и /или </w:t>
      </w:r>
      <w:r w:rsidR="008C0769" w:rsidRPr="00E82FB5">
        <w:rPr>
          <w:rFonts w:ascii="Times New Roman" w:hAnsi="Times New Roman" w:cs="Times New Roman"/>
          <w:b/>
          <w:bCs/>
          <w:color w:val="auto"/>
          <w:u w:val="single"/>
          <w:lang w:val="bg-BG" w:eastAsia="bg-BG"/>
        </w:rPr>
        <w:t>квалификация и специфичен опит</w:t>
      </w:r>
      <w:r w:rsidRPr="00E82FB5">
        <w:rPr>
          <w:rFonts w:ascii="Times New Roman" w:hAnsi="Times New Roman" w:cs="Times New Roman"/>
          <w:b/>
          <w:bCs/>
          <w:color w:val="auto"/>
          <w:u w:val="single"/>
          <w:lang w:val="bg-BG" w:eastAsia="bg-BG"/>
        </w:rPr>
        <w:t>.</w:t>
      </w:r>
    </w:p>
    <w:p w:rsidR="00F7294E" w:rsidRPr="005A4062" w:rsidRDefault="00AF40FC" w:rsidP="00E93DC8">
      <w:pPr>
        <w:pStyle w:val="aff3"/>
        <w:spacing w:after="120" w:line="240" w:lineRule="auto"/>
        <w:rPr>
          <w:rFonts w:ascii="Times New Roman" w:hAnsi="Times New Roman" w:cs="Times New Roman"/>
        </w:rPr>
      </w:pPr>
      <w:r w:rsidRPr="004A096D">
        <w:rPr>
          <w:rFonts w:ascii="Times New Roman" w:hAnsi="Times New Roman" w:cs="Times New Roman"/>
        </w:rPr>
        <w:t>Участникът ще бъде отстранен от участие в настоящата обществена поръчка, ако не отговаря на изискванията, посочени в т.3 от настоящата документация</w:t>
      </w:r>
      <w:r w:rsidR="009C3036">
        <w:rPr>
          <w:rFonts w:ascii="Times New Roman" w:hAnsi="Times New Roman" w:cs="Times New Roman"/>
        </w:rPr>
        <w:t xml:space="preserve"> за участие</w:t>
      </w:r>
      <w:r w:rsidR="00B274FA">
        <w:rPr>
          <w:rFonts w:ascii="Times New Roman" w:hAnsi="Times New Roman" w:cs="Times New Roman"/>
        </w:rPr>
        <w:t>.</w:t>
      </w:r>
    </w:p>
    <w:p w:rsidR="00AF40FC" w:rsidRPr="00E82FB5" w:rsidRDefault="00F21E64" w:rsidP="00E93DC8">
      <w:pPr>
        <w:tabs>
          <w:tab w:val="left" w:pos="1080"/>
        </w:tabs>
        <w:overflowPunct w:val="0"/>
        <w:autoSpaceDE w:val="0"/>
        <w:autoSpaceDN w:val="0"/>
        <w:adjustRightInd w:val="0"/>
        <w:spacing w:after="120" w:line="240" w:lineRule="auto"/>
        <w:ind w:left="-284" w:right="-143"/>
        <w:rPr>
          <w:rFonts w:ascii="Times New Roman" w:hAnsi="Times New Roman" w:cs="Times New Roman"/>
          <w:b/>
          <w:bCs/>
          <w:sz w:val="24"/>
          <w:szCs w:val="24"/>
        </w:rPr>
      </w:pPr>
      <w:r w:rsidRPr="00E82FB5">
        <w:rPr>
          <w:rFonts w:ascii="Times New Roman" w:hAnsi="Times New Roman" w:cs="Times New Roman"/>
          <w:b/>
          <w:bCs/>
          <w:sz w:val="24"/>
          <w:szCs w:val="24"/>
        </w:rPr>
        <w:t xml:space="preserve">РАЗДЕЛ </w:t>
      </w:r>
      <w:r w:rsidRPr="00E82FB5">
        <w:rPr>
          <w:rFonts w:ascii="Times New Roman" w:hAnsi="Times New Roman" w:cs="Times New Roman"/>
          <w:b/>
          <w:bCs/>
          <w:sz w:val="24"/>
          <w:szCs w:val="24"/>
          <w:lang w:val="en-US"/>
        </w:rPr>
        <w:t>III</w:t>
      </w:r>
      <w:r w:rsidR="00314602">
        <w:rPr>
          <w:rFonts w:ascii="Times New Roman" w:hAnsi="Times New Roman" w:cs="Times New Roman"/>
          <w:b/>
          <w:bCs/>
          <w:sz w:val="24"/>
          <w:szCs w:val="24"/>
        </w:rPr>
        <w:t>: ИЗИСКВАНИЯ КЪМ СЪДЪРЖАНИЕТО</w:t>
      </w:r>
      <w:r w:rsidR="004C79BD" w:rsidRPr="00E82FB5">
        <w:rPr>
          <w:rFonts w:ascii="Times New Roman" w:hAnsi="Times New Roman" w:cs="Times New Roman"/>
          <w:b/>
          <w:bCs/>
          <w:sz w:val="24"/>
          <w:szCs w:val="24"/>
        </w:rPr>
        <w:t>,</w:t>
      </w:r>
      <w:r w:rsidRPr="00E82FB5">
        <w:rPr>
          <w:rFonts w:ascii="Times New Roman" w:hAnsi="Times New Roman" w:cs="Times New Roman"/>
          <w:b/>
          <w:bCs/>
          <w:sz w:val="24"/>
          <w:szCs w:val="24"/>
        </w:rPr>
        <w:t>ОБХВАТА</w:t>
      </w:r>
      <w:r w:rsidR="00B274FA" w:rsidRPr="00E82FB5">
        <w:rPr>
          <w:rFonts w:ascii="Times New Roman" w:hAnsi="Times New Roman" w:cs="Times New Roman"/>
          <w:b/>
          <w:bCs/>
          <w:sz w:val="24"/>
          <w:szCs w:val="24"/>
        </w:rPr>
        <w:t xml:space="preserve"> </w:t>
      </w:r>
      <w:r w:rsidRPr="00E82FB5">
        <w:rPr>
          <w:rFonts w:ascii="Times New Roman" w:hAnsi="Times New Roman" w:cs="Times New Roman"/>
          <w:b/>
          <w:bCs/>
          <w:sz w:val="24"/>
          <w:szCs w:val="24"/>
        </w:rPr>
        <w:t xml:space="preserve"> </w:t>
      </w:r>
      <w:r w:rsidR="004C79BD" w:rsidRPr="00E82FB5">
        <w:rPr>
          <w:rFonts w:ascii="Times New Roman" w:hAnsi="Times New Roman" w:cs="Times New Roman"/>
          <w:b/>
          <w:bCs/>
          <w:sz w:val="24"/>
          <w:szCs w:val="24"/>
        </w:rPr>
        <w:t xml:space="preserve">И ОФОРМЯНЕ </w:t>
      </w:r>
      <w:r w:rsidRPr="00E82FB5">
        <w:rPr>
          <w:rFonts w:ascii="Times New Roman" w:hAnsi="Times New Roman" w:cs="Times New Roman"/>
          <w:b/>
          <w:bCs/>
          <w:sz w:val="24"/>
          <w:szCs w:val="24"/>
        </w:rPr>
        <w:t>НА ОФЕРТАТА</w:t>
      </w:r>
    </w:p>
    <w:p w:rsidR="00AF40FC" w:rsidRPr="004A096D" w:rsidRDefault="004565A3" w:rsidP="00E93DC8">
      <w:pPr>
        <w:pStyle w:val="31"/>
        <w:tabs>
          <w:tab w:val="clear" w:pos="709"/>
        </w:tabs>
        <w:spacing w:after="120"/>
        <w:ind w:left="-284" w:right="28"/>
        <w:jc w:val="both"/>
        <w:rPr>
          <w:rFonts w:ascii="Times New Roman" w:hAnsi="Times New Roman" w:cs="Times New Roman"/>
          <w:lang w:val="bg-BG" w:eastAsia="en-US"/>
        </w:rPr>
      </w:pPr>
      <w:r w:rsidRPr="004565A3">
        <w:rPr>
          <w:rFonts w:ascii="Times New Roman" w:hAnsi="Times New Roman" w:cs="Times New Roman"/>
          <w:b/>
          <w:bCs/>
          <w:lang w:val="ru-RU" w:eastAsia="en-US"/>
        </w:rPr>
        <w:t>1.</w:t>
      </w:r>
      <w:r w:rsidRPr="004565A3">
        <w:rPr>
          <w:rFonts w:ascii="Times New Roman" w:hAnsi="Times New Roman" w:cs="Times New Roman"/>
          <w:b/>
          <w:bCs/>
          <w:lang w:val="bg-BG" w:eastAsia="en-US"/>
        </w:rPr>
        <w:t>Изисквания и обхват.</w:t>
      </w:r>
      <w:r w:rsidR="00AF40FC" w:rsidRPr="004A096D">
        <w:rPr>
          <w:rFonts w:ascii="Times New Roman" w:hAnsi="Times New Roman" w:cs="Times New Roman"/>
          <w:lang w:val="bg-BG" w:eastAsia="en-US"/>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w:t>
      </w:r>
    </w:p>
    <w:p w:rsidR="00AF40FC" w:rsidRPr="004A096D" w:rsidRDefault="00AF40FC" w:rsidP="00E93DC8">
      <w:pPr>
        <w:pStyle w:val="31"/>
        <w:tabs>
          <w:tab w:val="clear" w:pos="709"/>
        </w:tabs>
        <w:spacing w:after="120"/>
        <w:ind w:left="-284" w:right="28"/>
        <w:jc w:val="both"/>
        <w:rPr>
          <w:rFonts w:ascii="Times New Roman" w:hAnsi="Times New Roman" w:cs="Times New Roman"/>
          <w:lang w:val="bg-BG" w:eastAsia="en-US"/>
        </w:rPr>
      </w:pPr>
      <w:r w:rsidRPr="004A096D">
        <w:rPr>
          <w:rFonts w:ascii="Times New Roman" w:hAnsi="Times New Roman" w:cs="Times New Roman"/>
          <w:lang w:val="bg-BG" w:eastAsia="en-US"/>
        </w:rPr>
        <w:t>Същата се представя в</w:t>
      </w:r>
      <w:r w:rsidR="007C072C">
        <w:rPr>
          <w:rFonts w:ascii="Times New Roman" w:hAnsi="Times New Roman" w:cs="Times New Roman"/>
          <w:lang w:val="bg-BG" w:eastAsia="en-US"/>
        </w:rPr>
        <w:t xml:space="preserve"> срока и на адреса, посочени в о</w:t>
      </w:r>
      <w:r w:rsidR="005B6FD5">
        <w:rPr>
          <w:rFonts w:ascii="Times New Roman" w:hAnsi="Times New Roman" w:cs="Times New Roman"/>
          <w:lang w:val="bg-BG" w:eastAsia="en-US"/>
        </w:rPr>
        <w:t xml:space="preserve">бявлението за </w:t>
      </w:r>
      <w:r w:rsidRPr="004A096D">
        <w:rPr>
          <w:rFonts w:ascii="Times New Roman" w:hAnsi="Times New Roman" w:cs="Times New Roman"/>
          <w:lang w:val="bg-BG" w:eastAsia="en-US"/>
        </w:rPr>
        <w:t>поръчка по реда, описан в настоящите указания.</w:t>
      </w:r>
    </w:p>
    <w:p w:rsidR="00AF40FC" w:rsidRPr="004A096D" w:rsidRDefault="00AF40FC" w:rsidP="00E93DC8">
      <w:pPr>
        <w:pStyle w:val="31"/>
        <w:tabs>
          <w:tab w:val="clear" w:pos="709"/>
        </w:tabs>
        <w:spacing w:after="120"/>
        <w:ind w:left="-284" w:right="28"/>
        <w:jc w:val="both"/>
        <w:rPr>
          <w:rFonts w:ascii="Times New Roman" w:hAnsi="Times New Roman" w:cs="Times New Roman"/>
          <w:lang w:val="bg-BG" w:eastAsia="en-US"/>
        </w:rPr>
      </w:pPr>
      <w:r w:rsidRPr="004A096D">
        <w:rPr>
          <w:rFonts w:ascii="Times New Roman" w:hAnsi="Times New Roman" w:cs="Times New Roman"/>
          <w:lang w:val="bg-BG" w:eastAsia="en-US"/>
        </w:rPr>
        <w:t>Участникът трябва да проучи всички образци, условия и спецификации на настоящата документация</w:t>
      </w:r>
      <w:r w:rsidR="00F72FC6">
        <w:rPr>
          <w:rFonts w:ascii="Times New Roman" w:hAnsi="Times New Roman" w:cs="Times New Roman"/>
          <w:lang w:val="bg-BG" w:eastAsia="en-US"/>
        </w:rPr>
        <w:t xml:space="preserve"> за участие</w:t>
      </w:r>
      <w:r w:rsidRPr="004A096D">
        <w:rPr>
          <w:rFonts w:ascii="Times New Roman" w:hAnsi="Times New Roman" w:cs="Times New Roman"/>
          <w:lang w:val="bg-BG" w:eastAsia="en-US"/>
        </w:rPr>
        <w:t>. Невъзможността да предостави цялата информация, изисквана в документацията</w:t>
      </w:r>
      <w:r w:rsidR="005027DB">
        <w:rPr>
          <w:rFonts w:ascii="Times New Roman" w:hAnsi="Times New Roman" w:cs="Times New Roman"/>
          <w:lang w:val="bg-BG" w:eastAsia="en-US"/>
        </w:rPr>
        <w:t xml:space="preserve"> за участие</w:t>
      </w:r>
      <w:r w:rsidRPr="004A096D">
        <w:rPr>
          <w:rFonts w:ascii="Times New Roman" w:hAnsi="Times New Roman" w:cs="Times New Roman"/>
          <w:lang w:val="bg-BG" w:eastAsia="en-US"/>
        </w:rPr>
        <w:t xml:space="preserve"> или представянето на оферта, неотговаряща на условията на Възложителя от документацията, при всички случаи води до отстраняването му.</w:t>
      </w:r>
    </w:p>
    <w:p w:rsidR="00AF40FC" w:rsidRPr="004A096D" w:rsidRDefault="00AF40FC" w:rsidP="00E93DC8">
      <w:pPr>
        <w:autoSpaceDE w:val="0"/>
        <w:autoSpaceDN w:val="0"/>
        <w:adjustRightInd w:val="0"/>
        <w:spacing w:after="120" w:line="240" w:lineRule="auto"/>
        <w:ind w:left="-284" w:right="28"/>
        <w:jc w:val="both"/>
        <w:rPr>
          <w:rFonts w:ascii="Times New Roman" w:hAnsi="Times New Roman" w:cs="Times New Roman"/>
          <w:sz w:val="24"/>
          <w:szCs w:val="24"/>
        </w:rPr>
      </w:pPr>
      <w:r w:rsidRPr="004A096D">
        <w:rPr>
          <w:rFonts w:ascii="Times New Roman" w:hAnsi="Times New Roman" w:cs="Times New Roman"/>
          <w:spacing w:val="-4"/>
          <w:sz w:val="24"/>
          <w:szCs w:val="24"/>
        </w:rPr>
        <w:t xml:space="preserve">Лице, което е дало съгласие и фигурира като подизпълнител в </w:t>
      </w:r>
      <w:r w:rsidRPr="004A096D">
        <w:rPr>
          <w:rFonts w:ascii="Times New Roman" w:hAnsi="Times New Roman" w:cs="Times New Roman"/>
          <w:sz w:val="24"/>
          <w:szCs w:val="24"/>
        </w:rPr>
        <w:t>офертата на друг участник, не може да представя самостоятелна оферта за поръчката, както и не може да участва като член на обединение</w:t>
      </w:r>
      <w:r w:rsidRPr="006F1167">
        <w:rPr>
          <w:rFonts w:ascii="Times New Roman" w:hAnsi="Times New Roman" w:cs="Times New Roman"/>
          <w:sz w:val="24"/>
          <w:szCs w:val="24"/>
          <w:lang w:val="ru-RU"/>
        </w:rPr>
        <w:t>\</w:t>
      </w:r>
      <w:r w:rsidRPr="004A096D">
        <w:rPr>
          <w:rFonts w:ascii="Times New Roman" w:hAnsi="Times New Roman" w:cs="Times New Roman"/>
          <w:sz w:val="24"/>
          <w:szCs w:val="24"/>
        </w:rPr>
        <w:t>консорциум.</w:t>
      </w:r>
    </w:p>
    <w:p w:rsidR="00AF40FC" w:rsidRPr="004A096D" w:rsidRDefault="00AF40FC" w:rsidP="00E93DC8">
      <w:pPr>
        <w:autoSpaceDE w:val="0"/>
        <w:autoSpaceDN w:val="0"/>
        <w:adjustRightInd w:val="0"/>
        <w:spacing w:after="120" w:line="240" w:lineRule="auto"/>
        <w:ind w:left="-284" w:right="27"/>
        <w:jc w:val="both"/>
        <w:rPr>
          <w:rFonts w:ascii="Times New Roman" w:hAnsi="Times New Roman" w:cs="Times New Roman"/>
          <w:sz w:val="24"/>
          <w:szCs w:val="24"/>
          <w:lang w:val="ru-RU"/>
        </w:rPr>
      </w:pPr>
      <w:r w:rsidRPr="004A096D">
        <w:rPr>
          <w:rFonts w:ascii="Times New Roman" w:hAnsi="Times New Roman" w:cs="Times New Roman"/>
          <w:sz w:val="24"/>
          <w:szCs w:val="24"/>
        </w:rPr>
        <w:t>Участник ще бъде отстранен от участие в процедурата за възлагане на настоящата обществена поръчка, ако е представил оферта, в която е посочил конкретно лице за подизпълнител, но не е приложил негова декларация (</w:t>
      </w:r>
      <w:r w:rsidRPr="004A096D">
        <w:rPr>
          <w:rFonts w:ascii="Times New Roman" w:hAnsi="Times New Roman" w:cs="Times New Roman"/>
          <w:b/>
          <w:bCs/>
          <w:i/>
          <w:iCs/>
          <w:sz w:val="24"/>
          <w:szCs w:val="24"/>
        </w:rPr>
        <w:t>Образец №12</w:t>
      </w:r>
      <w:r w:rsidRPr="004A096D">
        <w:rPr>
          <w:rFonts w:ascii="Times New Roman" w:hAnsi="Times New Roman" w:cs="Times New Roman"/>
          <w:i/>
          <w:iCs/>
          <w:sz w:val="24"/>
          <w:szCs w:val="24"/>
        </w:rPr>
        <w:t>)</w:t>
      </w:r>
      <w:r w:rsidRPr="004A096D">
        <w:rPr>
          <w:rFonts w:ascii="Times New Roman" w:hAnsi="Times New Roman" w:cs="Times New Roman"/>
          <w:sz w:val="24"/>
          <w:szCs w:val="24"/>
        </w:rPr>
        <w:t xml:space="preserve">, като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 </w:t>
      </w:r>
    </w:p>
    <w:p w:rsidR="004565A3" w:rsidRDefault="00AF40FC" w:rsidP="004565A3">
      <w:pPr>
        <w:autoSpaceDE w:val="0"/>
        <w:autoSpaceDN w:val="0"/>
        <w:adjustRightInd w:val="0"/>
        <w:spacing w:after="120" w:line="240" w:lineRule="auto"/>
        <w:ind w:left="-284" w:right="27"/>
        <w:jc w:val="both"/>
        <w:rPr>
          <w:rFonts w:ascii="Times New Roman" w:hAnsi="Times New Roman" w:cs="Times New Roman"/>
          <w:sz w:val="24"/>
          <w:szCs w:val="24"/>
        </w:rPr>
      </w:pPr>
      <w:r w:rsidRPr="004A096D">
        <w:rPr>
          <w:rFonts w:ascii="Times New Roman" w:hAnsi="Times New Roman" w:cs="Times New Roman"/>
          <w:sz w:val="24"/>
          <w:szCs w:val="24"/>
        </w:rPr>
        <w:t>При наличие на така посочената хипотеза, соченото за подизпълнител, без негово знание и съгласие лице, което е подало самостоятелна оферта не се отстранява от участие в процедурата.</w:t>
      </w:r>
    </w:p>
    <w:p w:rsidR="00AF40FC" w:rsidRPr="004A096D" w:rsidRDefault="00AF40FC" w:rsidP="004565A3">
      <w:pPr>
        <w:autoSpaceDE w:val="0"/>
        <w:autoSpaceDN w:val="0"/>
        <w:adjustRightInd w:val="0"/>
        <w:spacing w:after="120" w:line="240" w:lineRule="auto"/>
        <w:ind w:left="-284" w:right="27"/>
        <w:jc w:val="both"/>
        <w:rPr>
          <w:rFonts w:ascii="Times New Roman" w:hAnsi="Times New Roman" w:cs="Times New Roman"/>
          <w:sz w:val="24"/>
          <w:szCs w:val="24"/>
        </w:rPr>
      </w:pPr>
      <w:r w:rsidRPr="004A096D">
        <w:rPr>
          <w:rFonts w:ascii="Times New Roman" w:hAnsi="Times New Roman" w:cs="Times New Roman"/>
          <w:sz w:val="24"/>
          <w:szCs w:val="24"/>
        </w:rPr>
        <w:t>Ако Участник в настоящата процедура е представил оферта, в която е посочил конкретно лице за подизпълнител, като в офертата си е приложил надлежно подписана негова декларация (</w:t>
      </w:r>
      <w:r w:rsidRPr="004A096D">
        <w:rPr>
          <w:rFonts w:ascii="Times New Roman" w:hAnsi="Times New Roman" w:cs="Times New Roman"/>
          <w:b/>
          <w:bCs/>
          <w:i/>
          <w:iCs/>
          <w:sz w:val="24"/>
          <w:szCs w:val="24"/>
        </w:rPr>
        <w:t>Образец №12</w:t>
      </w:r>
      <w:r w:rsidRPr="004A096D">
        <w:rPr>
          <w:rFonts w:ascii="Times New Roman" w:hAnsi="Times New Roman" w:cs="Times New Roman"/>
          <w:i/>
          <w:iCs/>
          <w:sz w:val="24"/>
          <w:szCs w:val="24"/>
        </w:rPr>
        <w:t xml:space="preserve">), </w:t>
      </w:r>
      <w:r w:rsidRPr="004A096D">
        <w:rPr>
          <w:rFonts w:ascii="Times New Roman" w:hAnsi="Times New Roman" w:cs="Times New Roman"/>
          <w:sz w:val="24"/>
          <w:szCs w:val="24"/>
        </w:rPr>
        <w:t>и едновременно лицето, сочено за подизпълнител е подало самостоятелна оферта, в този случай лицето посочено за подизпълнител ще бъде отстранено от самостоятелно участие в процедурата.</w:t>
      </w:r>
    </w:p>
    <w:p w:rsidR="00AF40FC" w:rsidRPr="004A096D" w:rsidRDefault="00AF40FC" w:rsidP="00E93DC8">
      <w:pPr>
        <w:pStyle w:val="CharChar1CharCharCharCharCharCharCharCharCharCharChar"/>
        <w:spacing w:after="120"/>
        <w:ind w:right="28"/>
        <w:jc w:val="both"/>
        <w:rPr>
          <w:rFonts w:ascii="Times New Roman" w:hAnsi="Times New Roman" w:cs="Times New Roman"/>
          <w:u w:val="single"/>
          <w:lang w:val="bg-BG"/>
        </w:rPr>
      </w:pPr>
      <w:r w:rsidRPr="004A096D">
        <w:rPr>
          <w:rFonts w:ascii="Times New Roman" w:hAnsi="Times New Roman" w:cs="Times New Roman"/>
          <w:b/>
          <w:bCs/>
          <w:i/>
          <w:iCs/>
          <w:u w:val="single"/>
          <w:lang w:val="bg-BG"/>
        </w:rPr>
        <w:t>Варианти</w:t>
      </w:r>
      <w:r w:rsidRPr="004A096D">
        <w:rPr>
          <w:rFonts w:ascii="Times New Roman" w:hAnsi="Times New Roman" w:cs="Times New Roman"/>
          <w:u w:val="single"/>
          <w:lang w:val="bg-BG"/>
        </w:rPr>
        <w:t xml:space="preserve"> на предложения в офертата </w:t>
      </w:r>
      <w:r w:rsidRPr="004A096D">
        <w:rPr>
          <w:rFonts w:ascii="Times New Roman" w:hAnsi="Times New Roman" w:cs="Times New Roman"/>
          <w:b/>
          <w:bCs/>
          <w:i/>
          <w:iCs/>
          <w:u w:val="single"/>
          <w:lang w:val="bg-BG"/>
        </w:rPr>
        <w:t>не се приемат</w:t>
      </w:r>
      <w:r w:rsidRPr="004A096D">
        <w:rPr>
          <w:rFonts w:ascii="Times New Roman" w:hAnsi="Times New Roman" w:cs="Times New Roman"/>
          <w:u w:val="single"/>
          <w:lang w:val="bg-BG"/>
        </w:rPr>
        <w:t>.</w:t>
      </w:r>
    </w:p>
    <w:p w:rsidR="00AF40FC" w:rsidRPr="004A096D" w:rsidRDefault="00AF40FC" w:rsidP="00E93DC8">
      <w:pPr>
        <w:pStyle w:val="31"/>
        <w:tabs>
          <w:tab w:val="clear" w:pos="709"/>
        </w:tabs>
        <w:spacing w:after="120"/>
        <w:ind w:left="-284" w:right="28"/>
        <w:jc w:val="both"/>
        <w:rPr>
          <w:rFonts w:ascii="Times New Roman" w:hAnsi="Times New Roman" w:cs="Times New Roman"/>
          <w:lang w:val="bg-BG" w:eastAsia="en-US"/>
        </w:rPr>
      </w:pPr>
      <w:r w:rsidRPr="004A096D">
        <w:rPr>
          <w:rFonts w:ascii="Times New Roman" w:hAnsi="Times New Roman" w:cs="Times New Roman"/>
          <w:lang w:val="bg-BG" w:eastAsia="en-US"/>
        </w:rPr>
        <w:lastRenderedPageBreak/>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w:t>
      </w:r>
    </w:p>
    <w:p w:rsidR="00AF40FC" w:rsidRPr="004A096D" w:rsidRDefault="00AF40FC" w:rsidP="00E93DC8">
      <w:pPr>
        <w:pStyle w:val="31"/>
        <w:tabs>
          <w:tab w:val="clear" w:pos="709"/>
        </w:tabs>
        <w:spacing w:after="120"/>
        <w:ind w:left="-284" w:right="28"/>
        <w:jc w:val="both"/>
        <w:rPr>
          <w:rFonts w:ascii="Times New Roman" w:hAnsi="Times New Roman" w:cs="Times New Roman"/>
          <w:lang w:val="bg-BG" w:eastAsia="en-US"/>
        </w:rPr>
      </w:pPr>
      <w:r w:rsidRPr="004A096D">
        <w:rPr>
          <w:rFonts w:ascii="Times New Roman" w:hAnsi="Times New Roman" w:cs="Times New Roman"/>
          <w:lang w:val="bg-BG" w:eastAsia="en-US"/>
        </w:rPr>
        <w:t xml:space="preserve">Офертата се изготвя и подава </w:t>
      </w:r>
      <w:r w:rsidRPr="004A096D">
        <w:rPr>
          <w:rFonts w:ascii="Times New Roman" w:hAnsi="Times New Roman" w:cs="Times New Roman"/>
          <w:b/>
          <w:bCs/>
          <w:i/>
          <w:iCs/>
          <w:lang w:val="bg-BG" w:eastAsia="en-US"/>
        </w:rPr>
        <w:t>на български език</w:t>
      </w:r>
      <w:r w:rsidRPr="004A096D">
        <w:rPr>
          <w:rFonts w:ascii="Times New Roman" w:hAnsi="Times New Roman" w:cs="Times New Roman"/>
          <w:lang w:val="bg-BG" w:eastAsia="en-US"/>
        </w:rPr>
        <w:t xml:space="preserve">. </w:t>
      </w:r>
    </w:p>
    <w:p w:rsidR="00AF40FC" w:rsidRPr="004A096D" w:rsidRDefault="00AF40FC" w:rsidP="00E93DC8">
      <w:pPr>
        <w:pStyle w:val="31"/>
        <w:tabs>
          <w:tab w:val="clear" w:pos="709"/>
        </w:tabs>
        <w:spacing w:after="120"/>
        <w:ind w:left="-284" w:right="28"/>
        <w:jc w:val="both"/>
        <w:rPr>
          <w:rFonts w:ascii="Times New Roman" w:hAnsi="Times New Roman" w:cs="Times New Roman"/>
          <w:lang w:val="bg-BG" w:eastAsia="en-US"/>
        </w:rPr>
      </w:pPr>
      <w:r w:rsidRPr="004A096D">
        <w:rPr>
          <w:rFonts w:ascii="Times New Roman" w:hAnsi="Times New Roman" w:cs="Times New Roman"/>
          <w:lang w:val="bg-BG" w:eastAsia="en-US"/>
        </w:rPr>
        <w:t>Когато участникът в процедурата е чуждестранно</w:t>
      </w:r>
      <w:r w:rsidR="006B1CA6">
        <w:rPr>
          <w:rFonts w:ascii="Times New Roman" w:hAnsi="Times New Roman" w:cs="Times New Roman"/>
          <w:lang w:val="bg-BG" w:eastAsia="en-US"/>
        </w:rPr>
        <w:t xml:space="preserve"> физическо или</w:t>
      </w:r>
      <w:r w:rsidRPr="004A096D">
        <w:rPr>
          <w:rFonts w:ascii="Times New Roman" w:hAnsi="Times New Roman" w:cs="Times New Roman"/>
          <w:lang w:val="bg-BG" w:eastAsia="en-US"/>
        </w:rPr>
        <w:t xml:space="preserve"> юридическо лице или </w:t>
      </w:r>
      <w:r w:rsidR="006B1CA6">
        <w:rPr>
          <w:rFonts w:ascii="Times New Roman" w:hAnsi="Times New Roman" w:cs="Times New Roman"/>
          <w:lang w:val="bg-BG" w:eastAsia="en-US"/>
        </w:rPr>
        <w:t>техни обединения</w:t>
      </w:r>
      <w:r w:rsidR="00C55574">
        <w:rPr>
          <w:rFonts w:ascii="Times New Roman" w:hAnsi="Times New Roman" w:cs="Times New Roman"/>
          <w:lang w:val="bg-BG" w:eastAsia="en-US"/>
        </w:rPr>
        <w:t>,</w:t>
      </w:r>
      <w:r w:rsidR="006B1CA6">
        <w:rPr>
          <w:rFonts w:ascii="Times New Roman" w:hAnsi="Times New Roman" w:cs="Times New Roman"/>
          <w:lang w:val="bg-BG" w:eastAsia="en-US"/>
        </w:rPr>
        <w:t xml:space="preserve"> офертата се подава</w:t>
      </w:r>
      <w:r w:rsidRPr="004A096D">
        <w:rPr>
          <w:rFonts w:ascii="Times New Roman" w:hAnsi="Times New Roman" w:cs="Times New Roman"/>
          <w:lang w:val="bg-BG" w:eastAsia="en-US"/>
        </w:rPr>
        <w:t xml:space="preserve"> </w:t>
      </w:r>
      <w:bookmarkStart w:id="12" w:name="OLE_LINK1"/>
      <w:bookmarkStart w:id="13" w:name="OLE_LINK2"/>
      <w:r w:rsidRPr="004A096D">
        <w:rPr>
          <w:rFonts w:ascii="Times New Roman" w:hAnsi="Times New Roman" w:cs="Times New Roman"/>
          <w:lang w:val="bg-BG" w:eastAsia="en-US"/>
        </w:rPr>
        <w:t>на български език</w:t>
      </w:r>
      <w:bookmarkEnd w:id="12"/>
      <w:bookmarkEnd w:id="13"/>
      <w:r w:rsidR="006B1CA6">
        <w:rPr>
          <w:rFonts w:ascii="Times New Roman" w:hAnsi="Times New Roman" w:cs="Times New Roman"/>
          <w:lang w:val="bg-BG" w:eastAsia="en-US"/>
        </w:rPr>
        <w:t xml:space="preserve">, документът </w:t>
      </w:r>
      <w:r w:rsidRPr="004A096D">
        <w:rPr>
          <w:rFonts w:ascii="Times New Roman" w:hAnsi="Times New Roman" w:cs="Times New Roman"/>
          <w:lang w:val="bg-BG" w:eastAsia="en-US"/>
        </w:rPr>
        <w:t>по чл.56, ал.1, т</w:t>
      </w:r>
      <w:r w:rsidR="006B1CA6">
        <w:rPr>
          <w:rFonts w:ascii="Times New Roman" w:hAnsi="Times New Roman" w:cs="Times New Roman"/>
          <w:lang w:val="bg-BG" w:eastAsia="en-US"/>
        </w:rPr>
        <w:t>.1 от ЗОП  се представя в официален превод,а документите по чл.56,ал.1,т.4,5 и 11,които са на чужд език ,се представят и в превод.</w:t>
      </w:r>
    </w:p>
    <w:p w:rsidR="00AF40FC" w:rsidRPr="004A096D" w:rsidRDefault="00AF40FC" w:rsidP="00E93DC8">
      <w:pPr>
        <w:pStyle w:val="31"/>
        <w:tabs>
          <w:tab w:val="clear" w:pos="709"/>
        </w:tabs>
        <w:spacing w:after="120"/>
        <w:ind w:left="-284" w:right="28"/>
        <w:jc w:val="both"/>
        <w:rPr>
          <w:rFonts w:ascii="Times New Roman" w:hAnsi="Times New Roman" w:cs="Times New Roman"/>
          <w:lang w:val="bg-BG" w:eastAsia="en-US"/>
        </w:rPr>
      </w:pPr>
      <w:r w:rsidRPr="004A096D">
        <w:rPr>
          <w:rFonts w:ascii="Times New Roman" w:hAnsi="Times New Roman" w:cs="Times New Roman"/>
          <w:lang w:val="bg-BG" w:eastAsia="en-US"/>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е направено отбелязване: “Вярно с оригинала”, поставен е собственоръчен подпис от лицето, направило заверката и</w:t>
      </w:r>
      <w:r w:rsidR="00C20384">
        <w:rPr>
          <w:rFonts w:ascii="Times New Roman" w:hAnsi="Times New Roman" w:cs="Times New Roman"/>
          <w:lang w:val="bg-BG" w:eastAsia="en-US"/>
        </w:rPr>
        <w:t xml:space="preserve"> свеж печат (ако има такъв) на у</w:t>
      </w:r>
      <w:r w:rsidRPr="004A096D">
        <w:rPr>
          <w:rFonts w:ascii="Times New Roman" w:hAnsi="Times New Roman" w:cs="Times New Roman"/>
          <w:lang w:val="bg-BG" w:eastAsia="en-US"/>
        </w:rPr>
        <w:t>частника.</w:t>
      </w:r>
    </w:p>
    <w:p w:rsidR="00AF40FC" w:rsidRPr="004A096D" w:rsidRDefault="00AF40FC" w:rsidP="00E93DC8">
      <w:pPr>
        <w:pStyle w:val="31"/>
        <w:tabs>
          <w:tab w:val="clear" w:pos="709"/>
        </w:tabs>
        <w:spacing w:after="120"/>
        <w:ind w:left="-284" w:right="28"/>
        <w:jc w:val="both"/>
        <w:rPr>
          <w:rFonts w:ascii="Times New Roman" w:hAnsi="Times New Roman" w:cs="Times New Roman"/>
          <w:lang w:val="bg-BG" w:eastAsia="en-US"/>
        </w:rPr>
      </w:pPr>
      <w:r w:rsidRPr="004A096D">
        <w:rPr>
          <w:rFonts w:ascii="Times New Roman" w:hAnsi="Times New Roman" w:cs="Times New Roman"/>
          <w:lang w:val="bg-BG" w:eastAsia="en-US"/>
        </w:rPr>
        <w:t xml:space="preserve">Представените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w:t>
      </w:r>
    </w:p>
    <w:p w:rsidR="00AF40FC" w:rsidRPr="004A096D" w:rsidRDefault="00AF40FC" w:rsidP="00E93DC8">
      <w:pPr>
        <w:pStyle w:val="31"/>
        <w:tabs>
          <w:tab w:val="clear" w:pos="709"/>
        </w:tabs>
        <w:spacing w:after="120"/>
        <w:ind w:left="-284" w:right="28"/>
        <w:jc w:val="both"/>
        <w:rPr>
          <w:rFonts w:ascii="Times New Roman" w:hAnsi="Times New Roman" w:cs="Times New Roman"/>
          <w:lang w:val="bg-BG" w:eastAsia="en-US"/>
        </w:rPr>
      </w:pPr>
      <w:r w:rsidRPr="004A096D">
        <w:rPr>
          <w:rFonts w:ascii="Times New Roman" w:hAnsi="Times New Roman" w:cs="Times New Roman"/>
          <w:lang w:val="bg-BG" w:eastAsia="en-US"/>
        </w:rPr>
        <w:t>Ако офертата не е представена по приложените образци, Възложителят има право да отстрани участника, поради несъответствие на офертата с изискванията на документацията за участие.</w:t>
      </w:r>
    </w:p>
    <w:p w:rsidR="00AF40FC" w:rsidRPr="004A096D" w:rsidRDefault="00AF40FC" w:rsidP="00E93DC8">
      <w:pPr>
        <w:pStyle w:val="31"/>
        <w:tabs>
          <w:tab w:val="clear" w:pos="709"/>
        </w:tabs>
        <w:spacing w:after="120"/>
        <w:ind w:left="-284" w:right="28"/>
        <w:jc w:val="both"/>
        <w:rPr>
          <w:rFonts w:ascii="Times New Roman" w:hAnsi="Times New Roman" w:cs="Times New Roman"/>
          <w:lang w:val="bg-BG" w:eastAsia="en-US"/>
        </w:rPr>
      </w:pPr>
      <w:r w:rsidRPr="004A096D">
        <w:rPr>
          <w:rFonts w:ascii="Times New Roman" w:hAnsi="Times New Roman" w:cs="Times New Roman"/>
          <w:lang w:val="bg-BG" w:eastAsia="en-US"/>
        </w:rPr>
        <w:t xml:space="preserve">Относно образците на банковите гаранции, задължителни за участниците са само условията, описани в тях. Участникът е длъжен да се съобрази с искането на Възложителя, в противен случай се счита, че не е представена изискуемата банкова гаранция и офертата на участника ще бъде отстранена. </w:t>
      </w:r>
    </w:p>
    <w:p w:rsidR="00AF40FC" w:rsidRPr="004A096D" w:rsidRDefault="00AF40FC" w:rsidP="00E93DC8">
      <w:pPr>
        <w:widowControl w:val="0"/>
        <w:autoSpaceDE w:val="0"/>
        <w:autoSpaceDN w:val="0"/>
        <w:adjustRightInd w:val="0"/>
        <w:spacing w:after="120" w:line="240" w:lineRule="auto"/>
        <w:ind w:left="-284" w:right="28"/>
        <w:jc w:val="both"/>
        <w:rPr>
          <w:rFonts w:ascii="Times New Roman" w:hAnsi="Times New Roman" w:cs="Times New Roman"/>
          <w:sz w:val="24"/>
          <w:szCs w:val="24"/>
        </w:rPr>
      </w:pPr>
      <w:r w:rsidRPr="004A096D">
        <w:rPr>
          <w:rFonts w:ascii="Times New Roman" w:hAnsi="Times New Roman" w:cs="Times New Roman"/>
          <w:b/>
          <w:bCs/>
          <w:sz w:val="24"/>
          <w:szCs w:val="24"/>
        </w:rPr>
        <w:t>Срокът на валидност на офертите трябва да бъде съобразен с определения срок в обявлението за обществената поръчка – 180(сто и осемдесет) календарни дни, считано 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оферти.</w:t>
      </w:r>
      <w:r w:rsidRPr="004A096D">
        <w:rPr>
          <w:rFonts w:ascii="Times New Roman" w:hAnsi="Times New Roman" w:cs="Times New Roman"/>
          <w:sz w:val="24"/>
          <w:szCs w:val="24"/>
        </w:rPr>
        <w:t xml:space="preserve">         </w:t>
      </w:r>
    </w:p>
    <w:p w:rsidR="00AF40FC" w:rsidRPr="004A096D" w:rsidRDefault="00AF40FC" w:rsidP="00E93DC8">
      <w:pPr>
        <w:widowControl w:val="0"/>
        <w:autoSpaceDE w:val="0"/>
        <w:autoSpaceDN w:val="0"/>
        <w:adjustRightInd w:val="0"/>
        <w:spacing w:after="120" w:line="240" w:lineRule="auto"/>
        <w:ind w:left="-284" w:right="28"/>
        <w:jc w:val="both"/>
        <w:rPr>
          <w:rFonts w:ascii="Times New Roman" w:hAnsi="Times New Roman" w:cs="Times New Roman"/>
          <w:sz w:val="24"/>
          <w:szCs w:val="24"/>
        </w:rPr>
      </w:pPr>
      <w:r w:rsidRPr="004A096D">
        <w:rPr>
          <w:rFonts w:ascii="Times New Roman" w:hAnsi="Times New Roman" w:cs="Times New Roman"/>
          <w:sz w:val="24"/>
          <w:szCs w:val="24"/>
        </w:rPr>
        <w:t>Възложителят може да изиска от класираните участници да удължат срока на валидност на офертите си до момента на сключване на рамковото споразумение.</w:t>
      </w:r>
    </w:p>
    <w:p w:rsidR="00AF40FC" w:rsidRPr="004A096D" w:rsidRDefault="00AF40FC" w:rsidP="00E93DC8">
      <w:pPr>
        <w:spacing w:after="120" w:line="240" w:lineRule="auto"/>
        <w:ind w:left="-284" w:right="28"/>
        <w:jc w:val="both"/>
        <w:rPr>
          <w:rFonts w:ascii="Times New Roman" w:hAnsi="Times New Roman" w:cs="Times New Roman"/>
          <w:sz w:val="24"/>
          <w:szCs w:val="24"/>
        </w:rPr>
      </w:pPr>
      <w:r w:rsidRPr="004A096D">
        <w:rPr>
          <w:rFonts w:ascii="Times New Roman" w:hAnsi="Times New Roman" w:cs="Times New Roman"/>
          <w:sz w:val="24"/>
          <w:szCs w:val="24"/>
        </w:rPr>
        <w:t>Участник ще бъде отстранен от участие в настоящата обществена поръчка, ако представи оферта с по – 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я удължи.</w:t>
      </w:r>
    </w:p>
    <w:p w:rsidR="00AF40FC" w:rsidRPr="004A096D" w:rsidRDefault="00AF40FC" w:rsidP="00E93DC8">
      <w:pPr>
        <w:spacing w:after="120" w:line="240" w:lineRule="auto"/>
        <w:ind w:right="27"/>
        <w:jc w:val="both"/>
        <w:rPr>
          <w:rFonts w:ascii="Times New Roman" w:hAnsi="Times New Roman" w:cs="Times New Roman"/>
          <w:b/>
          <w:bCs/>
          <w:sz w:val="24"/>
          <w:szCs w:val="24"/>
        </w:rPr>
      </w:pPr>
      <w:r w:rsidRPr="004A096D">
        <w:rPr>
          <w:rFonts w:ascii="Times New Roman" w:hAnsi="Times New Roman" w:cs="Times New Roman"/>
          <w:b/>
          <w:bCs/>
          <w:sz w:val="24"/>
          <w:szCs w:val="24"/>
        </w:rPr>
        <w:t>Офертата се представя в запечатан</w:t>
      </w:r>
      <w:r w:rsidR="00323096">
        <w:rPr>
          <w:rFonts w:ascii="Times New Roman" w:hAnsi="Times New Roman" w:cs="Times New Roman"/>
          <w:b/>
          <w:bCs/>
          <w:sz w:val="24"/>
          <w:szCs w:val="24"/>
        </w:rPr>
        <w:t xml:space="preserve"> непрозрачен плик съдържащ </w:t>
      </w:r>
      <w:r w:rsidRPr="004A096D">
        <w:rPr>
          <w:rFonts w:ascii="Times New Roman" w:hAnsi="Times New Roman" w:cs="Times New Roman"/>
          <w:b/>
          <w:bCs/>
          <w:sz w:val="24"/>
          <w:szCs w:val="24"/>
        </w:rPr>
        <w:t xml:space="preserve"> три</w:t>
      </w:r>
      <w:r w:rsidR="0014239D">
        <w:rPr>
          <w:rFonts w:ascii="Times New Roman" w:hAnsi="Times New Roman" w:cs="Times New Roman"/>
          <w:b/>
          <w:bCs/>
          <w:sz w:val="24"/>
          <w:szCs w:val="24"/>
        </w:rPr>
        <w:t xml:space="preserve"> </w:t>
      </w:r>
      <w:r w:rsidRPr="004A096D">
        <w:rPr>
          <w:rFonts w:ascii="Times New Roman" w:hAnsi="Times New Roman" w:cs="Times New Roman"/>
          <w:b/>
          <w:bCs/>
          <w:sz w:val="24"/>
          <w:szCs w:val="24"/>
        </w:rPr>
        <w:t>непрозрачни плика, както следва:</w:t>
      </w:r>
    </w:p>
    <w:p w:rsidR="00AF40FC" w:rsidRPr="004A096D" w:rsidRDefault="00AF40FC" w:rsidP="00E93DC8">
      <w:pPr>
        <w:tabs>
          <w:tab w:val="left" w:pos="720"/>
        </w:tabs>
        <w:spacing w:after="120" w:line="240" w:lineRule="auto"/>
        <w:ind w:right="27"/>
        <w:jc w:val="both"/>
        <w:rPr>
          <w:rFonts w:ascii="Times New Roman" w:hAnsi="Times New Roman" w:cs="Times New Roman"/>
          <w:b/>
          <w:bCs/>
          <w:sz w:val="24"/>
          <w:szCs w:val="24"/>
        </w:rPr>
      </w:pPr>
      <w:r w:rsidRPr="004A096D">
        <w:rPr>
          <w:rFonts w:ascii="Times New Roman" w:hAnsi="Times New Roman" w:cs="Times New Roman"/>
          <w:b/>
          <w:bCs/>
          <w:i/>
          <w:iCs/>
          <w:sz w:val="24"/>
          <w:szCs w:val="24"/>
        </w:rPr>
        <w:tab/>
        <w:t xml:space="preserve">Плик №1 </w:t>
      </w:r>
      <w:r w:rsidRPr="004A096D">
        <w:rPr>
          <w:rFonts w:ascii="Times New Roman" w:hAnsi="Times New Roman" w:cs="Times New Roman"/>
          <w:b/>
          <w:bCs/>
          <w:sz w:val="24"/>
          <w:szCs w:val="24"/>
        </w:rPr>
        <w:t>с надпис</w:t>
      </w:r>
      <w:r w:rsidRPr="004A096D">
        <w:rPr>
          <w:rFonts w:ascii="Times New Roman" w:hAnsi="Times New Roman" w:cs="Times New Roman"/>
          <w:b/>
          <w:bCs/>
          <w:i/>
          <w:iCs/>
          <w:sz w:val="24"/>
          <w:szCs w:val="24"/>
        </w:rPr>
        <w:t xml:space="preserve"> „Документи за подбор”,</w:t>
      </w:r>
      <w:r w:rsidRPr="004A096D">
        <w:rPr>
          <w:rFonts w:ascii="Times New Roman" w:hAnsi="Times New Roman" w:cs="Times New Roman"/>
          <w:b/>
          <w:bCs/>
          <w:sz w:val="24"/>
          <w:szCs w:val="24"/>
        </w:rPr>
        <w:t xml:space="preserve"> съдържа документите изисквани от Възложителя, отнасящи се до административното с</w:t>
      </w:r>
      <w:r w:rsidR="00F415A3">
        <w:rPr>
          <w:rFonts w:ascii="Times New Roman" w:hAnsi="Times New Roman" w:cs="Times New Roman"/>
          <w:b/>
          <w:bCs/>
          <w:sz w:val="24"/>
          <w:szCs w:val="24"/>
        </w:rPr>
        <w:t>ъответствие и допустимостта на у</w:t>
      </w:r>
      <w:r w:rsidRPr="004A096D">
        <w:rPr>
          <w:rFonts w:ascii="Times New Roman" w:hAnsi="Times New Roman" w:cs="Times New Roman"/>
          <w:b/>
          <w:bCs/>
          <w:sz w:val="24"/>
          <w:szCs w:val="24"/>
        </w:rPr>
        <w:t>частниците.</w:t>
      </w:r>
    </w:p>
    <w:p w:rsidR="00AF40FC" w:rsidRPr="004A096D" w:rsidRDefault="00AF40FC" w:rsidP="00E93DC8">
      <w:pPr>
        <w:tabs>
          <w:tab w:val="left" w:pos="720"/>
        </w:tabs>
        <w:spacing w:after="120" w:line="240" w:lineRule="auto"/>
        <w:ind w:right="27"/>
        <w:jc w:val="both"/>
        <w:rPr>
          <w:rFonts w:ascii="Times New Roman" w:hAnsi="Times New Roman" w:cs="Times New Roman"/>
          <w:b/>
          <w:bCs/>
          <w:sz w:val="24"/>
          <w:szCs w:val="24"/>
        </w:rPr>
      </w:pPr>
      <w:r w:rsidRPr="004A096D">
        <w:rPr>
          <w:rFonts w:ascii="Times New Roman" w:hAnsi="Times New Roman" w:cs="Times New Roman"/>
          <w:b/>
          <w:bCs/>
          <w:i/>
          <w:iCs/>
          <w:sz w:val="24"/>
          <w:szCs w:val="24"/>
        </w:rPr>
        <w:t xml:space="preserve"> </w:t>
      </w:r>
      <w:r w:rsidRPr="004A096D">
        <w:rPr>
          <w:rFonts w:ascii="Times New Roman" w:hAnsi="Times New Roman" w:cs="Times New Roman"/>
          <w:b/>
          <w:bCs/>
          <w:i/>
          <w:iCs/>
          <w:sz w:val="24"/>
          <w:szCs w:val="24"/>
        </w:rPr>
        <w:tab/>
        <w:t>Плик №2</w:t>
      </w:r>
      <w:r w:rsidRPr="004A096D">
        <w:rPr>
          <w:rFonts w:ascii="Times New Roman" w:hAnsi="Times New Roman" w:cs="Times New Roman"/>
          <w:b/>
          <w:bCs/>
          <w:sz w:val="24"/>
          <w:szCs w:val="24"/>
        </w:rPr>
        <w:t xml:space="preserve"> с надпис </w:t>
      </w:r>
      <w:r w:rsidRPr="004A096D">
        <w:rPr>
          <w:rFonts w:ascii="Times New Roman" w:hAnsi="Times New Roman" w:cs="Times New Roman"/>
          <w:b/>
          <w:bCs/>
          <w:i/>
          <w:iCs/>
          <w:sz w:val="24"/>
          <w:szCs w:val="24"/>
        </w:rPr>
        <w:t>„Предложение за изпълнение на поръчката”</w:t>
      </w:r>
      <w:r w:rsidRPr="004A096D">
        <w:rPr>
          <w:rFonts w:ascii="Times New Roman" w:hAnsi="Times New Roman" w:cs="Times New Roman"/>
          <w:b/>
          <w:bCs/>
          <w:sz w:val="24"/>
          <w:szCs w:val="24"/>
        </w:rPr>
        <w:t>, съдържа техническо предложение на участника и ако е приложимо – декларация по чл.33, ал.4 от ЗОП .</w:t>
      </w:r>
    </w:p>
    <w:p w:rsidR="00AF40FC" w:rsidRPr="004A096D" w:rsidRDefault="00AF40FC" w:rsidP="00E93DC8">
      <w:pPr>
        <w:tabs>
          <w:tab w:val="left" w:pos="720"/>
        </w:tabs>
        <w:spacing w:after="120" w:line="240" w:lineRule="auto"/>
        <w:ind w:right="27"/>
        <w:jc w:val="both"/>
        <w:rPr>
          <w:rFonts w:ascii="Times New Roman" w:hAnsi="Times New Roman" w:cs="Times New Roman"/>
          <w:b/>
          <w:bCs/>
          <w:i/>
          <w:iCs/>
          <w:sz w:val="24"/>
          <w:szCs w:val="24"/>
          <w:u w:val="single"/>
        </w:rPr>
      </w:pPr>
      <w:r w:rsidRPr="004A096D">
        <w:rPr>
          <w:rFonts w:ascii="Times New Roman" w:hAnsi="Times New Roman" w:cs="Times New Roman"/>
          <w:b/>
          <w:bCs/>
          <w:sz w:val="24"/>
          <w:szCs w:val="24"/>
        </w:rPr>
        <w:t xml:space="preserve">             Пл</w:t>
      </w:r>
      <w:r w:rsidRPr="004A096D">
        <w:rPr>
          <w:rFonts w:ascii="Times New Roman" w:hAnsi="Times New Roman" w:cs="Times New Roman"/>
          <w:b/>
          <w:bCs/>
          <w:i/>
          <w:iCs/>
          <w:sz w:val="24"/>
          <w:szCs w:val="24"/>
        </w:rPr>
        <w:t>ик №3</w:t>
      </w:r>
      <w:r w:rsidRPr="004A096D">
        <w:rPr>
          <w:rFonts w:ascii="Times New Roman" w:hAnsi="Times New Roman" w:cs="Times New Roman"/>
          <w:b/>
          <w:bCs/>
          <w:sz w:val="24"/>
          <w:szCs w:val="24"/>
        </w:rPr>
        <w:t xml:space="preserve"> с надпис „</w:t>
      </w:r>
      <w:r w:rsidRPr="004A096D">
        <w:rPr>
          <w:rFonts w:ascii="Times New Roman" w:hAnsi="Times New Roman" w:cs="Times New Roman"/>
          <w:b/>
          <w:bCs/>
          <w:i/>
          <w:iCs/>
          <w:sz w:val="24"/>
          <w:szCs w:val="24"/>
        </w:rPr>
        <w:t>Предлагана цена</w:t>
      </w:r>
      <w:r w:rsidRPr="004A096D">
        <w:rPr>
          <w:rFonts w:ascii="Times New Roman" w:hAnsi="Times New Roman" w:cs="Times New Roman"/>
          <w:b/>
          <w:bCs/>
          <w:sz w:val="24"/>
          <w:szCs w:val="24"/>
        </w:rPr>
        <w:t>” съдържа ценовото предложение на участника.</w:t>
      </w:r>
    </w:p>
    <w:p w:rsidR="00AF40FC" w:rsidRPr="00F3422D" w:rsidRDefault="00AF40FC" w:rsidP="003F6781">
      <w:pPr>
        <w:numPr>
          <w:ilvl w:val="1"/>
          <w:numId w:val="21"/>
        </w:numPr>
        <w:tabs>
          <w:tab w:val="left" w:pos="720"/>
          <w:tab w:val="num" w:pos="1080"/>
          <w:tab w:val="left" w:pos="1440"/>
          <w:tab w:val="left" w:pos="1620"/>
        </w:tabs>
        <w:autoSpaceDE w:val="0"/>
        <w:autoSpaceDN w:val="0"/>
        <w:adjustRightInd w:val="0"/>
        <w:spacing w:after="120" w:line="240" w:lineRule="auto"/>
        <w:ind w:left="-284" w:firstLine="1080"/>
        <w:jc w:val="both"/>
        <w:rPr>
          <w:rFonts w:ascii="Times New Roman" w:hAnsi="Times New Roman" w:cs="Times New Roman"/>
          <w:sz w:val="24"/>
          <w:szCs w:val="24"/>
        </w:rPr>
      </w:pPr>
      <w:r w:rsidRPr="004A096D">
        <w:rPr>
          <w:rFonts w:ascii="Times New Roman" w:hAnsi="Times New Roman" w:cs="Times New Roman"/>
          <w:sz w:val="24"/>
          <w:szCs w:val="24"/>
        </w:rPr>
        <w:t>Документите, систематизирани съобразно посочените по-горе</w:t>
      </w:r>
      <w:r w:rsidR="00B456B4">
        <w:rPr>
          <w:rFonts w:ascii="Times New Roman" w:hAnsi="Times New Roman" w:cs="Times New Roman"/>
          <w:sz w:val="24"/>
          <w:szCs w:val="24"/>
        </w:rPr>
        <w:t xml:space="preserve"> изисквания, се запечатват в три </w:t>
      </w:r>
      <w:r w:rsidRPr="004A096D">
        <w:rPr>
          <w:rFonts w:ascii="Times New Roman" w:hAnsi="Times New Roman" w:cs="Times New Roman"/>
          <w:sz w:val="24"/>
          <w:szCs w:val="24"/>
        </w:rPr>
        <w:t xml:space="preserve">непрозрачни плика, които се надписват в долния ляв ъгъл – </w:t>
      </w:r>
      <w:r w:rsidRPr="004A096D">
        <w:rPr>
          <w:rFonts w:ascii="Times New Roman" w:hAnsi="Times New Roman" w:cs="Times New Roman"/>
          <w:b/>
          <w:bCs/>
          <w:sz w:val="24"/>
          <w:szCs w:val="24"/>
        </w:rPr>
        <w:t xml:space="preserve">ПЛИК № 1 </w:t>
      </w:r>
      <w:r w:rsidRPr="00F3422D">
        <w:rPr>
          <w:rFonts w:ascii="Times New Roman" w:hAnsi="Times New Roman" w:cs="Times New Roman"/>
          <w:b/>
          <w:bCs/>
          <w:sz w:val="24"/>
          <w:szCs w:val="24"/>
        </w:rPr>
        <w:lastRenderedPageBreak/>
        <w:t>„Документи за подбор”</w:t>
      </w:r>
      <w:r w:rsidR="00E70BDE" w:rsidRPr="00F3422D">
        <w:rPr>
          <w:rFonts w:ascii="Times New Roman" w:hAnsi="Times New Roman" w:cs="Times New Roman"/>
          <w:b/>
          <w:bCs/>
          <w:sz w:val="24"/>
          <w:szCs w:val="24"/>
        </w:rPr>
        <w:t>за обособена позиция №……..</w:t>
      </w:r>
      <w:r w:rsidRPr="00F3422D">
        <w:rPr>
          <w:rFonts w:ascii="Times New Roman" w:hAnsi="Times New Roman" w:cs="Times New Roman"/>
          <w:b/>
          <w:bCs/>
          <w:sz w:val="24"/>
          <w:szCs w:val="24"/>
        </w:rPr>
        <w:t xml:space="preserve"> , ПЛИК № 2 „Предложение за изпълнение на поръчката”</w:t>
      </w:r>
      <w:r w:rsidR="00E70BDE" w:rsidRPr="00F3422D">
        <w:rPr>
          <w:rFonts w:ascii="Times New Roman" w:hAnsi="Times New Roman" w:cs="Times New Roman"/>
          <w:b/>
          <w:bCs/>
          <w:sz w:val="24"/>
          <w:szCs w:val="24"/>
        </w:rPr>
        <w:t>за обособена позиция №…….</w:t>
      </w:r>
      <w:r w:rsidRPr="00F3422D">
        <w:rPr>
          <w:rFonts w:ascii="Times New Roman" w:hAnsi="Times New Roman" w:cs="Times New Roman"/>
          <w:b/>
          <w:bCs/>
          <w:sz w:val="24"/>
          <w:szCs w:val="24"/>
        </w:rPr>
        <w:t xml:space="preserve"> и ПЛИК № 3 „Предлагана цена”</w:t>
      </w:r>
      <w:r w:rsidR="00E70BDE" w:rsidRPr="00F3422D">
        <w:rPr>
          <w:rFonts w:ascii="Times New Roman" w:hAnsi="Times New Roman" w:cs="Times New Roman"/>
          <w:b/>
          <w:bCs/>
          <w:sz w:val="24"/>
          <w:szCs w:val="24"/>
        </w:rPr>
        <w:t>за обособена позиция №……</w:t>
      </w:r>
      <w:r w:rsidRPr="00F3422D">
        <w:rPr>
          <w:rFonts w:ascii="Times New Roman" w:hAnsi="Times New Roman" w:cs="Times New Roman"/>
          <w:b/>
          <w:bCs/>
          <w:sz w:val="24"/>
          <w:szCs w:val="24"/>
        </w:rPr>
        <w:t>.</w:t>
      </w:r>
    </w:p>
    <w:p w:rsidR="00103AC6" w:rsidRPr="00103AC6" w:rsidRDefault="00103AC6" w:rsidP="003F6781">
      <w:pPr>
        <w:numPr>
          <w:ilvl w:val="0"/>
          <w:numId w:val="21"/>
        </w:numPr>
        <w:tabs>
          <w:tab w:val="left" w:pos="1440"/>
          <w:tab w:val="left" w:pos="1620"/>
        </w:tabs>
        <w:spacing w:line="240" w:lineRule="auto"/>
        <w:jc w:val="both"/>
        <w:rPr>
          <w:rFonts w:ascii="Times New Roman" w:hAnsi="Times New Roman" w:cs="Times New Roman"/>
          <w:sz w:val="24"/>
          <w:szCs w:val="24"/>
        </w:rPr>
      </w:pPr>
      <w:r w:rsidRPr="00103AC6">
        <w:rPr>
          <w:rFonts w:ascii="Times New Roman" w:hAnsi="Times New Roman" w:cs="Times New Roman"/>
          <w:sz w:val="24"/>
          <w:szCs w:val="24"/>
        </w:rPr>
        <w:t>В случай , че участникът представя оферта за повече от една позиция, той задължително трябва да представи толкова пликове № 2”Предложение за изпълнение на поръчката “, за колкото позиции участва.</w:t>
      </w:r>
    </w:p>
    <w:p w:rsidR="00103AC6" w:rsidRPr="00545093" w:rsidRDefault="00103AC6" w:rsidP="003F6781">
      <w:pPr>
        <w:numPr>
          <w:ilvl w:val="0"/>
          <w:numId w:val="21"/>
        </w:numPr>
        <w:tabs>
          <w:tab w:val="left" w:pos="1440"/>
          <w:tab w:val="left" w:pos="1620"/>
        </w:tabs>
        <w:spacing w:line="240" w:lineRule="auto"/>
        <w:jc w:val="both"/>
        <w:rPr>
          <w:rFonts w:ascii="Times New Roman" w:hAnsi="Times New Roman" w:cs="Times New Roman"/>
          <w:sz w:val="24"/>
          <w:szCs w:val="24"/>
        </w:rPr>
      </w:pPr>
      <w:r w:rsidRPr="00103AC6">
        <w:rPr>
          <w:rFonts w:ascii="Times New Roman" w:hAnsi="Times New Roman" w:cs="Times New Roman"/>
          <w:sz w:val="24"/>
          <w:szCs w:val="24"/>
        </w:rPr>
        <w:t>В случай , че участникът представя оферта за повече от една позиция, той задължително трябва да представи толкова пликове №3”Предлагана цена” , за колкото позиции участва.</w:t>
      </w:r>
    </w:p>
    <w:p w:rsidR="00545093" w:rsidRDefault="00545093" w:rsidP="003F6781">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Когато документи и информация, съдържащи се в Плик № 1“Документи за подбор“,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103AC6" w:rsidRPr="00CF6B32" w:rsidRDefault="00052123" w:rsidP="003F6781">
      <w:pPr>
        <w:numPr>
          <w:ilvl w:val="0"/>
          <w:numId w:val="21"/>
        </w:numPr>
        <w:tabs>
          <w:tab w:val="left" w:pos="1440"/>
          <w:tab w:val="left" w:pos="1620"/>
        </w:tabs>
        <w:spacing w:line="240" w:lineRule="auto"/>
        <w:jc w:val="both"/>
        <w:rPr>
          <w:rFonts w:ascii="Times New Roman" w:hAnsi="Times New Roman" w:cs="Times New Roman"/>
          <w:sz w:val="24"/>
          <w:szCs w:val="24"/>
        </w:rPr>
      </w:pPr>
      <w:r w:rsidRPr="00103AC6">
        <w:rPr>
          <w:rFonts w:ascii="Times New Roman" w:hAnsi="Times New Roman" w:cs="Times New Roman"/>
          <w:sz w:val="24"/>
          <w:szCs w:val="24"/>
        </w:rPr>
        <w:t>В случай , че участникът представя оферта за повече от една позиция, той задължително трябва</w:t>
      </w:r>
      <w:r>
        <w:rPr>
          <w:rFonts w:ascii="Times New Roman" w:hAnsi="Times New Roman" w:cs="Times New Roman"/>
          <w:sz w:val="24"/>
          <w:szCs w:val="24"/>
        </w:rPr>
        <w:t xml:space="preserve"> да представи толкова пликове №1”Документи за подбор“</w:t>
      </w:r>
      <w:r w:rsidRPr="00103AC6">
        <w:rPr>
          <w:rFonts w:ascii="Times New Roman" w:hAnsi="Times New Roman" w:cs="Times New Roman"/>
          <w:sz w:val="24"/>
          <w:szCs w:val="24"/>
        </w:rPr>
        <w:t>” , за колкото позиции участва.</w:t>
      </w:r>
    </w:p>
    <w:p w:rsidR="00AF40FC" w:rsidRPr="004A096D" w:rsidRDefault="00AF40FC" w:rsidP="003F6781">
      <w:pPr>
        <w:numPr>
          <w:ilvl w:val="1"/>
          <w:numId w:val="21"/>
        </w:numPr>
        <w:tabs>
          <w:tab w:val="left" w:pos="720"/>
          <w:tab w:val="num" w:pos="1080"/>
        </w:tabs>
        <w:autoSpaceDE w:val="0"/>
        <w:autoSpaceDN w:val="0"/>
        <w:adjustRightInd w:val="0"/>
        <w:spacing w:after="120" w:line="240" w:lineRule="auto"/>
        <w:ind w:left="-142" w:firstLine="1222"/>
        <w:jc w:val="both"/>
        <w:rPr>
          <w:rFonts w:ascii="Times New Roman" w:hAnsi="Times New Roman" w:cs="Times New Roman"/>
          <w:sz w:val="24"/>
          <w:szCs w:val="24"/>
        </w:rPr>
      </w:pPr>
      <w:r w:rsidRPr="004A096D">
        <w:rPr>
          <w:rFonts w:ascii="Times New Roman" w:hAnsi="Times New Roman" w:cs="Times New Roman"/>
          <w:sz w:val="24"/>
          <w:szCs w:val="24"/>
        </w:rPr>
        <w:t>Трите плика</w:t>
      </w:r>
      <w:r w:rsidR="00781860">
        <w:rPr>
          <w:rFonts w:ascii="Times New Roman" w:hAnsi="Times New Roman" w:cs="Times New Roman"/>
          <w:sz w:val="24"/>
          <w:szCs w:val="24"/>
        </w:rPr>
        <w:t>/или повече</w:t>
      </w:r>
      <w:r w:rsidRPr="004A096D">
        <w:rPr>
          <w:rFonts w:ascii="Times New Roman" w:hAnsi="Times New Roman" w:cs="Times New Roman"/>
          <w:sz w:val="24"/>
          <w:szCs w:val="24"/>
        </w:rPr>
        <w:t xml:space="preserve"> се поставят в един общ непрозрачен плик, като в горния десен ъгъл се изписва:</w:t>
      </w:r>
    </w:p>
    <w:p w:rsidR="00AF40FC" w:rsidRPr="004A096D" w:rsidRDefault="00AF40FC" w:rsidP="00E93DC8">
      <w:pPr>
        <w:tabs>
          <w:tab w:val="left" w:pos="720"/>
        </w:tabs>
        <w:spacing w:after="120" w:line="240" w:lineRule="auto"/>
        <w:jc w:val="both"/>
        <w:rPr>
          <w:rFonts w:ascii="Times New Roman" w:hAnsi="Times New Roman" w:cs="Times New Roman"/>
          <w:i/>
          <w:iCs/>
          <w:sz w:val="24"/>
          <w:szCs w:val="24"/>
        </w:rPr>
      </w:pPr>
      <w:r w:rsidRPr="004A096D">
        <w:rPr>
          <w:rFonts w:ascii="Times New Roman" w:hAnsi="Times New Roman" w:cs="Times New Roman"/>
          <w:sz w:val="24"/>
          <w:szCs w:val="24"/>
        </w:rPr>
        <w:tab/>
        <w:t xml:space="preserve">  </w:t>
      </w:r>
      <w:r w:rsidRPr="004A096D">
        <w:rPr>
          <w:rFonts w:ascii="Times New Roman" w:hAnsi="Times New Roman" w:cs="Times New Roman"/>
          <w:i/>
          <w:iCs/>
          <w:sz w:val="24"/>
          <w:szCs w:val="24"/>
        </w:rPr>
        <w:t>Община Перник</w:t>
      </w:r>
    </w:p>
    <w:p w:rsidR="00AF40FC" w:rsidRPr="004A096D" w:rsidRDefault="00AF40FC" w:rsidP="00E93DC8">
      <w:pPr>
        <w:tabs>
          <w:tab w:val="left" w:pos="720"/>
        </w:tabs>
        <w:spacing w:after="120" w:line="240" w:lineRule="auto"/>
        <w:jc w:val="both"/>
        <w:rPr>
          <w:rFonts w:ascii="Times New Roman" w:hAnsi="Times New Roman" w:cs="Times New Roman"/>
          <w:i/>
          <w:iCs/>
          <w:sz w:val="24"/>
          <w:szCs w:val="24"/>
        </w:rPr>
      </w:pPr>
      <w:r w:rsidRPr="004A096D">
        <w:rPr>
          <w:rFonts w:ascii="Times New Roman" w:hAnsi="Times New Roman" w:cs="Times New Roman"/>
          <w:i/>
          <w:iCs/>
          <w:sz w:val="24"/>
          <w:szCs w:val="24"/>
        </w:rPr>
        <w:t xml:space="preserve">             гр.Перник,п.к. 2300</w:t>
      </w:r>
    </w:p>
    <w:p w:rsidR="002F24F3" w:rsidRPr="004A096D" w:rsidRDefault="00AF40FC" w:rsidP="00E93DC8">
      <w:pPr>
        <w:tabs>
          <w:tab w:val="left" w:pos="720"/>
        </w:tabs>
        <w:spacing w:after="120" w:line="240" w:lineRule="auto"/>
        <w:jc w:val="both"/>
        <w:rPr>
          <w:rFonts w:ascii="Times New Roman" w:hAnsi="Times New Roman" w:cs="Times New Roman"/>
          <w:i/>
          <w:iCs/>
          <w:sz w:val="24"/>
          <w:szCs w:val="24"/>
        </w:rPr>
      </w:pPr>
      <w:r w:rsidRPr="004A096D">
        <w:rPr>
          <w:rFonts w:ascii="Times New Roman" w:hAnsi="Times New Roman" w:cs="Times New Roman"/>
          <w:i/>
          <w:iCs/>
          <w:sz w:val="24"/>
          <w:szCs w:val="24"/>
        </w:rPr>
        <w:t xml:space="preserve">             пл. „Св. Иван Рилски” № 1А</w:t>
      </w:r>
    </w:p>
    <w:p w:rsidR="00AF40FC" w:rsidRDefault="00AF40FC" w:rsidP="00E93DC8">
      <w:pPr>
        <w:spacing w:after="120" w:line="240" w:lineRule="auto"/>
        <w:ind w:right="-143" w:firstLine="644"/>
        <w:rPr>
          <w:rFonts w:ascii="Times New Roman" w:hAnsi="Times New Roman" w:cs="Times New Roman"/>
          <w:i/>
          <w:iCs/>
          <w:sz w:val="24"/>
          <w:szCs w:val="24"/>
        </w:rPr>
      </w:pPr>
      <w:r w:rsidRPr="004A096D">
        <w:rPr>
          <w:rFonts w:ascii="Times New Roman" w:hAnsi="Times New Roman" w:cs="Times New Roman"/>
          <w:i/>
          <w:iCs/>
          <w:sz w:val="24"/>
          <w:szCs w:val="24"/>
        </w:rPr>
        <w:t>За участие в открита процедура  по ЗОП   за сключване на Рамково споразумение с  предмет:</w:t>
      </w:r>
    </w:p>
    <w:p w:rsidR="00237FD7" w:rsidRPr="00237FD7" w:rsidRDefault="00237FD7" w:rsidP="00E93DC8">
      <w:pPr>
        <w:spacing w:after="120" w:line="240" w:lineRule="auto"/>
        <w:ind w:left="-284" w:right="-143" w:firstLine="1004"/>
        <w:jc w:val="both"/>
        <w:rPr>
          <w:rFonts w:ascii="Times New Roman" w:hAnsi="Times New Roman" w:cs="Times New Roman"/>
          <w:b/>
          <w:bCs/>
          <w:i/>
          <w:iCs/>
          <w:color w:val="000000"/>
          <w:sz w:val="24"/>
          <w:szCs w:val="24"/>
        </w:rPr>
      </w:pPr>
      <w:r w:rsidRPr="00237FD7">
        <w:rPr>
          <w:rFonts w:ascii="Times New Roman" w:hAnsi="Times New Roman" w:cs="Times New Roman"/>
          <w:b/>
          <w:bCs/>
          <w:i/>
          <w:iCs/>
          <w:color w:val="000000"/>
          <w:sz w:val="24"/>
          <w:szCs w:val="24"/>
        </w:rPr>
        <w:t xml:space="preserve">„Постигане на рамково споразумение с потенциални изпълнители във връзка с изпълнението на Националната програма за енергийна ефективност в многофамилни жилищни сгради в Република България, приета с ПМС № 18 от 2 февруари 2015 г., за предоставяне на услуга по две обособени позиции: </w:t>
      </w:r>
    </w:p>
    <w:p w:rsidR="00237FD7" w:rsidRPr="00237FD7" w:rsidRDefault="00237FD7" w:rsidP="00E93DC8">
      <w:pPr>
        <w:spacing w:after="120" w:line="240" w:lineRule="auto"/>
        <w:ind w:left="-284" w:right="-143" w:firstLine="644"/>
        <w:jc w:val="both"/>
        <w:rPr>
          <w:rFonts w:ascii="Times New Roman" w:hAnsi="Times New Roman" w:cs="Times New Roman"/>
          <w:b/>
          <w:bCs/>
          <w:color w:val="000000"/>
          <w:sz w:val="24"/>
          <w:szCs w:val="24"/>
        </w:rPr>
      </w:pPr>
      <w:r w:rsidRPr="00237FD7">
        <w:rPr>
          <w:rFonts w:ascii="Times New Roman" w:hAnsi="Times New Roman" w:cs="Times New Roman"/>
          <w:b/>
          <w:bCs/>
          <w:color w:val="000000"/>
          <w:sz w:val="24"/>
          <w:szCs w:val="24"/>
          <w:u w:val="single"/>
        </w:rPr>
        <w:t>Обособена позиция 1:</w:t>
      </w:r>
      <w:r w:rsidRPr="00237FD7">
        <w:rPr>
          <w:rFonts w:ascii="Times New Roman" w:hAnsi="Times New Roman" w:cs="Times New Roman"/>
          <w:b/>
          <w:bCs/>
          <w:color w:val="000000"/>
          <w:sz w:val="24"/>
          <w:szCs w:val="24"/>
        </w:rPr>
        <w:t xml:space="preserve"> </w:t>
      </w:r>
      <w:r w:rsidRPr="00237FD7">
        <w:rPr>
          <w:rFonts w:ascii="Times New Roman" w:hAnsi="Times New Roman" w:cs="Times New Roman"/>
          <w:b/>
          <w:bCs/>
          <w:i/>
          <w:iCs/>
          <w:color w:val="000000"/>
          <w:sz w:val="24"/>
          <w:szCs w:val="24"/>
        </w:rPr>
        <w:t>Извършване на обследване за енергийна ефективност на м</w:t>
      </w:r>
      <w:r w:rsidR="00B436FC">
        <w:rPr>
          <w:rFonts w:ascii="Times New Roman" w:hAnsi="Times New Roman" w:cs="Times New Roman"/>
          <w:b/>
          <w:bCs/>
          <w:i/>
          <w:iCs/>
          <w:color w:val="000000"/>
          <w:sz w:val="24"/>
          <w:szCs w:val="24"/>
        </w:rPr>
        <w:t xml:space="preserve">ногофамилни жилищни сгради в </w:t>
      </w:r>
      <w:r w:rsidR="00B436FC" w:rsidRPr="00B436FC">
        <w:rPr>
          <w:rFonts w:ascii="Times New Roman" w:hAnsi="Times New Roman" w:cs="Times New Roman"/>
          <w:b/>
          <w:bCs/>
          <w:i/>
          <w:iCs/>
          <w:color w:val="000000"/>
          <w:sz w:val="24"/>
          <w:szCs w:val="24"/>
        </w:rPr>
        <w:t>Община</w:t>
      </w:r>
      <w:r w:rsidRPr="00237FD7">
        <w:rPr>
          <w:rFonts w:ascii="Times New Roman" w:hAnsi="Times New Roman" w:cs="Times New Roman"/>
          <w:b/>
          <w:bCs/>
          <w:i/>
          <w:iCs/>
          <w:color w:val="000000"/>
          <w:sz w:val="24"/>
          <w:szCs w:val="24"/>
        </w:rPr>
        <w:t xml:space="preserve"> Перник и издаване на сертификати за енергийни характеристики на сгради в експлоатация по реда на наредбата по чл. 25 от Закона за енергийната ефективност (ЗЕЕ), извършване на оценка за съответствие на инвестиционните проекти на сградите с изискването за енергийна ефективност по чл. 169, ал.1, т.6 от ЗУТ</w:t>
      </w:r>
      <w:r w:rsidRPr="00237FD7">
        <w:rPr>
          <w:rFonts w:ascii="Times New Roman" w:hAnsi="Times New Roman" w:cs="Times New Roman"/>
          <w:b/>
          <w:bCs/>
          <w:color w:val="000000"/>
          <w:sz w:val="24"/>
          <w:szCs w:val="24"/>
        </w:rPr>
        <w:t>.</w:t>
      </w:r>
    </w:p>
    <w:p w:rsidR="00237FD7" w:rsidRPr="00237FD7" w:rsidRDefault="00237FD7" w:rsidP="00BC17E8">
      <w:pPr>
        <w:spacing w:after="120" w:line="240" w:lineRule="auto"/>
        <w:ind w:left="-284" w:right="-143" w:firstLine="644"/>
        <w:jc w:val="both"/>
        <w:rPr>
          <w:rFonts w:ascii="Times New Roman" w:hAnsi="Times New Roman" w:cs="Times New Roman"/>
          <w:b/>
          <w:bCs/>
          <w:color w:val="000000"/>
          <w:sz w:val="24"/>
          <w:szCs w:val="24"/>
          <w:u w:val="single"/>
        </w:rPr>
      </w:pPr>
      <w:r w:rsidRPr="00237FD7">
        <w:rPr>
          <w:rFonts w:ascii="Times New Roman" w:hAnsi="Times New Roman" w:cs="Times New Roman"/>
          <w:b/>
          <w:bCs/>
          <w:color w:val="000000"/>
          <w:sz w:val="24"/>
          <w:szCs w:val="24"/>
          <w:u w:val="single"/>
        </w:rPr>
        <w:t>Обособена позиция 2:</w:t>
      </w:r>
      <w:r w:rsidRPr="00237FD7">
        <w:rPr>
          <w:rFonts w:ascii="Times New Roman" w:hAnsi="Times New Roman" w:cs="Times New Roman"/>
          <w:b/>
          <w:bCs/>
          <w:color w:val="000000"/>
          <w:sz w:val="24"/>
          <w:szCs w:val="24"/>
        </w:rPr>
        <w:t xml:space="preserve"> </w:t>
      </w:r>
      <w:r w:rsidRPr="00237FD7">
        <w:rPr>
          <w:rFonts w:ascii="Times New Roman" w:hAnsi="Times New Roman" w:cs="Times New Roman"/>
          <w:b/>
          <w:bCs/>
          <w:i/>
          <w:iCs/>
          <w:color w:val="000000"/>
          <w:sz w:val="24"/>
          <w:szCs w:val="24"/>
        </w:rPr>
        <w:t>Извършване на обследване на м</w:t>
      </w:r>
      <w:r w:rsidR="00B436FC">
        <w:rPr>
          <w:rFonts w:ascii="Times New Roman" w:hAnsi="Times New Roman" w:cs="Times New Roman"/>
          <w:b/>
          <w:bCs/>
          <w:i/>
          <w:iCs/>
          <w:color w:val="000000"/>
          <w:sz w:val="24"/>
          <w:szCs w:val="24"/>
        </w:rPr>
        <w:t xml:space="preserve">ногофамилни жилищни сгради в </w:t>
      </w:r>
      <w:r w:rsidR="00B436FC" w:rsidRPr="00B436FC">
        <w:rPr>
          <w:rFonts w:ascii="Times New Roman" w:hAnsi="Times New Roman" w:cs="Times New Roman"/>
          <w:b/>
          <w:bCs/>
          <w:i/>
          <w:iCs/>
          <w:color w:val="000000"/>
          <w:sz w:val="24"/>
          <w:szCs w:val="24"/>
        </w:rPr>
        <w:t>Община</w:t>
      </w:r>
      <w:r w:rsidRPr="00237FD7">
        <w:rPr>
          <w:rFonts w:ascii="Times New Roman" w:hAnsi="Times New Roman" w:cs="Times New Roman"/>
          <w:b/>
          <w:bCs/>
          <w:i/>
          <w:iCs/>
          <w:color w:val="000000"/>
          <w:sz w:val="24"/>
          <w:szCs w:val="24"/>
        </w:rPr>
        <w:t xml:space="preserve"> Перник за установяване на техническите им характеристики, свързани с изискванията по чл. 169, ал. 1, т. 1-5, ал. 2 и ал. 3 от ЗУТ и изготвяне на технически паспорти на сградите по чл. 176а от ЗУТ“</w:t>
      </w:r>
    </w:p>
    <w:p w:rsidR="00AF40FC" w:rsidRPr="004A096D" w:rsidRDefault="00AF40FC" w:rsidP="00BC17E8">
      <w:pPr>
        <w:tabs>
          <w:tab w:val="left" w:pos="720"/>
        </w:tabs>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В долния ляв ъгъл на плика се посочва наименованието на участника, адрес за кореспонденция</w:t>
      </w:r>
      <w:r w:rsidR="002760AB">
        <w:rPr>
          <w:rFonts w:ascii="Times New Roman" w:hAnsi="Times New Roman" w:cs="Times New Roman"/>
          <w:sz w:val="24"/>
          <w:szCs w:val="24"/>
        </w:rPr>
        <w:t xml:space="preserve"> и по възможност телефон, факс ,</w:t>
      </w:r>
      <w:r w:rsidRPr="004A096D">
        <w:rPr>
          <w:rFonts w:ascii="Times New Roman" w:hAnsi="Times New Roman" w:cs="Times New Roman"/>
          <w:sz w:val="24"/>
          <w:szCs w:val="24"/>
        </w:rPr>
        <w:t xml:space="preserve"> е-mail</w:t>
      </w:r>
      <w:r w:rsidR="004610DB">
        <w:rPr>
          <w:rFonts w:ascii="Times New Roman" w:hAnsi="Times New Roman" w:cs="Times New Roman"/>
          <w:sz w:val="24"/>
          <w:szCs w:val="24"/>
        </w:rPr>
        <w:t xml:space="preserve"> и ЗАДЪЛЖИТЕЛНО се изписва/т обособената/ите позиция/и за които се участва в процедурата и се подава оферта</w:t>
      </w:r>
      <w:r w:rsidRPr="004A096D">
        <w:rPr>
          <w:rFonts w:ascii="Times New Roman" w:hAnsi="Times New Roman" w:cs="Times New Roman"/>
          <w:sz w:val="24"/>
          <w:szCs w:val="24"/>
        </w:rPr>
        <w:t>.</w:t>
      </w:r>
    </w:p>
    <w:p w:rsidR="00AF40FC" w:rsidRPr="004A096D" w:rsidRDefault="00AF40FC" w:rsidP="00BC17E8">
      <w:pPr>
        <w:spacing w:after="120" w:line="240" w:lineRule="auto"/>
        <w:ind w:right="27"/>
        <w:jc w:val="both"/>
        <w:rPr>
          <w:rFonts w:ascii="Times New Roman" w:hAnsi="Times New Roman" w:cs="Times New Roman"/>
          <w:sz w:val="24"/>
          <w:szCs w:val="24"/>
        </w:rPr>
      </w:pPr>
      <w:r w:rsidRPr="004A096D">
        <w:rPr>
          <w:rFonts w:ascii="Times New Roman" w:hAnsi="Times New Roman" w:cs="Times New Roman"/>
          <w:i/>
          <w:iCs/>
          <w:sz w:val="24"/>
          <w:szCs w:val="24"/>
          <w:u w:val="single"/>
        </w:rPr>
        <w:t>Върху плика не се поставят никакви други обозначения и не се полагат никакви други фирмени печати и знаци</w:t>
      </w:r>
      <w:r w:rsidRPr="004A096D">
        <w:rPr>
          <w:rFonts w:ascii="Times New Roman" w:hAnsi="Times New Roman" w:cs="Times New Roman"/>
          <w:sz w:val="24"/>
          <w:szCs w:val="24"/>
        </w:rPr>
        <w:t>.</w:t>
      </w:r>
    </w:p>
    <w:p w:rsidR="00AF40FC" w:rsidRPr="004A096D" w:rsidRDefault="00AF40FC" w:rsidP="00BC17E8">
      <w:pPr>
        <w:spacing w:after="120" w:line="240" w:lineRule="auto"/>
        <w:ind w:right="27"/>
        <w:jc w:val="both"/>
        <w:rPr>
          <w:rFonts w:ascii="Times New Roman" w:hAnsi="Times New Roman" w:cs="Times New Roman"/>
          <w:sz w:val="24"/>
          <w:szCs w:val="24"/>
        </w:rPr>
      </w:pPr>
      <w:r w:rsidRPr="004A096D">
        <w:rPr>
          <w:rFonts w:ascii="Times New Roman" w:hAnsi="Times New Roman" w:cs="Times New Roman"/>
          <w:sz w:val="24"/>
          <w:szCs w:val="24"/>
        </w:rPr>
        <w:lastRenderedPageBreak/>
        <w:t xml:space="preserve">Офертата се представя от участника или от упълномощен от него представител лично или  по пощата с препоръчано писмо с обратна разписка или чрез куриерска служба. </w:t>
      </w:r>
    </w:p>
    <w:p w:rsidR="00AF40FC" w:rsidRPr="004A096D" w:rsidRDefault="00AF40FC" w:rsidP="00BC17E8">
      <w:pPr>
        <w:spacing w:after="120" w:line="240" w:lineRule="auto"/>
        <w:ind w:right="27"/>
        <w:jc w:val="both"/>
        <w:rPr>
          <w:rFonts w:ascii="Times New Roman" w:hAnsi="Times New Roman" w:cs="Times New Roman"/>
          <w:sz w:val="24"/>
          <w:szCs w:val="24"/>
        </w:rPr>
      </w:pPr>
      <w:r w:rsidRPr="004A096D">
        <w:rPr>
          <w:rFonts w:ascii="Times New Roman" w:hAnsi="Times New Roman" w:cs="Times New Roman"/>
          <w:sz w:val="24"/>
          <w:szCs w:val="24"/>
        </w:rPr>
        <w:t xml:space="preserve">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rsidR="00AF40FC" w:rsidRPr="004A096D" w:rsidRDefault="00AF40FC" w:rsidP="00BC17E8">
      <w:pPr>
        <w:pStyle w:val="31"/>
        <w:tabs>
          <w:tab w:val="clear" w:pos="709"/>
        </w:tabs>
        <w:spacing w:after="120"/>
        <w:ind w:right="27"/>
        <w:jc w:val="both"/>
        <w:rPr>
          <w:rFonts w:ascii="Times New Roman" w:hAnsi="Times New Roman" w:cs="Times New Roman"/>
          <w:lang w:val="bg-BG" w:eastAsia="en-US"/>
        </w:rPr>
      </w:pPr>
      <w:r w:rsidRPr="004A096D">
        <w:rPr>
          <w:rFonts w:ascii="Times New Roman" w:hAnsi="Times New Roman" w:cs="Times New Roman"/>
          <w:lang w:val="bg-BG" w:eastAsia="en-US"/>
        </w:rPr>
        <w:t>Участникът не може да иска от Възложителя съдействия като: митническо освобождаване на пратка; получаване чрез поискване от пощенски клон; взаи</w:t>
      </w:r>
      <w:r w:rsidR="00E934A6">
        <w:rPr>
          <w:rFonts w:ascii="Times New Roman" w:hAnsi="Times New Roman" w:cs="Times New Roman"/>
          <w:lang w:val="bg-BG" w:eastAsia="en-US"/>
        </w:rPr>
        <w:t>модействия с куриери или други.</w:t>
      </w:r>
    </w:p>
    <w:p w:rsidR="00AF40FC" w:rsidRPr="004A096D" w:rsidRDefault="00AF40FC" w:rsidP="00BC17E8">
      <w:pPr>
        <w:pStyle w:val="31"/>
        <w:tabs>
          <w:tab w:val="clear" w:pos="709"/>
        </w:tabs>
        <w:spacing w:after="120"/>
        <w:ind w:right="27"/>
        <w:jc w:val="both"/>
        <w:rPr>
          <w:rFonts w:ascii="Times New Roman" w:hAnsi="Times New Roman" w:cs="Times New Roman"/>
          <w:lang w:val="bg-BG" w:eastAsia="en-US"/>
        </w:rPr>
      </w:pPr>
      <w:r w:rsidRPr="004A096D">
        <w:rPr>
          <w:rFonts w:ascii="Times New Roman" w:hAnsi="Times New Roman" w:cs="Times New Roman"/>
          <w:lang w:val="bg-BG" w:eastAsia="en-US"/>
        </w:rPr>
        <w:t xml:space="preserve">При приемане на офертата върху плика се отбелязват поредния номер, датата и часът на получаването и посочените данни се записват във входящ регистър, за което на </w:t>
      </w:r>
      <w:r w:rsidR="002669F2">
        <w:rPr>
          <w:rFonts w:ascii="Times New Roman" w:hAnsi="Times New Roman" w:cs="Times New Roman"/>
          <w:lang w:val="bg-BG" w:eastAsia="en-US"/>
        </w:rPr>
        <w:t>приносителя се издава документ.</w:t>
      </w:r>
    </w:p>
    <w:p w:rsidR="00AF40FC" w:rsidRPr="004A096D" w:rsidRDefault="00AF40FC" w:rsidP="00BC17E8">
      <w:pPr>
        <w:pStyle w:val="31"/>
        <w:tabs>
          <w:tab w:val="clear" w:pos="709"/>
        </w:tabs>
        <w:spacing w:after="120"/>
        <w:ind w:right="28"/>
        <w:jc w:val="both"/>
        <w:rPr>
          <w:rFonts w:ascii="Times New Roman" w:hAnsi="Times New Roman" w:cs="Times New Roman"/>
          <w:lang w:val="bg-BG" w:eastAsia="en-US"/>
        </w:rPr>
      </w:pPr>
      <w:bookmarkStart w:id="14" w:name="_Ref90222820"/>
      <w:r w:rsidRPr="004A096D">
        <w:rPr>
          <w:rFonts w:ascii="Times New Roman" w:hAnsi="Times New Roman" w:cs="Times New Roman"/>
          <w:lang w:val="bg-BG" w:eastAsia="en-US"/>
        </w:rPr>
        <w:t>До изтичане на срока за подаване на офертите всеки участник в процедурата може да промени, допълни или да оттегли офертата си.</w:t>
      </w:r>
      <w:bookmarkEnd w:id="14"/>
    </w:p>
    <w:p w:rsidR="00AF40FC" w:rsidRPr="004A096D" w:rsidRDefault="00AF40FC" w:rsidP="00BC17E8">
      <w:pPr>
        <w:pStyle w:val="31"/>
        <w:tabs>
          <w:tab w:val="clear" w:pos="709"/>
        </w:tabs>
        <w:spacing w:after="120"/>
        <w:ind w:right="28"/>
        <w:jc w:val="both"/>
        <w:rPr>
          <w:rFonts w:ascii="Times New Roman" w:hAnsi="Times New Roman" w:cs="Times New Roman"/>
          <w:lang w:val="bg-BG" w:eastAsia="en-US"/>
        </w:rPr>
      </w:pPr>
      <w:r w:rsidRPr="004A096D">
        <w:rPr>
          <w:rFonts w:ascii="Times New Roman" w:hAnsi="Times New Roman" w:cs="Times New Roman"/>
          <w:lang w:val="bg-BG" w:eastAsia="en-US"/>
        </w:rPr>
        <w:t>След крайния срок за подаване на офертите участниците не могат да отт</w:t>
      </w:r>
      <w:r w:rsidR="00AC7977">
        <w:rPr>
          <w:rFonts w:ascii="Times New Roman" w:hAnsi="Times New Roman" w:cs="Times New Roman"/>
          <w:lang w:val="bg-BG" w:eastAsia="en-US"/>
        </w:rPr>
        <w:t>еглят или променят офертите си.</w:t>
      </w:r>
    </w:p>
    <w:p w:rsidR="00AF40FC" w:rsidRPr="00AC7977" w:rsidRDefault="00AF40FC" w:rsidP="00BC17E8">
      <w:pPr>
        <w:pStyle w:val="31"/>
        <w:tabs>
          <w:tab w:val="clear" w:pos="709"/>
        </w:tabs>
        <w:spacing w:after="120"/>
        <w:ind w:right="28"/>
        <w:jc w:val="both"/>
        <w:rPr>
          <w:rFonts w:ascii="Times New Roman" w:hAnsi="Times New Roman" w:cs="Times New Roman"/>
          <w:lang w:val="bg-BG" w:eastAsia="en-US"/>
        </w:rPr>
      </w:pPr>
      <w:r w:rsidRPr="004A096D">
        <w:rPr>
          <w:rFonts w:ascii="Times New Roman" w:hAnsi="Times New Roman" w:cs="Times New Roman"/>
          <w:lang w:val="bg-BG" w:eastAsia="en-US"/>
        </w:rPr>
        <w:t>Всички разходи за участие в процеду</w:t>
      </w:r>
      <w:r w:rsidR="00AC7977">
        <w:rPr>
          <w:rFonts w:ascii="Times New Roman" w:hAnsi="Times New Roman" w:cs="Times New Roman"/>
          <w:lang w:val="bg-BG" w:eastAsia="en-US"/>
        </w:rPr>
        <w:t>рата са за сметка на участника.</w:t>
      </w:r>
    </w:p>
    <w:p w:rsidR="00AF40FC" w:rsidRPr="00AC7977" w:rsidRDefault="00AC7977" w:rsidP="00BC17E8">
      <w:pPr>
        <w:pStyle w:val="31"/>
        <w:tabs>
          <w:tab w:val="clear" w:pos="709"/>
        </w:tabs>
        <w:spacing w:after="120"/>
        <w:ind w:right="27"/>
        <w:jc w:val="both"/>
        <w:rPr>
          <w:rFonts w:ascii="Times New Roman" w:hAnsi="Times New Roman" w:cs="Times New Roman"/>
          <w:b/>
          <w:bCs/>
          <w:lang w:val="bg-BG" w:eastAsia="en-US"/>
        </w:rPr>
      </w:pPr>
      <w:r>
        <w:rPr>
          <w:rFonts w:ascii="Times New Roman" w:hAnsi="Times New Roman" w:cs="Times New Roman"/>
          <w:b/>
          <w:bCs/>
          <w:lang w:val="bg-BG" w:eastAsia="en-US"/>
        </w:rPr>
        <w:t xml:space="preserve">2. Съдържание </w:t>
      </w:r>
    </w:p>
    <w:p w:rsidR="00AF40FC" w:rsidRPr="004A096D" w:rsidRDefault="00AF40FC" w:rsidP="00BC17E8">
      <w:pPr>
        <w:spacing w:after="120" w:line="240" w:lineRule="auto"/>
        <w:ind w:right="27"/>
        <w:jc w:val="both"/>
        <w:rPr>
          <w:rFonts w:ascii="Times New Roman" w:hAnsi="Times New Roman" w:cs="Times New Roman"/>
          <w:sz w:val="24"/>
          <w:szCs w:val="24"/>
        </w:rPr>
      </w:pPr>
      <w:r w:rsidRPr="004A096D">
        <w:rPr>
          <w:rFonts w:ascii="Times New Roman" w:hAnsi="Times New Roman" w:cs="Times New Roman"/>
          <w:sz w:val="24"/>
          <w:szCs w:val="24"/>
        </w:rPr>
        <w:t>Офертата и приложенията към нея се изготвят по представените в документацията</w:t>
      </w:r>
      <w:r w:rsidR="00BC63AE">
        <w:rPr>
          <w:rFonts w:ascii="Times New Roman" w:hAnsi="Times New Roman" w:cs="Times New Roman"/>
          <w:sz w:val="24"/>
          <w:szCs w:val="24"/>
        </w:rPr>
        <w:t xml:space="preserve"> за участие </w:t>
      </w:r>
      <w:r w:rsidRPr="004A096D">
        <w:rPr>
          <w:rFonts w:ascii="Times New Roman" w:hAnsi="Times New Roman" w:cs="Times New Roman"/>
          <w:sz w:val="24"/>
          <w:szCs w:val="24"/>
        </w:rPr>
        <w:t xml:space="preserve"> образци. Офертата се състои от три части:</w:t>
      </w:r>
    </w:p>
    <w:p w:rsidR="00AF40FC" w:rsidRPr="004A096D" w:rsidRDefault="00AF40FC" w:rsidP="00BC17E8">
      <w:pPr>
        <w:spacing w:after="120" w:line="240" w:lineRule="auto"/>
        <w:ind w:right="27"/>
        <w:jc w:val="both"/>
        <w:rPr>
          <w:rFonts w:ascii="Times New Roman" w:hAnsi="Times New Roman" w:cs="Times New Roman"/>
          <w:b/>
          <w:bCs/>
          <w:sz w:val="24"/>
          <w:szCs w:val="24"/>
        </w:rPr>
      </w:pPr>
      <w:r w:rsidRPr="004A096D">
        <w:rPr>
          <w:rFonts w:ascii="Times New Roman" w:hAnsi="Times New Roman" w:cs="Times New Roman"/>
          <w:b/>
          <w:bCs/>
          <w:i/>
          <w:iCs/>
          <w:sz w:val="24"/>
          <w:szCs w:val="24"/>
        </w:rPr>
        <w:t>2.1.</w:t>
      </w:r>
      <w:r w:rsidRPr="004A096D">
        <w:rPr>
          <w:rFonts w:ascii="Times New Roman" w:hAnsi="Times New Roman" w:cs="Times New Roman"/>
          <w:sz w:val="24"/>
          <w:szCs w:val="24"/>
        </w:rPr>
        <w:t xml:space="preserve"> “Информация за правното, икономическо и финансово състояние на участника”; “Информация за техническите възможности и</w:t>
      </w:r>
      <w:r w:rsidR="002C61BF">
        <w:rPr>
          <w:rFonts w:ascii="Times New Roman" w:hAnsi="Times New Roman" w:cs="Times New Roman"/>
          <w:sz w:val="24"/>
          <w:szCs w:val="24"/>
        </w:rPr>
        <w:t>/или</w:t>
      </w:r>
      <w:r w:rsidRPr="004A096D">
        <w:rPr>
          <w:rFonts w:ascii="Times New Roman" w:hAnsi="Times New Roman" w:cs="Times New Roman"/>
          <w:sz w:val="24"/>
          <w:szCs w:val="24"/>
        </w:rPr>
        <w:t xml:space="preserve"> квалификация на участника” – документи, информация  и образци, поставени в </w:t>
      </w:r>
      <w:r w:rsidRPr="004A096D">
        <w:rPr>
          <w:rFonts w:ascii="Times New Roman" w:hAnsi="Times New Roman" w:cs="Times New Roman"/>
          <w:b/>
          <w:bCs/>
          <w:sz w:val="24"/>
          <w:szCs w:val="24"/>
        </w:rPr>
        <w:t>Плик №1 “</w:t>
      </w:r>
      <w:r w:rsidRPr="004A096D">
        <w:rPr>
          <w:rFonts w:ascii="Times New Roman" w:hAnsi="Times New Roman" w:cs="Times New Roman"/>
          <w:b/>
          <w:bCs/>
          <w:i/>
          <w:iCs/>
          <w:sz w:val="24"/>
          <w:szCs w:val="24"/>
        </w:rPr>
        <w:t>Документи за подбор”</w:t>
      </w:r>
      <w:r w:rsidRPr="004A096D">
        <w:rPr>
          <w:rFonts w:ascii="Times New Roman" w:hAnsi="Times New Roman" w:cs="Times New Roman"/>
          <w:b/>
          <w:bCs/>
          <w:sz w:val="24"/>
          <w:szCs w:val="24"/>
        </w:rPr>
        <w:t xml:space="preserve"> </w:t>
      </w:r>
      <w:r w:rsidRPr="004A096D">
        <w:rPr>
          <w:rFonts w:ascii="Times New Roman" w:hAnsi="Times New Roman" w:cs="Times New Roman"/>
          <w:b/>
          <w:bCs/>
          <w:i/>
          <w:iCs/>
          <w:sz w:val="24"/>
          <w:szCs w:val="24"/>
        </w:rPr>
        <w:t>.</w:t>
      </w:r>
    </w:p>
    <w:p w:rsidR="00AF40FC" w:rsidRPr="004A096D" w:rsidRDefault="00AF40FC" w:rsidP="00BC17E8">
      <w:pPr>
        <w:tabs>
          <w:tab w:val="left" w:pos="720"/>
        </w:tabs>
        <w:spacing w:after="120" w:line="240" w:lineRule="auto"/>
        <w:ind w:right="27"/>
        <w:jc w:val="both"/>
        <w:rPr>
          <w:rFonts w:ascii="Times New Roman" w:hAnsi="Times New Roman" w:cs="Times New Roman"/>
          <w:b/>
          <w:bCs/>
          <w:sz w:val="24"/>
          <w:szCs w:val="24"/>
        </w:rPr>
      </w:pPr>
      <w:bookmarkStart w:id="15" w:name="_Ref78305478"/>
      <w:bookmarkStart w:id="16" w:name="_Ref87381413"/>
      <w:r w:rsidRPr="004A096D">
        <w:rPr>
          <w:rFonts w:ascii="Times New Roman" w:hAnsi="Times New Roman" w:cs="Times New Roman"/>
          <w:b/>
          <w:bCs/>
          <w:i/>
          <w:iCs/>
          <w:sz w:val="24"/>
          <w:szCs w:val="24"/>
        </w:rPr>
        <w:t>2.2.</w:t>
      </w:r>
      <w:r w:rsidRPr="004A096D">
        <w:rPr>
          <w:rFonts w:ascii="Times New Roman" w:hAnsi="Times New Roman" w:cs="Times New Roman"/>
          <w:sz w:val="24"/>
          <w:szCs w:val="24"/>
        </w:rPr>
        <w:t xml:space="preserve"> “ Техническо предложение” - по образеца от документацията и ако е приложимо – декларация по чл.33, ал.4 от ЗОП - поставени в </w:t>
      </w:r>
      <w:r w:rsidRPr="004A096D">
        <w:rPr>
          <w:rFonts w:ascii="Times New Roman" w:hAnsi="Times New Roman" w:cs="Times New Roman"/>
          <w:b/>
          <w:bCs/>
          <w:sz w:val="24"/>
          <w:szCs w:val="24"/>
        </w:rPr>
        <w:t xml:space="preserve">Плик №2 </w:t>
      </w:r>
      <w:r w:rsidRPr="004A096D">
        <w:rPr>
          <w:rFonts w:ascii="Times New Roman" w:hAnsi="Times New Roman" w:cs="Times New Roman"/>
          <w:sz w:val="24"/>
          <w:szCs w:val="24"/>
        </w:rPr>
        <w:t>с надпис:</w:t>
      </w:r>
      <w:r w:rsidRPr="004A096D">
        <w:rPr>
          <w:rFonts w:ascii="Times New Roman" w:hAnsi="Times New Roman" w:cs="Times New Roman"/>
          <w:b/>
          <w:bCs/>
          <w:sz w:val="24"/>
          <w:szCs w:val="24"/>
        </w:rPr>
        <w:t xml:space="preserve"> “</w:t>
      </w:r>
      <w:r w:rsidRPr="004A096D">
        <w:rPr>
          <w:rFonts w:ascii="Times New Roman" w:hAnsi="Times New Roman" w:cs="Times New Roman"/>
          <w:b/>
          <w:bCs/>
          <w:i/>
          <w:iCs/>
          <w:sz w:val="24"/>
          <w:szCs w:val="24"/>
        </w:rPr>
        <w:t>Предложение за изпълнение на поръчката”.</w:t>
      </w:r>
    </w:p>
    <w:p w:rsidR="00AF40FC" w:rsidRPr="00AC7977" w:rsidRDefault="00AF40FC" w:rsidP="00BC17E8">
      <w:pPr>
        <w:spacing w:after="120" w:line="240" w:lineRule="auto"/>
        <w:ind w:right="27"/>
        <w:jc w:val="both"/>
        <w:rPr>
          <w:rFonts w:ascii="Times New Roman" w:hAnsi="Times New Roman" w:cs="Times New Roman"/>
          <w:sz w:val="24"/>
          <w:szCs w:val="24"/>
        </w:rPr>
      </w:pPr>
      <w:r w:rsidRPr="004A096D">
        <w:rPr>
          <w:rFonts w:ascii="Times New Roman" w:hAnsi="Times New Roman" w:cs="Times New Roman"/>
          <w:b/>
          <w:bCs/>
          <w:i/>
          <w:iCs/>
          <w:sz w:val="24"/>
          <w:szCs w:val="24"/>
        </w:rPr>
        <w:t xml:space="preserve">2.3. </w:t>
      </w:r>
      <w:r w:rsidRPr="004A096D">
        <w:rPr>
          <w:rFonts w:ascii="Times New Roman" w:hAnsi="Times New Roman" w:cs="Times New Roman"/>
          <w:sz w:val="24"/>
          <w:szCs w:val="24"/>
        </w:rPr>
        <w:t xml:space="preserve">“Ценова оферта” – по образеца от документацията, поставен в </w:t>
      </w:r>
      <w:r w:rsidRPr="004A096D">
        <w:rPr>
          <w:rFonts w:ascii="Times New Roman" w:hAnsi="Times New Roman" w:cs="Times New Roman"/>
          <w:b/>
          <w:bCs/>
          <w:sz w:val="24"/>
          <w:szCs w:val="24"/>
        </w:rPr>
        <w:t xml:space="preserve">Плик №3 </w:t>
      </w:r>
      <w:r w:rsidRPr="004A096D">
        <w:rPr>
          <w:rFonts w:ascii="Times New Roman" w:hAnsi="Times New Roman" w:cs="Times New Roman"/>
          <w:sz w:val="24"/>
          <w:szCs w:val="24"/>
        </w:rPr>
        <w:t xml:space="preserve">с надпис:  </w:t>
      </w:r>
      <w:r w:rsidRPr="004A096D">
        <w:rPr>
          <w:rFonts w:ascii="Times New Roman" w:hAnsi="Times New Roman" w:cs="Times New Roman"/>
          <w:b/>
          <w:bCs/>
          <w:i/>
          <w:iCs/>
          <w:sz w:val="24"/>
          <w:szCs w:val="24"/>
        </w:rPr>
        <w:t>“Предлагана цена”.</w:t>
      </w:r>
      <w:bookmarkEnd w:id="15"/>
      <w:bookmarkEnd w:id="16"/>
    </w:p>
    <w:p w:rsidR="00AF40FC" w:rsidRPr="00AC7977" w:rsidRDefault="00AF40FC" w:rsidP="00BC17E8">
      <w:pPr>
        <w:pStyle w:val="31"/>
        <w:tabs>
          <w:tab w:val="clear" w:pos="709"/>
        </w:tabs>
        <w:spacing w:after="120"/>
        <w:ind w:right="27" w:firstLine="644"/>
        <w:jc w:val="center"/>
        <w:rPr>
          <w:rFonts w:ascii="Times New Roman" w:hAnsi="Times New Roman" w:cs="Times New Roman"/>
          <w:b/>
          <w:bCs/>
          <w:i/>
          <w:iCs/>
          <w:lang w:val="bg-BG" w:eastAsia="en-US"/>
        </w:rPr>
      </w:pPr>
      <w:r w:rsidRPr="004A096D">
        <w:rPr>
          <w:rFonts w:ascii="Times New Roman" w:hAnsi="Times New Roman" w:cs="Times New Roman"/>
          <w:b/>
          <w:bCs/>
          <w:i/>
          <w:iCs/>
          <w:lang w:val="bg-BG" w:eastAsia="en-US"/>
        </w:rPr>
        <w:t>2.1.</w:t>
      </w:r>
      <w:r w:rsidRPr="004A096D">
        <w:rPr>
          <w:rFonts w:ascii="Times New Roman" w:hAnsi="Times New Roman" w:cs="Times New Roman"/>
          <w:i/>
          <w:iCs/>
          <w:lang w:val="bg-BG" w:eastAsia="en-US"/>
        </w:rPr>
        <w:t xml:space="preserve"> </w:t>
      </w:r>
      <w:r w:rsidR="00AC7977">
        <w:rPr>
          <w:rFonts w:ascii="Times New Roman" w:hAnsi="Times New Roman" w:cs="Times New Roman"/>
          <w:b/>
          <w:bCs/>
          <w:i/>
          <w:iCs/>
          <w:lang w:val="bg-BG" w:eastAsia="en-US"/>
        </w:rPr>
        <w:t>Плик №1 “Документи за подбор”</w:t>
      </w:r>
    </w:p>
    <w:p w:rsidR="00AF40FC" w:rsidRPr="004A096D" w:rsidRDefault="00AF40FC" w:rsidP="00BC17E8">
      <w:pPr>
        <w:pStyle w:val="31"/>
        <w:tabs>
          <w:tab w:val="clear" w:pos="709"/>
        </w:tabs>
        <w:spacing w:after="120"/>
        <w:ind w:right="27"/>
        <w:jc w:val="both"/>
        <w:rPr>
          <w:rFonts w:ascii="Times New Roman" w:hAnsi="Times New Roman" w:cs="Times New Roman"/>
          <w:b/>
          <w:bCs/>
          <w:i/>
          <w:iCs/>
          <w:lang w:val="bg-BG" w:eastAsia="en-US"/>
        </w:rPr>
      </w:pPr>
      <w:r w:rsidRPr="004A096D">
        <w:rPr>
          <w:rFonts w:ascii="Times New Roman" w:hAnsi="Times New Roman" w:cs="Times New Roman"/>
          <w:lang w:val="bg-BG" w:eastAsia="en-US"/>
        </w:rPr>
        <w:t xml:space="preserve">2.1.1. </w:t>
      </w:r>
      <w:bookmarkStart w:id="17" w:name="_Ref137796982"/>
      <w:r w:rsidRPr="004A096D">
        <w:rPr>
          <w:rFonts w:ascii="Times New Roman" w:hAnsi="Times New Roman" w:cs="Times New Roman"/>
          <w:b/>
          <w:bCs/>
          <w:i/>
          <w:iCs/>
          <w:lang w:val="bg-BG" w:eastAsia="en-US"/>
        </w:rPr>
        <w:t>Списък на документите и информацията</w:t>
      </w:r>
      <w:r w:rsidRPr="004A096D">
        <w:rPr>
          <w:rFonts w:ascii="Times New Roman" w:hAnsi="Times New Roman" w:cs="Times New Roman"/>
          <w:lang w:val="bg-BG" w:eastAsia="en-US"/>
        </w:rPr>
        <w:t>, съдържащи се в офертата, подписан от участника (в оригинал)</w:t>
      </w:r>
      <w:bookmarkEnd w:id="17"/>
      <w:r w:rsidRPr="004A096D">
        <w:rPr>
          <w:rFonts w:ascii="Times New Roman" w:hAnsi="Times New Roman" w:cs="Times New Roman"/>
          <w:lang w:val="bg-BG" w:eastAsia="en-US"/>
        </w:rPr>
        <w:t xml:space="preserve"> или от изрично упълномощен негов представител – </w:t>
      </w:r>
      <w:r w:rsidR="00C82CD4">
        <w:rPr>
          <w:rFonts w:ascii="Times New Roman" w:hAnsi="Times New Roman" w:cs="Times New Roman"/>
          <w:b/>
          <w:bCs/>
          <w:i/>
          <w:iCs/>
          <w:lang w:val="bg-BG" w:eastAsia="en-US"/>
        </w:rPr>
        <w:t>Образец №1</w:t>
      </w:r>
    </w:p>
    <w:p w:rsidR="00AF40FC" w:rsidRPr="004A096D" w:rsidRDefault="00AF40FC" w:rsidP="00BC17E8">
      <w:pPr>
        <w:spacing w:after="120" w:line="240" w:lineRule="auto"/>
        <w:ind w:right="27"/>
        <w:jc w:val="both"/>
        <w:rPr>
          <w:rFonts w:ascii="Times New Roman" w:hAnsi="Times New Roman" w:cs="Times New Roman"/>
          <w:color w:val="0000FF"/>
          <w:sz w:val="24"/>
          <w:szCs w:val="24"/>
        </w:rPr>
      </w:pPr>
      <w:bookmarkStart w:id="18" w:name="_Ref78305392"/>
      <w:r w:rsidRPr="004A096D">
        <w:rPr>
          <w:rFonts w:ascii="Times New Roman" w:hAnsi="Times New Roman" w:cs="Times New Roman"/>
          <w:sz w:val="24"/>
          <w:szCs w:val="24"/>
        </w:rPr>
        <w:t xml:space="preserve">2.1.2. </w:t>
      </w:r>
      <w:r w:rsidRPr="004A096D">
        <w:rPr>
          <w:rFonts w:ascii="Times New Roman" w:hAnsi="Times New Roman" w:cs="Times New Roman"/>
          <w:b/>
          <w:bCs/>
          <w:i/>
          <w:iCs/>
          <w:sz w:val="24"/>
          <w:szCs w:val="24"/>
        </w:rPr>
        <w:t>Обща</w:t>
      </w:r>
      <w:r w:rsidRPr="004A096D">
        <w:rPr>
          <w:rFonts w:ascii="Times New Roman" w:hAnsi="Times New Roman" w:cs="Times New Roman"/>
          <w:sz w:val="24"/>
          <w:szCs w:val="24"/>
        </w:rPr>
        <w:t xml:space="preserve"> </w:t>
      </w:r>
      <w:r w:rsidRPr="004A096D">
        <w:rPr>
          <w:rFonts w:ascii="Times New Roman" w:hAnsi="Times New Roman" w:cs="Times New Roman"/>
          <w:b/>
          <w:bCs/>
          <w:i/>
          <w:iCs/>
          <w:sz w:val="24"/>
          <w:szCs w:val="24"/>
        </w:rPr>
        <w:t>Оферта</w:t>
      </w:r>
      <w:r w:rsidRPr="004A096D">
        <w:rPr>
          <w:rFonts w:ascii="Times New Roman" w:hAnsi="Times New Roman" w:cs="Times New Roman"/>
          <w:sz w:val="24"/>
          <w:szCs w:val="24"/>
        </w:rPr>
        <w:t xml:space="preserve"> – попълва се </w:t>
      </w:r>
      <w:r w:rsidRPr="004A096D">
        <w:rPr>
          <w:rFonts w:ascii="Times New Roman" w:hAnsi="Times New Roman" w:cs="Times New Roman"/>
          <w:b/>
          <w:bCs/>
          <w:i/>
          <w:iCs/>
          <w:sz w:val="24"/>
          <w:szCs w:val="24"/>
        </w:rPr>
        <w:t>Образец №</w:t>
      </w:r>
      <w:r w:rsidRPr="004A096D">
        <w:rPr>
          <w:rFonts w:ascii="Times New Roman" w:hAnsi="Times New Roman" w:cs="Times New Roman"/>
          <w:b/>
          <w:bCs/>
          <w:i/>
          <w:iCs/>
          <w:sz w:val="24"/>
          <w:szCs w:val="24"/>
          <w:lang w:val="ru-RU"/>
        </w:rPr>
        <w:t>2</w:t>
      </w:r>
    </w:p>
    <w:p w:rsidR="00AF40FC" w:rsidRPr="004A096D" w:rsidRDefault="00AF40FC" w:rsidP="00BC17E8">
      <w:pPr>
        <w:spacing w:after="120" w:line="240" w:lineRule="auto"/>
        <w:ind w:right="27"/>
        <w:jc w:val="both"/>
        <w:rPr>
          <w:rFonts w:ascii="Times New Roman" w:hAnsi="Times New Roman" w:cs="Times New Roman"/>
          <w:i/>
          <w:iCs/>
          <w:sz w:val="24"/>
          <w:szCs w:val="24"/>
        </w:rPr>
      </w:pPr>
      <w:r w:rsidRPr="004A096D">
        <w:rPr>
          <w:rFonts w:ascii="Times New Roman" w:hAnsi="Times New Roman" w:cs="Times New Roman"/>
          <w:i/>
          <w:iCs/>
          <w:sz w:val="24"/>
          <w:szCs w:val="24"/>
          <w:u w:val="single"/>
        </w:rPr>
        <w:t>Пояснение:</w:t>
      </w:r>
      <w:r w:rsidRPr="004A096D">
        <w:rPr>
          <w:rFonts w:ascii="Times New Roman" w:hAnsi="Times New Roman" w:cs="Times New Roman"/>
          <w:i/>
          <w:iCs/>
          <w:sz w:val="24"/>
          <w:szCs w:val="24"/>
        </w:rPr>
        <w:t xml:space="preserve"> Когато участникът в процедурата е обединение, офертата се  попълва и подписва от лицето, което е упълномощено от членовете на обединението, съгласно договорът, който се изисква по-горе в указанията за участие в настоящата процедура</w:t>
      </w:r>
      <w:r w:rsidRPr="004A096D">
        <w:rPr>
          <w:rFonts w:ascii="Times New Roman" w:hAnsi="Times New Roman" w:cs="Times New Roman"/>
          <w:sz w:val="24"/>
          <w:szCs w:val="24"/>
        </w:rPr>
        <w:t xml:space="preserve"> </w:t>
      </w:r>
      <w:r w:rsidRPr="004A096D">
        <w:rPr>
          <w:rFonts w:ascii="Times New Roman" w:hAnsi="Times New Roman" w:cs="Times New Roman"/>
          <w:i/>
          <w:iCs/>
          <w:sz w:val="24"/>
          <w:szCs w:val="24"/>
        </w:rPr>
        <w:t>,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AF40FC" w:rsidRPr="004A096D" w:rsidRDefault="00AF40FC" w:rsidP="00BC17E8">
      <w:pPr>
        <w:spacing w:after="120" w:line="240" w:lineRule="auto"/>
        <w:ind w:right="27"/>
        <w:jc w:val="both"/>
        <w:rPr>
          <w:rFonts w:ascii="Times New Roman" w:hAnsi="Times New Roman" w:cs="Times New Roman"/>
          <w:sz w:val="24"/>
          <w:szCs w:val="24"/>
          <w:lang w:val="ru-RU"/>
        </w:rPr>
      </w:pPr>
      <w:r w:rsidRPr="004A096D">
        <w:rPr>
          <w:rFonts w:ascii="Times New Roman" w:hAnsi="Times New Roman" w:cs="Times New Roman"/>
          <w:sz w:val="24"/>
          <w:szCs w:val="24"/>
          <w:lang w:val="ru-RU"/>
        </w:rPr>
        <w:t>2.1.3.</w:t>
      </w:r>
      <w:r w:rsidRPr="004A096D">
        <w:rPr>
          <w:rFonts w:ascii="Times New Roman" w:hAnsi="Times New Roman" w:cs="Times New Roman"/>
          <w:b/>
          <w:bCs/>
          <w:sz w:val="24"/>
          <w:szCs w:val="24"/>
          <w:lang w:val="ru-RU"/>
        </w:rPr>
        <w:t xml:space="preserve"> </w:t>
      </w:r>
      <w:r w:rsidRPr="004A096D">
        <w:rPr>
          <w:rFonts w:ascii="Times New Roman" w:hAnsi="Times New Roman" w:cs="Times New Roman"/>
          <w:b/>
          <w:bCs/>
          <w:i/>
          <w:iCs/>
          <w:sz w:val="24"/>
          <w:szCs w:val="24"/>
          <w:lang w:val="ru-RU"/>
        </w:rPr>
        <w:t>Нотариално заверено пълномощно на лицето</w:t>
      </w:r>
      <w:r w:rsidRPr="004A096D">
        <w:rPr>
          <w:rFonts w:ascii="Times New Roman" w:hAnsi="Times New Roman" w:cs="Times New Roman"/>
          <w:b/>
          <w:bCs/>
          <w:sz w:val="24"/>
          <w:szCs w:val="24"/>
          <w:lang w:val="ru-RU"/>
        </w:rPr>
        <w:t xml:space="preserve">, подписващо офертата </w:t>
      </w:r>
      <w:r w:rsidRPr="004A096D">
        <w:rPr>
          <w:rFonts w:ascii="Times New Roman" w:hAnsi="Times New Roman" w:cs="Times New Roman"/>
          <w:sz w:val="24"/>
          <w:szCs w:val="24"/>
          <w:lang w:val="ru-RU"/>
        </w:rPr>
        <w:t>(оригинал)</w:t>
      </w:r>
      <w:r w:rsidRPr="004A096D">
        <w:rPr>
          <w:rFonts w:ascii="Times New Roman" w:hAnsi="Times New Roman" w:cs="Times New Roman"/>
          <w:b/>
          <w:bCs/>
          <w:sz w:val="24"/>
          <w:szCs w:val="24"/>
          <w:lang w:val="ru-RU"/>
        </w:rPr>
        <w:t xml:space="preserve"> </w:t>
      </w:r>
      <w:r w:rsidRPr="004A096D">
        <w:rPr>
          <w:rFonts w:ascii="Times New Roman" w:hAnsi="Times New Roman" w:cs="Times New Roman"/>
          <w:sz w:val="24"/>
          <w:szCs w:val="24"/>
          <w:lang w:val="ru-RU"/>
        </w:rPr>
        <w:t>– представя се, когато офертата (или някой документ от нея) не е подписана о</w:t>
      </w:r>
      <w:r w:rsidR="00F20D0A">
        <w:rPr>
          <w:rFonts w:ascii="Times New Roman" w:hAnsi="Times New Roman" w:cs="Times New Roman"/>
          <w:sz w:val="24"/>
          <w:szCs w:val="24"/>
          <w:lang w:val="ru-RU"/>
        </w:rPr>
        <w:t>т управляващия и представляващ у</w:t>
      </w:r>
      <w:r w:rsidRPr="004A096D">
        <w:rPr>
          <w:rFonts w:ascii="Times New Roman" w:hAnsi="Times New Roman" w:cs="Times New Roman"/>
          <w:sz w:val="24"/>
          <w:szCs w:val="24"/>
          <w:lang w:val="ru-RU"/>
        </w:rPr>
        <w:t>частника съгласно актуалната му регистрация, а от изрично упълномощен негов представител.</w:t>
      </w:r>
      <w:bookmarkStart w:id="19" w:name="_Ref87534337"/>
      <w:bookmarkStart w:id="20" w:name="_Ref93579427"/>
    </w:p>
    <w:p w:rsidR="00AF40FC" w:rsidRPr="004A096D" w:rsidRDefault="00AF40FC" w:rsidP="00BC17E8">
      <w:pPr>
        <w:spacing w:after="120" w:line="240" w:lineRule="auto"/>
        <w:ind w:right="27"/>
        <w:jc w:val="both"/>
        <w:rPr>
          <w:rFonts w:ascii="Times New Roman" w:hAnsi="Times New Roman" w:cs="Times New Roman"/>
          <w:b/>
          <w:bCs/>
          <w:i/>
          <w:iCs/>
          <w:sz w:val="24"/>
          <w:szCs w:val="24"/>
        </w:rPr>
      </w:pPr>
      <w:r w:rsidRPr="004A096D">
        <w:rPr>
          <w:rFonts w:ascii="Times New Roman" w:hAnsi="Times New Roman" w:cs="Times New Roman"/>
          <w:sz w:val="24"/>
          <w:szCs w:val="24"/>
        </w:rPr>
        <w:lastRenderedPageBreak/>
        <w:t xml:space="preserve">2.1.4. </w:t>
      </w:r>
      <w:r w:rsidRPr="004A096D">
        <w:rPr>
          <w:rFonts w:ascii="Times New Roman" w:hAnsi="Times New Roman" w:cs="Times New Roman"/>
          <w:b/>
          <w:bCs/>
          <w:i/>
          <w:iCs/>
          <w:sz w:val="24"/>
          <w:szCs w:val="24"/>
        </w:rPr>
        <w:t>Представяне на участника:</w:t>
      </w:r>
    </w:p>
    <w:p w:rsidR="00AF40FC" w:rsidRPr="004A096D" w:rsidRDefault="00AF40FC" w:rsidP="00BC17E8">
      <w:pPr>
        <w:spacing w:after="120" w:line="240" w:lineRule="auto"/>
        <w:ind w:right="27"/>
        <w:jc w:val="both"/>
        <w:rPr>
          <w:rFonts w:ascii="Times New Roman" w:hAnsi="Times New Roman" w:cs="Times New Roman"/>
          <w:b/>
          <w:bCs/>
          <w:i/>
          <w:iCs/>
          <w:sz w:val="24"/>
          <w:szCs w:val="24"/>
        </w:rPr>
      </w:pPr>
      <w:r w:rsidRPr="004A096D">
        <w:rPr>
          <w:rFonts w:ascii="Times New Roman" w:hAnsi="Times New Roman" w:cs="Times New Roman"/>
          <w:sz w:val="24"/>
          <w:szCs w:val="24"/>
        </w:rPr>
        <w:t xml:space="preserve">2.1.4.1.  </w:t>
      </w:r>
      <w:r w:rsidRPr="00EB3B8F">
        <w:rPr>
          <w:rFonts w:ascii="Times New Roman" w:hAnsi="Times New Roman" w:cs="Times New Roman"/>
          <w:sz w:val="24"/>
          <w:szCs w:val="24"/>
        </w:rPr>
        <w:t xml:space="preserve">посочва се единен идентификационен код по </w:t>
      </w:r>
      <w:hyperlink r:id="rId8" w:history="1">
        <w:r w:rsidRPr="00EB3B8F">
          <w:rPr>
            <w:rFonts w:ascii="Times New Roman" w:hAnsi="Times New Roman" w:cs="Times New Roman"/>
            <w:sz w:val="24"/>
            <w:szCs w:val="24"/>
          </w:rPr>
          <w:t>чл. 23 от Закона за търговския регистър</w:t>
        </w:r>
      </w:hyperlink>
      <w:r w:rsidRPr="00EB3B8F">
        <w:rPr>
          <w:rFonts w:ascii="Times New Roman" w:hAnsi="Times New Roman" w:cs="Times New Roman"/>
          <w:sz w:val="24"/>
          <w:szCs w:val="24"/>
        </w:rPr>
        <w:t>,</w:t>
      </w:r>
      <w:r w:rsidRPr="004A096D">
        <w:rPr>
          <w:rFonts w:ascii="Times New Roman" w:hAnsi="Times New Roman" w:cs="Times New Roman"/>
          <w:sz w:val="24"/>
          <w:szCs w:val="24"/>
        </w:rPr>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r w:rsidR="00EB3B8F">
        <w:rPr>
          <w:rFonts w:ascii="Times New Roman" w:hAnsi="Times New Roman" w:cs="Times New Roman"/>
          <w:sz w:val="24"/>
          <w:szCs w:val="24"/>
        </w:rPr>
        <w:t>ко</w:t>
      </w:r>
      <w:r w:rsidR="00A96599">
        <w:rPr>
          <w:rFonts w:ascii="Times New Roman" w:hAnsi="Times New Roman" w:cs="Times New Roman"/>
          <w:sz w:val="24"/>
          <w:szCs w:val="24"/>
        </w:rPr>
        <w:t xml:space="preserve">гато участника не представи ЕИК </w:t>
      </w:r>
      <w:r w:rsidR="00EB3B8F">
        <w:rPr>
          <w:rFonts w:ascii="Times New Roman" w:hAnsi="Times New Roman" w:cs="Times New Roman"/>
          <w:sz w:val="24"/>
          <w:szCs w:val="24"/>
        </w:rPr>
        <w:t>прилага удостоверение за актуално състояние.</w:t>
      </w:r>
    </w:p>
    <w:bookmarkEnd w:id="19"/>
    <w:bookmarkEnd w:id="20"/>
    <w:p w:rsidR="00AF40FC" w:rsidRPr="004A096D" w:rsidRDefault="00AF40FC" w:rsidP="00BC17E8">
      <w:pPr>
        <w:spacing w:after="120" w:line="240" w:lineRule="auto"/>
        <w:jc w:val="both"/>
        <w:rPr>
          <w:rFonts w:ascii="Times New Roman" w:hAnsi="Times New Roman" w:cs="Times New Roman"/>
          <w:b/>
          <w:bCs/>
          <w:i/>
          <w:iCs/>
          <w:sz w:val="24"/>
          <w:szCs w:val="24"/>
        </w:rPr>
      </w:pPr>
      <w:r w:rsidRPr="004A096D">
        <w:rPr>
          <w:rFonts w:ascii="Times New Roman" w:hAnsi="Times New Roman" w:cs="Times New Roman"/>
          <w:sz w:val="24"/>
          <w:szCs w:val="24"/>
        </w:rPr>
        <w:t xml:space="preserve">2.1.4.2. </w:t>
      </w:r>
      <w:r w:rsidRPr="004A096D">
        <w:rPr>
          <w:rFonts w:ascii="Times New Roman" w:hAnsi="Times New Roman" w:cs="Times New Roman"/>
          <w:b/>
          <w:bCs/>
          <w:i/>
          <w:iCs/>
          <w:sz w:val="24"/>
          <w:szCs w:val="24"/>
        </w:rPr>
        <w:t>Декларация по чл.47, ал.9 от ЗОП за  отсъствие на обстоятелствата чл. 47, ал. 1, т.1, б. „а”- „д”, т. 2, т. 3 и т. 4, ал. 2, т.1 и ал. 5, т. 1 и т. 2 от ЗОП (Образец №4</w:t>
      </w:r>
      <w:r w:rsidRPr="006F1167">
        <w:rPr>
          <w:rFonts w:ascii="Times New Roman" w:hAnsi="Times New Roman" w:cs="Times New Roman"/>
          <w:b/>
          <w:bCs/>
          <w:i/>
          <w:iCs/>
          <w:sz w:val="24"/>
          <w:szCs w:val="24"/>
          <w:lang w:val="ru-RU"/>
        </w:rPr>
        <w:t>)</w:t>
      </w:r>
    </w:p>
    <w:p w:rsidR="00AF40FC" w:rsidRPr="004A096D" w:rsidRDefault="00AF40FC" w:rsidP="00BC17E8">
      <w:pPr>
        <w:spacing w:after="120" w:line="240" w:lineRule="auto"/>
        <w:jc w:val="both"/>
        <w:rPr>
          <w:rFonts w:ascii="Times New Roman" w:hAnsi="Times New Roman" w:cs="Times New Roman"/>
          <w:i/>
          <w:iCs/>
          <w:sz w:val="24"/>
          <w:szCs w:val="24"/>
        </w:rPr>
      </w:pPr>
      <w:r w:rsidRPr="004A096D">
        <w:rPr>
          <w:rFonts w:ascii="Times New Roman" w:hAnsi="Times New Roman" w:cs="Times New Roman"/>
          <w:i/>
          <w:iCs/>
          <w:sz w:val="24"/>
          <w:szCs w:val="24"/>
        </w:rPr>
        <w:t>*Декларацията се попълва от представляващите участника. В случай, че участникът е юридическо лице, декларацията се подписва задължително от лицата, посочени в чл. 47, ал. 4 от ЗОП. В случай, че участникът е обединение, декларация се представя за всяко физическо или юридическо лице, включено в обединението, съгласно чл. 56, ал. 3, т. 1 от ЗОП. Когато деклараторът е чуждестранен гражданин, декларацията, която е представена на чужд език се представя и в официален превод на български език. В случай, че участник ще използва ресурсите на подизпълнител, декларацията се попълва и от подизпълнителите в съответствие с чл.47, ал.8 от ЗОП.</w:t>
      </w:r>
    </w:p>
    <w:p w:rsidR="00AF40FC" w:rsidRPr="004A096D" w:rsidRDefault="00AF40FC" w:rsidP="00BC17E8">
      <w:pPr>
        <w:spacing w:after="120" w:line="240" w:lineRule="auto"/>
        <w:ind w:left="57" w:right="6" w:hanging="57"/>
        <w:jc w:val="both"/>
        <w:rPr>
          <w:rFonts w:ascii="Times New Roman" w:hAnsi="Times New Roman" w:cs="Times New Roman"/>
          <w:i/>
          <w:iCs/>
          <w:sz w:val="24"/>
          <w:szCs w:val="24"/>
        </w:rPr>
      </w:pPr>
      <w:r w:rsidRPr="004A096D">
        <w:rPr>
          <w:rFonts w:ascii="Times New Roman" w:hAnsi="Times New Roman" w:cs="Times New Roman"/>
          <w:i/>
          <w:iCs/>
          <w:sz w:val="24"/>
          <w:szCs w:val="24"/>
          <w:u w:val="single"/>
        </w:rPr>
        <w:t>Пояснение:</w:t>
      </w:r>
      <w:r w:rsidRPr="004A096D">
        <w:rPr>
          <w:rFonts w:ascii="Times New Roman" w:hAnsi="Times New Roman" w:cs="Times New Roman"/>
          <w:i/>
          <w:iCs/>
          <w:sz w:val="24"/>
          <w:szCs w:val="24"/>
        </w:rPr>
        <w:t xml:space="preserve"> В случай, че участникът е обединение документите се представят за всяко физическо или юридическо лице, включено в обединението, съобразно чл. 56, ал. 3, т. 1 от ЗОП.</w:t>
      </w:r>
    </w:p>
    <w:p w:rsidR="00AF40FC" w:rsidRDefault="00AF40FC" w:rsidP="00BC17E8">
      <w:pPr>
        <w:widowControl w:val="0"/>
        <w:autoSpaceDE w:val="0"/>
        <w:autoSpaceDN w:val="0"/>
        <w:spacing w:before="120" w:after="120" w:line="240" w:lineRule="auto"/>
        <w:ind w:right="-6"/>
        <w:jc w:val="both"/>
        <w:rPr>
          <w:rFonts w:ascii="Times New Roman" w:hAnsi="Times New Roman" w:cs="Times New Roman"/>
          <w:color w:val="000000"/>
          <w:sz w:val="24"/>
          <w:szCs w:val="24"/>
        </w:rPr>
      </w:pPr>
      <w:r w:rsidRPr="004A096D">
        <w:rPr>
          <w:rFonts w:ascii="Times New Roman" w:hAnsi="Times New Roman" w:cs="Times New Roman"/>
          <w:sz w:val="24"/>
          <w:szCs w:val="24"/>
        </w:rPr>
        <w:t>2</w:t>
      </w:r>
      <w:r w:rsidRPr="004A096D">
        <w:rPr>
          <w:rFonts w:ascii="Times New Roman" w:hAnsi="Times New Roman" w:cs="Times New Roman"/>
          <w:i/>
          <w:iCs/>
          <w:sz w:val="24"/>
          <w:szCs w:val="24"/>
        </w:rPr>
        <w:t>.</w:t>
      </w:r>
      <w:r w:rsidRPr="004A096D">
        <w:rPr>
          <w:rFonts w:ascii="Times New Roman" w:hAnsi="Times New Roman" w:cs="Times New Roman"/>
          <w:sz w:val="24"/>
          <w:szCs w:val="24"/>
        </w:rPr>
        <w:t>1.4.3</w:t>
      </w:r>
      <w:r w:rsidRPr="006F1167">
        <w:rPr>
          <w:rFonts w:ascii="Times New Roman" w:hAnsi="Times New Roman" w:cs="Times New Roman"/>
          <w:sz w:val="24"/>
          <w:szCs w:val="24"/>
          <w:lang w:val="ru-RU"/>
        </w:rPr>
        <w:t>.</w:t>
      </w:r>
      <w:r w:rsidRPr="004A096D">
        <w:rPr>
          <w:rFonts w:ascii="Times New Roman" w:hAnsi="Times New Roman" w:cs="Times New Roman"/>
          <w:color w:val="000000"/>
          <w:sz w:val="24"/>
          <w:szCs w:val="24"/>
        </w:rPr>
        <w:t xml:space="preserve"> </w:t>
      </w:r>
      <w:r w:rsidRPr="004A096D">
        <w:rPr>
          <w:rFonts w:ascii="Times New Roman" w:hAnsi="Times New Roman" w:cs="Times New Roman"/>
          <w:b/>
          <w:bCs/>
          <w:sz w:val="24"/>
          <w:szCs w:val="24"/>
        </w:rPr>
        <w:t xml:space="preserve">Доказателства за упражняване на професионална дейност по чл.49, ал.1 от ЗОП  - </w:t>
      </w:r>
      <w:r w:rsidRPr="004A096D">
        <w:rPr>
          <w:rFonts w:ascii="Times New Roman" w:hAnsi="Times New Roman" w:cs="Times New Roman"/>
          <w:color w:val="000000"/>
          <w:sz w:val="24"/>
          <w:szCs w:val="24"/>
        </w:rPr>
        <w:t xml:space="preserve">копие от удостоверение за </w:t>
      </w:r>
      <w:r w:rsidRPr="004A096D">
        <w:rPr>
          <w:rFonts w:ascii="Times New Roman" w:hAnsi="Times New Roman" w:cs="Times New Roman"/>
          <w:sz w:val="24"/>
          <w:szCs w:val="24"/>
        </w:rPr>
        <w:t>вписване в регистъра на лицата, извършващи обследване за енергийна ефективност и сертифициране на сгради, воден от Агенцията за устойчиво енергийно развитие</w:t>
      </w:r>
      <w:r w:rsidRPr="004A096D">
        <w:rPr>
          <w:rFonts w:ascii="Times New Roman" w:hAnsi="Times New Roman" w:cs="Times New Roman"/>
          <w:color w:val="000000"/>
          <w:sz w:val="24"/>
          <w:szCs w:val="24"/>
        </w:rPr>
        <w:t xml:space="preserve"> или декларация или удостоверение за наличие на такава регистрация от компетентен орган съгласно съответния национален закон. За участници чуждестранни лица – еквивалентен документ.</w:t>
      </w:r>
    </w:p>
    <w:p w:rsidR="00E15ACD" w:rsidRPr="00E15ACD" w:rsidRDefault="00E15ACD" w:rsidP="00E15ACD">
      <w:pPr>
        <w:widowControl w:val="0"/>
        <w:autoSpaceDE w:val="0"/>
        <w:autoSpaceDN w:val="0"/>
        <w:adjustRightInd w:val="0"/>
        <w:spacing w:after="120" w:line="240" w:lineRule="auto"/>
        <w:ind w:right="-23"/>
        <w:jc w:val="both"/>
        <w:rPr>
          <w:rFonts w:ascii="Times New Roman" w:hAnsi="Times New Roman" w:cs="Times New Roman"/>
          <w:sz w:val="24"/>
          <w:szCs w:val="24"/>
        </w:rPr>
      </w:pPr>
      <w:r>
        <w:rPr>
          <w:rFonts w:ascii="Times New Roman" w:hAnsi="Times New Roman" w:cs="Times New Roman"/>
          <w:sz w:val="24"/>
          <w:szCs w:val="24"/>
        </w:rPr>
        <w:t>И</w:t>
      </w:r>
      <w:r w:rsidRPr="00E15ACD">
        <w:rPr>
          <w:rFonts w:ascii="Times New Roman" w:hAnsi="Times New Roman" w:cs="Times New Roman"/>
          <w:sz w:val="24"/>
          <w:szCs w:val="24"/>
        </w:rPr>
        <w:t>зискване</w:t>
      </w:r>
      <w:r>
        <w:rPr>
          <w:rFonts w:ascii="Times New Roman" w:hAnsi="Times New Roman" w:cs="Times New Roman"/>
          <w:sz w:val="24"/>
          <w:szCs w:val="24"/>
        </w:rPr>
        <w:t>то</w:t>
      </w:r>
      <w:r w:rsidRPr="00E15ACD">
        <w:rPr>
          <w:rFonts w:ascii="Times New Roman" w:hAnsi="Times New Roman" w:cs="Times New Roman"/>
          <w:sz w:val="24"/>
          <w:szCs w:val="24"/>
        </w:rPr>
        <w:t xml:space="preserve"> се доказва с валидно удостоверение за вписване в регистъра на АУЕР. Необходимо е да се представи заверено от участника копие на удостоверението за вписване в публичния регистър на АУЕР.</w:t>
      </w:r>
    </w:p>
    <w:p w:rsidR="00E15ACD" w:rsidRPr="004A096D" w:rsidRDefault="00E15ACD" w:rsidP="00C97F75">
      <w:pPr>
        <w:widowControl w:val="0"/>
        <w:autoSpaceDE w:val="0"/>
        <w:autoSpaceDN w:val="0"/>
        <w:adjustRightInd w:val="0"/>
        <w:spacing w:after="120" w:line="240" w:lineRule="auto"/>
        <w:ind w:right="-23"/>
        <w:jc w:val="both"/>
        <w:rPr>
          <w:rFonts w:ascii="Times New Roman" w:hAnsi="Times New Roman" w:cs="Times New Roman"/>
          <w:b/>
          <w:bCs/>
          <w:color w:val="000000"/>
          <w:sz w:val="24"/>
          <w:szCs w:val="24"/>
        </w:rPr>
      </w:pPr>
      <w:r w:rsidRPr="00E15ACD">
        <w:rPr>
          <w:rFonts w:ascii="Times New Roman" w:hAnsi="Times New Roman" w:cs="Times New Roman"/>
          <w:sz w:val="24"/>
          <w:szCs w:val="24"/>
        </w:rPr>
        <w:t>В случай, че в резултат на настоящата обществена поръчка се постигне рамково споразумение с потенциален изпълнител, чийто срок на валидност на удостоверението за вписване в регистъра на АУЕР изтича през периода на действие на рамковото споразумение, на такъв участник възложителят няма да отправя покана за представяне на оферта до представяне на валидно удостоверение за извършване на дейностите по ЗЕЕ: обследване за енергийна ефективност, сертифициране на сгради, изготвяне на оценка за съответствие на инвестиционните проекти и изготвяне на оценки за енергийни спестявания.</w:t>
      </w:r>
      <w:r w:rsidRPr="008977B9">
        <w:rPr>
          <w:rFonts w:ascii="Times New Roman" w:hAnsi="Times New Roman" w:cs="Times New Roman"/>
          <w:sz w:val="24"/>
          <w:szCs w:val="24"/>
        </w:rPr>
        <w:t xml:space="preserve"> </w:t>
      </w:r>
    </w:p>
    <w:p w:rsidR="00AF40FC" w:rsidRPr="004A096D" w:rsidRDefault="00AF40FC" w:rsidP="00BC17E8">
      <w:pPr>
        <w:spacing w:after="120" w:line="240" w:lineRule="auto"/>
        <w:ind w:left="57" w:right="6" w:hanging="57"/>
        <w:jc w:val="both"/>
        <w:rPr>
          <w:rFonts w:ascii="Times New Roman" w:hAnsi="Times New Roman" w:cs="Times New Roman"/>
          <w:i/>
          <w:iCs/>
          <w:sz w:val="24"/>
          <w:szCs w:val="24"/>
          <w:lang w:eastAsia="en-US"/>
        </w:rPr>
      </w:pPr>
      <w:r w:rsidRPr="004A096D">
        <w:rPr>
          <w:rFonts w:ascii="Times New Roman" w:hAnsi="Times New Roman" w:cs="Times New Roman"/>
          <w:i/>
          <w:iCs/>
          <w:sz w:val="24"/>
          <w:szCs w:val="24"/>
          <w:u w:val="single"/>
        </w:rPr>
        <w:t>Пояснение:</w:t>
      </w:r>
      <w:r w:rsidRPr="004A096D">
        <w:rPr>
          <w:rFonts w:ascii="Times New Roman" w:hAnsi="Times New Roman" w:cs="Times New Roman"/>
          <w:i/>
          <w:iCs/>
          <w:sz w:val="24"/>
          <w:szCs w:val="24"/>
        </w:rPr>
        <w:t xml:space="preserve"> В случай че участникът е обединение/консорциум,документите се представят само за участниците, които ще извършват съответната дейност по обследването,съгласно разпределението на дейностите в договора/споразумението за създаване на обединение/консорциум.</w:t>
      </w:r>
    </w:p>
    <w:p w:rsidR="00AF40FC" w:rsidRPr="004A096D" w:rsidRDefault="00AF40FC" w:rsidP="00BC17E8">
      <w:pPr>
        <w:pStyle w:val="31"/>
        <w:tabs>
          <w:tab w:val="clear" w:pos="709"/>
          <w:tab w:val="num" w:pos="-180"/>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2.1.5.</w:t>
      </w:r>
      <w:r w:rsidRPr="004A096D">
        <w:rPr>
          <w:rFonts w:ascii="Times New Roman" w:hAnsi="Times New Roman" w:cs="Times New Roman"/>
          <w:b/>
          <w:bCs/>
          <w:i/>
          <w:iCs/>
          <w:lang w:val="bg-BG" w:eastAsia="en-US"/>
        </w:rPr>
        <w:t xml:space="preserve"> Документ за внесена гаранция за участие</w:t>
      </w:r>
      <w:bookmarkStart w:id="21" w:name="OLE_LINK7"/>
      <w:bookmarkStart w:id="22" w:name="OLE_LINK8"/>
      <w:r w:rsidRPr="004A096D">
        <w:rPr>
          <w:rFonts w:ascii="Times New Roman" w:hAnsi="Times New Roman" w:cs="Times New Roman"/>
          <w:b/>
          <w:bCs/>
          <w:i/>
          <w:iCs/>
          <w:lang w:val="ru-RU" w:eastAsia="en-US"/>
        </w:rPr>
        <w:t xml:space="preserve"> – </w:t>
      </w:r>
      <w:bookmarkEnd w:id="21"/>
      <w:bookmarkEnd w:id="22"/>
      <w:r w:rsidRPr="004A096D">
        <w:rPr>
          <w:rFonts w:ascii="Times New Roman" w:hAnsi="Times New Roman" w:cs="Times New Roman"/>
          <w:b/>
          <w:bCs/>
          <w:i/>
          <w:iCs/>
          <w:lang w:val="ru-RU" w:eastAsia="en-US"/>
        </w:rPr>
        <w:t xml:space="preserve"> </w:t>
      </w:r>
      <w:r w:rsidRPr="004A096D">
        <w:rPr>
          <w:rFonts w:ascii="Times New Roman" w:hAnsi="Times New Roman" w:cs="Times New Roman"/>
          <w:lang w:val="ru-RU" w:eastAsia="en-US"/>
        </w:rPr>
        <w:t>оригинал на</w:t>
      </w:r>
      <w:r w:rsidRPr="004A096D">
        <w:rPr>
          <w:rFonts w:ascii="Times New Roman" w:hAnsi="Times New Roman" w:cs="Times New Roman"/>
          <w:b/>
          <w:bCs/>
          <w:i/>
          <w:iCs/>
          <w:lang w:val="ru-RU" w:eastAsia="en-US"/>
        </w:rPr>
        <w:t xml:space="preserve"> </w:t>
      </w:r>
      <w:r w:rsidRPr="004A096D">
        <w:rPr>
          <w:rFonts w:ascii="Times New Roman" w:hAnsi="Times New Roman" w:cs="Times New Roman"/>
          <w:lang w:val="bg-BG" w:eastAsia="en-US"/>
        </w:rPr>
        <w:t xml:space="preserve"> банкова гаранция или копие от документ за внесена гаранция под формата на парична сума по следната сметка на Възложителя:</w:t>
      </w:r>
    </w:p>
    <w:p w:rsidR="00AF40FC" w:rsidRPr="004A096D" w:rsidRDefault="00AF40FC" w:rsidP="00BC17E8">
      <w:pPr>
        <w:pStyle w:val="31"/>
        <w:tabs>
          <w:tab w:val="clear" w:pos="709"/>
        </w:tabs>
        <w:spacing w:after="120"/>
        <w:ind w:right="138"/>
        <w:jc w:val="both"/>
        <w:rPr>
          <w:rFonts w:ascii="Times New Roman" w:hAnsi="Times New Roman" w:cs="Times New Roman"/>
          <w:b/>
          <w:bCs/>
          <w:lang w:val="bg-BG" w:eastAsia="en-US"/>
        </w:rPr>
      </w:pPr>
      <w:r w:rsidRPr="004A096D">
        <w:rPr>
          <w:rFonts w:ascii="Times New Roman" w:hAnsi="Times New Roman" w:cs="Times New Roman"/>
          <w:lang w:val="bg-BG" w:eastAsia="en-US"/>
        </w:rPr>
        <w:t xml:space="preserve">Банка: </w:t>
      </w:r>
      <w:r w:rsidRPr="004A096D">
        <w:rPr>
          <w:rFonts w:ascii="Times New Roman" w:hAnsi="Times New Roman" w:cs="Times New Roman"/>
          <w:b/>
          <w:bCs/>
          <w:i/>
          <w:iCs/>
          <w:lang w:val="bg-BG" w:eastAsia="en-US"/>
        </w:rPr>
        <w:t>ЦКБ АД,Клон Перник</w:t>
      </w:r>
    </w:p>
    <w:p w:rsidR="00AF40FC" w:rsidRPr="006F1167" w:rsidRDefault="00AF40FC" w:rsidP="00BC17E8">
      <w:pPr>
        <w:pStyle w:val="31"/>
        <w:tabs>
          <w:tab w:val="clear" w:pos="709"/>
        </w:tabs>
        <w:spacing w:after="120"/>
        <w:ind w:right="138"/>
        <w:jc w:val="both"/>
        <w:rPr>
          <w:rFonts w:ascii="Times New Roman" w:hAnsi="Times New Roman" w:cs="Times New Roman"/>
          <w:b/>
          <w:bCs/>
          <w:i/>
          <w:iCs/>
          <w:lang w:val="ru-RU" w:eastAsia="en-US"/>
        </w:rPr>
      </w:pPr>
      <w:r w:rsidRPr="004A096D">
        <w:rPr>
          <w:rFonts w:ascii="Times New Roman" w:hAnsi="Times New Roman" w:cs="Times New Roman"/>
          <w:lang w:val="bg-BG" w:eastAsia="en-US"/>
        </w:rPr>
        <w:t xml:space="preserve">Банков код (BIC): </w:t>
      </w:r>
      <w:r w:rsidRPr="004A096D">
        <w:rPr>
          <w:rFonts w:ascii="Times New Roman" w:hAnsi="Times New Roman" w:cs="Times New Roman"/>
          <w:b/>
          <w:bCs/>
          <w:i/>
          <w:iCs/>
          <w:lang w:val="en-US" w:eastAsia="en-US"/>
        </w:rPr>
        <w:t>CECBBGSF</w:t>
      </w:r>
    </w:p>
    <w:p w:rsidR="00AF40FC" w:rsidRPr="002669F2" w:rsidRDefault="00AF40FC" w:rsidP="00BC17E8">
      <w:pPr>
        <w:pStyle w:val="31"/>
        <w:tabs>
          <w:tab w:val="clear" w:pos="709"/>
        </w:tabs>
        <w:spacing w:after="120"/>
        <w:ind w:right="138"/>
        <w:jc w:val="both"/>
        <w:rPr>
          <w:rFonts w:ascii="Times New Roman" w:hAnsi="Times New Roman" w:cs="Times New Roman"/>
          <w:lang w:val="bg-BG"/>
        </w:rPr>
      </w:pPr>
      <w:r w:rsidRPr="004A096D">
        <w:rPr>
          <w:rFonts w:ascii="Times New Roman" w:hAnsi="Times New Roman" w:cs="Times New Roman"/>
          <w:lang w:val="bg-BG"/>
        </w:rPr>
        <w:lastRenderedPageBreak/>
        <w:t xml:space="preserve">Банкова сметка (IBAN): </w:t>
      </w:r>
      <w:r w:rsidRPr="004A096D">
        <w:rPr>
          <w:rFonts w:ascii="Times New Roman" w:hAnsi="Times New Roman" w:cs="Times New Roman"/>
        </w:rPr>
        <w:t>BG 36 CECB 9790 3360 8793 00</w:t>
      </w:r>
    </w:p>
    <w:p w:rsidR="00AF40FC" w:rsidRPr="004A096D" w:rsidRDefault="00AF40FC" w:rsidP="00BC17E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2.1.6.</w:t>
      </w:r>
      <w:r w:rsidRPr="004A096D">
        <w:rPr>
          <w:rFonts w:ascii="Times New Roman" w:hAnsi="Times New Roman" w:cs="Times New Roman"/>
          <w:b/>
          <w:bCs/>
          <w:i/>
          <w:iCs/>
          <w:sz w:val="24"/>
          <w:szCs w:val="24"/>
        </w:rPr>
        <w:t xml:space="preserve"> Декларация по чл. 56, ал.1, т.8 от ЗОП,</w:t>
      </w:r>
      <w:r w:rsidRPr="004A096D">
        <w:rPr>
          <w:rFonts w:ascii="Times New Roman" w:hAnsi="Times New Roman" w:cs="Times New Roman"/>
          <w:b/>
          <w:bCs/>
          <w:sz w:val="24"/>
          <w:szCs w:val="24"/>
        </w:rPr>
        <w:t xml:space="preserve"> </w:t>
      </w:r>
      <w:r w:rsidRPr="004A096D">
        <w:rPr>
          <w:rFonts w:ascii="Times New Roman" w:hAnsi="Times New Roman" w:cs="Times New Roman"/>
          <w:sz w:val="24"/>
          <w:szCs w:val="24"/>
        </w:rPr>
        <w:t xml:space="preserve">съдържаща посочване на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 </w:t>
      </w:r>
      <w:r w:rsidRPr="004A096D">
        <w:rPr>
          <w:rFonts w:ascii="Times New Roman" w:hAnsi="Times New Roman" w:cs="Times New Roman"/>
          <w:i/>
          <w:iCs/>
          <w:sz w:val="24"/>
          <w:szCs w:val="24"/>
        </w:rPr>
        <w:t>(</w:t>
      </w:r>
      <w:r w:rsidRPr="004A096D">
        <w:rPr>
          <w:rFonts w:ascii="Times New Roman" w:hAnsi="Times New Roman" w:cs="Times New Roman"/>
          <w:b/>
          <w:bCs/>
          <w:i/>
          <w:iCs/>
          <w:sz w:val="24"/>
          <w:szCs w:val="24"/>
        </w:rPr>
        <w:t>Образец №12</w:t>
      </w:r>
      <w:r w:rsidRPr="004A096D">
        <w:rPr>
          <w:rFonts w:ascii="Times New Roman" w:hAnsi="Times New Roman" w:cs="Times New Roman"/>
          <w:i/>
          <w:iCs/>
          <w:sz w:val="24"/>
          <w:szCs w:val="24"/>
        </w:rPr>
        <w:t>)</w:t>
      </w:r>
      <w:r w:rsidRPr="004A096D">
        <w:rPr>
          <w:rFonts w:ascii="Times New Roman" w:hAnsi="Times New Roman" w:cs="Times New Roman"/>
          <w:sz w:val="24"/>
          <w:szCs w:val="24"/>
        </w:rPr>
        <w:t>.</w:t>
      </w:r>
    </w:p>
    <w:p w:rsidR="00AF40FC" w:rsidRPr="004A096D" w:rsidRDefault="00AF40FC" w:rsidP="00BC17E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2.1.7.</w:t>
      </w:r>
      <w:r w:rsidRPr="004A096D">
        <w:rPr>
          <w:rFonts w:ascii="Times New Roman" w:hAnsi="Times New Roman" w:cs="Times New Roman"/>
          <w:b/>
          <w:bCs/>
          <w:sz w:val="24"/>
          <w:szCs w:val="24"/>
        </w:rPr>
        <w:t xml:space="preserve"> </w:t>
      </w:r>
      <w:r w:rsidRPr="004A096D">
        <w:rPr>
          <w:rFonts w:ascii="Times New Roman" w:hAnsi="Times New Roman" w:cs="Times New Roman"/>
          <w:b/>
          <w:bCs/>
          <w:i/>
          <w:iCs/>
          <w:sz w:val="24"/>
          <w:szCs w:val="24"/>
        </w:rPr>
        <w:t>Договор за създаване на обединение</w:t>
      </w:r>
      <w:r w:rsidR="00C559CC">
        <w:rPr>
          <w:rFonts w:ascii="Times New Roman" w:hAnsi="Times New Roman" w:cs="Times New Roman"/>
          <w:b/>
          <w:bCs/>
          <w:i/>
          <w:iCs/>
          <w:sz w:val="24"/>
          <w:szCs w:val="24"/>
        </w:rPr>
        <w:t>/консорциум</w:t>
      </w:r>
      <w:r w:rsidRPr="004A096D">
        <w:rPr>
          <w:rFonts w:ascii="Times New Roman" w:hAnsi="Times New Roman" w:cs="Times New Roman"/>
          <w:b/>
          <w:bCs/>
          <w:i/>
          <w:iCs/>
          <w:sz w:val="24"/>
          <w:szCs w:val="24"/>
        </w:rPr>
        <w:t xml:space="preserve"> за участие в настоящата обществена поръчка </w:t>
      </w:r>
      <w:r w:rsidRPr="004A096D">
        <w:rPr>
          <w:rFonts w:ascii="Times New Roman" w:hAnsi="Times New Roman" w:cs="Times New Roman"/>
          <w:sz w:val="24"/>
          <w:szCs w:val="24"/>
        </w:rPr>
        <w:t>(когато участникът е обединение</w:t>
      </w:r>
      <w:r w:rsidR="00AB7C13">
        <w:rPr>
          <w:rFonts w:ascii="Times New Roman" w:hAnsi="Times New Roman" w:cs="Times New Roman"/>
          <w:sz w:val="24"/>
          <w:szCs w:val="24"/>
        </w:rPr>
        <w:t>/консорциум</w:t>
      </w:r>
      <w:r w:rsidRPr="004A096D">
        <w:rPr>
          <w:rFonts w:ascii="Times New Roman" w:hAnsi="Times New Roman" w:cs="Times New Roman"/>
          <w:sz w:val="24"/>
          <w:szCs w:val="24"/>
        </w:rPr>
        <w:t>, което не е юридическо лице) –</w:t>
      </w:r>
      <w:r w:rsidRPr="004A096D">
        <w:rPr>
          <w:rFonts w:ascii="Times New Roman" w:hAnsi="Times New Roman" w:cs="Times New Roman"/>
          <w:b/>
          <w:bCs/>
          <w:i/>
          <w:iCs/>
          <w:sz w:val="24"/>
          <w:szCs w:val="24"/>
        </w:rPr>
        <w:t xml:space="preserve"> </w:t>
      </w:r>
      <w:r w:rsidRPr="004A096D">
        <w:rPr>
          <w:rFonts w:ascii="Times New Roman" w:hAnsi="Times New Roman" w:cs="Times New Roman"/>
          <w:sz w:val="24"/>
          <w:szCs w:val="24"/>
        </w:rPr>
        <w:t>Договорът/споразумението за създаване на обединение</w:t>
      </w:r>
      <w:r w:rsidR="00AB193E">
        <w:rPr>
          <w:rFonts w:ascii="Times New Roman" w:hAnsi="Times New Roman" w:cs="Times New Roman"/>
          <w:sz w:val="24"/>
          <w:szCs w:val="24"/>
        </w:rPr>
        <w:t>/консорциум</w:t>
      </w:r>
      <w:r w:rsidRPr="004A096D">
        <w:rPr>
          <w:rFonts w:ascii="Times New Roman" w:hAnsi="Times New Roman" w:cs="Times New Roman"/>
          <w:sz w:val="24"/>
          <w:szCs w:val="24"/>
        </w:rPr>
        <w:t xml:space="preserve"> за участие в настоящата обществена поръчка, следва да бъде  представен в оригинал или заверено копие. </w:t>
      </w:r>
    </w:p>
    <w:p w:rsidR="00AF40FC" w:rsidRPr="004A096D" w:rsidRDefault="00AF40FC" w:rsidP="00BC17E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В случай, че обединението</w:t>
      </w:r>
      <w:r w:rsidR="007B34EF">
        <w:rPr>
          <w:rFonts w:ascii="Times New Roman" w:hAnsi="Times New Roman" w:cs="Times New Roman"/>
          <w:sz w:val="24"/>
          <w:szCs w:val="24"/>
        </w:rPr>
        <w:t>/консорциума</w:t>
      </w:r>
      <w:r w:rsidRPr="004A096D">
        <w:rPr>
          <w:rFonts w:ascii="Times New Roman" w:hAnsi="Times New Roman" w:cs="Times New Roman"/>
          <w:sz w:val="24"/>
          <w:szCs w:val="24"/>
        </w:rPr>
        <w:t xml:space="preserve"> не е създадено специално за участие в настоящата обществена поръчка, следва да бъде представен и </w:t>
      </w:r>
      <w:r w:rsidRPr="004A096D">
        <w:rPr>
          <w:rFonts w:ascii="Times New Roman" w:hAnsi="Times New Roman" w:cs="Times New Roman"/>
          <w:b/>
          <w:bCs/>
          <w:i/>
          <w:iCs/>
          <w:sz w:val="24"/>
          <w:szCs w:val="24"/>
        </w:rPr>
        <w:t>анекс към първоначално сключения договор</w:t>
      </w:r>
      <w:r w:rsidRPr="004A096D">
        <w:rPr>
          <w:rFonts w:ascii="Times New Roman" w:hAnsi="Times New Roman" w:cs="Times New Roman"/>
          <w:sz w:val="24"/>
          <w:szCs w:val="24"/>
        </w:rPr>
        <w:t xml:space="preserve">, който анекс да съдържа условията, </w:t>
      </w:r>
      <w:r w:rsidRPr="005D4186">
        <w:rPr>
          <w:rFonts w:ascii="Times New Roman" w:hAnsi="Times New Roman" w:cs="Times New Roman"/>
          <w:sz w:val="24"/>
          <w:szCs w:val="24"/>
        </w:rPr>
        <w:t xml:space="preserve">посочени в Раздел </w:t>
      </w:r>
      <w:r w:rsidR="00B12188" w:rsidRPr="005D4186">
        <w:rPr>
          <w:rFonts w:ascii="Times New Roman" w:hAnsi="Times New Roman" w:cs="Times New Roman"/>
          <w:sz w:val="24"/>
          <w:szCs w:val="24"/>
          <w:lang w:val="en-US"/>
        </w:rPr>
        <w:t>I</w:t>
      </w:r>
      <w:r w:rsidRPr="005D4186">
        <w:rPr>
          <w:rFonts w:ascii="Times New Roman" w:hAnsi="Times New Roman" w:cs="Times New Roman"/>
          <w:sz w:val="24"/>
          <w:szCs w:val="24"/>
          <w:lang w:val="en-US"/>
        </w:rPr>
        <w:t>I</w:t>
      </w:r>
      <w:r w:rsidR="00B12188" w:rsidRPr="005D4186">
        <w:rPr>
          <w:rFonts w:ascii="Times New Roman" w:hAnsi="Times New Roman" w:cs="Times New Roman"/>
          <w:sz w:val="24"/>
          <w:szCs w:val="24"/>
        </w:rPr>
        <w:t>,</w:t>
      </w:r>
      <w:r w:rsidRPr="005D4186">
        <w:rPr>
          <w:rFonts w:ascii="Times New Roman" w:hAnsi="Times New Roman" w:cs="Times New Roman"/>
          <w:sz w:val="24"/>
          <w:szCs w:val="24"/>
        </w:rPr>
        <w:t>т.1.2 от</w:t>
      </w:r>
      <w:r w:rsidRPr="004A096D">
        <w:rPr>
          <w:rFonts w:ascii="Times New Roman" w:hAnsi="Times New Roman" w:cs="Times New Roman"/>
          <w:sz w:val="24"/>
          <w:szCs w:val="24"/>
        </w:rPr>
        <w:t xml:space="preserve"> настоящите указания. Анексът следва да бъде представен </w:t>
      </w:r>
      <w:r w:rsidRPr="004A096D">
        <w:rPr>
          <w:rFonts w:ascii="Times New Roman" w:hAnsi="Times New Roman" w:cs="Times New Roman"/>
          <w:b/>
          <w:bCs/>
          <w:i/>
          <w:iCs/>
          <w:sz w:val="24"/>
          <w:szCs w:val="24"/>
        </w:rPr>
        <w:t>в оригинал или в заверено копие.</w:t>
      </w:r>
      <w:r w:rsidRPr="004A096D">
        <w:rPr>
          <w:rFonts w:ascii="Times New Roman" w:hAnsi="Times New Roman" w:cs="Times New Roman"/>
          <w:sz w:val="24"/>
          <w:szCs w:val="24"/>
        </w:rPr>
        <w:t xml:space="preserve"> </w:t>
      </w:r>
    </w:p>
    <w:p w:rsidR="00AF40FC" w:rsidRPr="004A096D" w:rsidRDefault="00AF40FC" w:rsidP="00BC17E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2.1.8.</w:t>
      </w:r>
      <w:r w:rsidRPr="004A096D">
        <w:rPr>
          <w:rFonts w:ascii="Times New Roman" w:hAnsi="Times New Roman" w:cs="Times New Roman"/>
          <w:b/>
          <w:bCs/>
          <w:sz w:val="24"/>
          <w:szCs w:val="24"/>
        </w:rPr>
        <w:t xml:space="preserve"> </w:t>
      </w:r>
      <w:r w:rsidRPr="004A096D">
        <w:rPr>
          <w:rFonts w:ascii="Times New Roman" w:hAnsi="Times New Roman" w:cs="Times New Roman"/>
          <w:sz w:val="24"/>
          <w:szCs w:val="24"/>
        </w:rPr>
        <w:t>Декларация от членовете на обединението/консорциума</w:t>
      </w:r>
      <w:r w:rsidRPr="004A096D">
        <w:rPr>
          <w:rFonts w:ascii="Times New Roman" w:hAnsi="Times New Roman" w:cs="Times New Roman"/>
          <w:b/>
          <w:bCs/>
          <w:sz w:val="24"/>
          <w:szCs w:val="24"/>
        </w:rPr>
        <w:t xml:space="preserve"> </w:t>
      </w:r>
      <w:r w:rsidRPr="004A096D">
        <w:rPr>
          <w:rFonts w:ascii="Times New Roman" w:hAnsi="Times New Roman" w:cs="Times New Roman"/>
          <w:sz w:val="24"/>
          <w:szCs w:val="24"/>
        </w:rPr>
        <w:t>(</w:t>
      </w:r>
      <w:r w:rsidRPr="004A096D">
        <w:rPr>
          <w:rFonts w:ascii="Times New Roman" w:hAnsi="Times New Roman" w:cs="Times New Roman"/>
          <w:b/>
          <w:bCs/>
          <w:i/>
          <w:iCs/>
          <w:sz w:val="24"/>
          <w:szCs w:val="24"/>
        </w:rPr>
        <w:t>Образец №</w:t>
      </w:r>
      <w:r w:rsidRPr="004A096D">
        <w:rPr>
          <w:rFonts w:ascii="Times New Roman" w:hAnsi="Times New Roman" w:cs="Times New Roman"/>
          <w:b/>
          <w:bCs/>
          <w:i/>
          <w:iCs/>
          <w:sz w:val="24"/>
          <w:szCs w:val="24"/>
          <w:lang w:val="ru-RU"/>
        </w:rPr>
        <w:t xml:space="preserve"> 22</w:t>
      </w:r>
      <w:r w:rsidRPr="004A096D">
        <w:rPr>
          <w:rFonts w:ascii="Times New Roman" w:hAnsi="Times New Roman" w:cs="Times New Roman"/>
          <w:i/>
          <w:iCs/>
          <w:sz w:val="24"/>
          <w:szCs w:val="24"/>
        </w:rPr>
        <w:t xml:space="preserve">) </w:t>
      </w:r>
      <w:r w:rsidRPr="004A096D">
        <w:rPr>
          <w:rFonts w:ascii="Times New Roman" w:hAnsi="Times New Roman" w:cs="Times New Roman"/>
          <w:sz w:val="24"/>
          <w:szCs w:val="24"/>
        </w:rPr>
        <w:t>- ако е приложима.</w:t>
      </w:r>
    </w:p>
    <w:p w:rsidR="00AF40FC" w:rsidRPr="004A096D" w:rsidRDefault="00AF40FC" w:rsidP="00BC17E8">
      <w:pPr>
        <w:spacing w:after="120" w:line="240" w:lineRule="auto"/>
        <w:rPr>
          <w:rFonts w:ascii="Times New Roman" w:hAnsi="Times New Roman" w:cs="Times New Roman"/>
          <w:b/>
          <w:bCs/>
          <w:i/>
          <w:iCs/>
          <w:sz w:val="24"/>
          <w:szCs w:val="24"/>
          <w:highlight w:val="yellow"/>
        </w:rPr>
      </w:pPr>
      <w:r w:rsidRPr="004A096D">
        <w:rPr>
          <w:rFonts w:ascii="Times New Roman" w:hAnsi="Times New Roman" w:cs="Times New Roman"/>
          <w:sz w:val="24"/>
          <w:szCs w:val="24"/>
        </w:rPr>
        <w:t>2.1.9.Декларация за липса на обстоятелствата по чл.57 от Регламент (ЕО, ЕВРАТОМ) № 966/2012 на Европейския Парламент и на Съвета от 25 октомври 2012 година, относно Финансовите правила, приложими за общия бюджет на Съюза и за отмяна на Регламент (ЕО, ЕВРАТОМ) № 1605/2002 на Съвета- (</w:t>
      </w:r>
      <w:r w:rsidRPr="004A096D">
        <w:rPr>
          <w:rFonts w:ascii="Times New Roman" w:hAnsi="Times New Roman" w:cs="Times New Roman"/>
          <w:b/>
          <w:bCs/>
          <w:i/>
          <w:iCs/>
          <w:sz w:val="24"/>
          <w:szCs w:val="24"/>
        </w:rPr>
        <w:t>Образец №17)</w:t>
      </w:r>
    </w:p>
    <w:p w:rsidR="00AF40FC" w:rsidRPr="004A096D" w:rsidRDefault="00AF40FC" w:rsidP="00BC17E8">
      <w:pPr>
        <w:spacing w:after="120" w:line="240" w:lineRule="auto"/>
        <w:jc w:val="both"/>
        <w:rPr>
          <w:rFonts w:ascii="Times New Roman" w:hAnsi="Times New Roman" w:cs="Times New Roman"/>
          <w:b/>
          <w:bCs/>
          <w:i/>
          <w:iCs/>
          <w:sz w:val="24"/>
          <w:szCs w:val="24"/>
        </w:rPr>
      </w:pPr>
      <w:r w:rsidRPr="004A096D">
        <w:rPr>
          <w:rFonts w:ascii="Times New Roman" w:hAnsi="Times New Roman" w:cs="Times New Roman"/>
          <w:sz w:val="24"/>
          <w:szCs w:val="24"/>
        </w:rPr>
        <w:t xml:space="preserve">2.1.10. </w:t>
      </w:r>
      <w:bookmarkStart w:id="23" w:name="_Ref87381427"/>
      <w:bookmarkEnd w:id="18"/>
      <w:r w:rsidRPr="004A096D">
        <w:rPr>
          <w:rFonts w:ascii="Times New Roman" w:hAnsi="Times New Roman" w:cs="Times New Roman"/>
          <w:sz w:val="24"/>
          <w:szCs w:val="24"/>
        </w:rPr>
        <w:t xml:space="preserve">Декларация по чл.6,ал.2 от Закона за мерките срещу изпиране на пари –( </w:t>
      </w:r>
      <w:r w:rsidRPr="004A096D">
        <w:rPr>
          <w:rFonts w:ascii="Times New Roman" w:hAnsi="Times New Roman" w:cs="Times New Roman"/>
          <w:b/>
          <w:bCs/>
          <w:i/>
          <w:iCs/>
          <w:sz w:val="24"/>
          <w:szCs w:val="24"/>
        </w:rPr>
        <w:t>Образец №16)</w:t>
      </w:r>
    </w:p>
    <w:p w:rsidR="00AF40FC" w:rsidRPr="004A096D" w:rsidRDefault="00AF40FC" w:rsidP="00BC17E8">
      <w:pPr>
        <w:spacing w:after="120" w:line="240" w:lineRule="auto"/>
        <w:jc w:val="both"/>
        <w:rPr>
          <w:rFonts w:ascii="Times New Roman" w:hAnsi="Times New Roman" w:cs="Times New Roman"/>
          <w:sz w:val="24"/>
          <w:szCs w:val="24"/>
          <w:lang w:val="ru-RU"/>
        </w:rPr>
      </w:pPr>
      <w:r w:rsidRPr="004A096D">
        <w:rPr>
          <w:rFonts w:ascii="Times New Roman" w:hAnsi="Times New Roman" w:cs="Times New Roman"/>
          <w:sz w:val="24"/>
          <w:szCs w:val="24"/>
        </w:rPr>
        <w:t>2.1.11. Декларация</w:t>
      </w:r>
      <w:r w:rsidRPr="004A096D">
        <w:rPr>
          <w:rFonts w:ascii="Times New Roman" w:hAnsi="Times New Roman" w:cs="Times New Roman"/>
          <w:b/>
          <w:bCs/>
          <w:i/>
          <w:iCs/>
          <w:sz w:val="24"/>
          <w:szCs w:val="24"/>
        </w:rPr>
        <w:t xml:space="preserve"> </w:t>
      </w:r>
      <w:r w:rsidRPr="004A096D">
        <w:rPr>
          <w:rFonts w:ascii="Times New Roman" w:hAnsi="Times New Roman" w:cs="Times New Roman"/>
          <w:sz w:val="24"/>
          <w:szCs w:val="24"/>
        </w:rPr>
        <w:t>за приемане на условията в проекта на Рамково споразумение (</w:t>
      </w:r>
      <w:r w:rsidRPr="004A096D">
        <w:rPr>
          <w:rFonts w:ascii="Times New Roman" w:hAnsi="Times New Roman" w:cs="Times New Roman"/>
          <w:b/>
          <w:bCs/>
          <w:i/>
          <w:iCs/>
          <w:sz w:val="24"/>
          <w:szCs w:val="24"/>
        </w:rPr>
        <w:t>Образец № 13</w:t>
      </w:r>
      <w:r w:rsidRPr="004A096D">
        <w:rPr>
          <w:rFonts w:ascii="Times New Roman" w:hAnsi="Times New Roman" w:cs="Times New Roman"/>
          <w:i/>
          <w:iCs/>
          <w:sz w:val="24"/>
          <w:szCs w:val="24"/>
        </w:rPr>
        <w:t>)</w:t>
      </w:r>
      <w:bookmarkEnd w:id="23"/>
    </w:p>
    <w:p w:rsidR="00AF40FC" w:rsidRPr="004A096D" w:rsidRDefault="00AF40FC" w:rsidP="00BC17E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2.1.12. Декларация</w:t>
      </w:r>
      <w:r w:rsidRPr="004A096D">
        <w:rPr>
          <w:rFonts w:ascii="Times New Roman" w:hAnsi="Times New Roman" w:cs="Times New Roman"/>
          <w:b/>
          <w:bCs/>
          <w:i/>
          <w:iCs/>
          <w:sz w:val="24"/>
          <w:szCs w:val="24"/>
        </w:rPr>
        <w:t xml:space="preserve"> </w:t>
      </w:r>
      <w:r w:rsidRPr="004A096D">
        <w:rPr>
          <w:rFonts w:ascii="Times New Roman" w:hAnsi="Times New Roman" w:cs="Times New Roman"/>
          <w:sz w:val="24"/>
          <w:szCs w:val="24"/>
        </w:rPr>
        <w:t>за приемане на условията в проекта на договор (</w:t>
      </w:r>
      <w:r w:rsidRPr="004A096D">
        <w:rPr>
          <w:rFonts w:ascii="Times New Roman" w:hAnsi="Times New Roman" w:cs="Times New Roman"/>
          <w:b/>
          <w:bCs/>
          <w:i/>
          <w:iCs/>
          <w:sz w:val="24"/>
          <w:szCs w:val="24"/>
        </w:rPr>
        <w:t>Образец № 14</w:t>
      </w:r>
      <w:r w:rsidRPr="004A096D">
        <w:rPr>
          <w:rFonts w:ascii="Times New Roman" w:hAnsi="Times New Roman" w:cs="Times New Roman"/>
          <w:i/>
          <w:iCs/>
          <w:sz w:val="24"/>
          <w:szCs w:val="24"/>
        </w:rPr>
        <w:t>)</w:t>
      </w:r>
    </w:p>
    <w:p w:rsidR="00AF40FC" w:rsidRPr="006F1167" w:rsidRDefault="00AF40FC" w:rsidP="00BC17E8">
      <w:pPr>
        <w:spacing w:after="120" w:line="240" w:lineRule="auto"/>
        <w:jc w:val="both"/>
        <w:rPr>
          <w:rFonts w:ascii="Times New Roman" w:hAnsi="Times New Roman" w:cs="Times New Roman"/>
          <w:sz w:val="24"/>
          <w:szCs w:val="24"/>
          <w:lang w:val="ru-RU"/>
        </w:rPr>
      </w:pPr>
      <w:r w:rsidRPr="004A096D">
        <w:rPr>
          <w:rFonts w:ascii="Times New Roman" w:hAnsi="Times New Roman" w:cs="Times New Roman"/>
          <w:sz w:val="24"/>
          <w:szCs w:val="24"/>
        </w:rPr>
        <w:t>2.1.13.</w:t>
      </w:r>
      <w:r w:rsidRPr="004A096D">
        <w:rPr>
          <w:rFonts w:ascii="Times New Roman" w:hAnsi="Times New Roman" w:cs="Times New Roman"/>
          <w:b/>
          <w:bCs/>
          <w:i/>
          <w:iCs/>
          <w:sz w:val="24"/>
          <w:szCs w:val="24"/>
        </w:rPr>
        <w:t xml:space="preserve"> Декларация по чл. 56, ал. 1, т. 11 от ЗОП,</w:t>
      </w:r>
      <w:r w:rsidRPr="004A096D">
        <w:rPr>
          <w:rFonts w:ascii="Times New Roman" w:hAnsi="Times New Roman" w:cs="Times New Roman"/>
          <w:sz w:val="24"/>
          <w:szCs w:val="24"/>
        </w:rPr>
        <w:t xml:space="preserve"> че са спазени изискванията за закрила на заетостта, включително минимална цена на труда и условията на труд – </w:t>
      </w:r>
      <w:r w:rsidRPr="004A096D">
        <w:rPr>
          <w:rFonts w:ascii="Times New Roman" w:hAnsi="Times New Roman" w:cs="Times New Roman"/>
          <w:b/>
          <w:bCs/>
          <w:i/>
          <w:iCs/>
          <w:sz w:val="24"/>
          <w:szCs w:val="24"/>
        </w:rPr>
        <w:t>Образец № 18</w:t>
      </w:r>
      <w:r w:rsidR="007B34EF">
        <w:rPr>
          <w:rFonts w:ascii="Times New Roman" w:hAnsi="Times New Roman" w:cs="Times New Roman"/>
          <w:sz w:val="24"/>
          <w:szCs w:val="24"/>
        </w:rPr>
        <w:tab/>
      </w:r>
    </w:p>
    <w:p w:rsidR="00AF40FC" w:rsidRPr="006F1167" w:rsidRDefault="00AF40FC" w:rsidP="003F6781">
      <w:pPr>
        <w:numPr>
          <w:ilvl w:val="0"/>
          <w:numId w:val="22"/>
        </w:numPr>
        <w:spacing w:after="120" w:line="240" w:lineRule="auto"/>
        <w:jc w:val="both"/>
        <w:rPr>
          <w:rFonts w:ascii="Times New Roman" w:hAnsi="Times New Roman" w:cs="Times New Roman"/>
          <w:sz w:val="24"/>
          <w:szCs w:val="24"/>
          <w:lang w:val="ru-RU"/>
        </w:rPr>
      </w:pPr>
      <w:r w:rsidRPr="004A096D">
        <w:rPr>
          <w:rFonts w:ascii="Times New Roman" w:hAnsi="Times New Roman" w:cs="Times New Roman"/>
          <w:b/>
          <w:bCs/>
          <w:sz w:val="24"/>
          <w:szCs w:val="24"/>
        </w:rPr>
        <w:t>Информация за задълженията, свързани с данъци и осигуровки, опазване на околната среда, закрила на заетостта и условията на труд</w:t>
      </w:r>
    </w:p>
    <w:p w:rsidR="00AF40FC" w:rsidRPr="004A096D" w:rsidRDefault="00AF40FC" w:rsidP="00BC17E8">
      <w:pPr>
        <w:spacing w:after="120" w:line="240" w:lineRule="auto"/>
        <w:ind w:firstLine="709"/>
        <w:jc w:val="both"/>
        <w:rPr>
          <w:rFonts w:ascii="Times New Roman" w:hAnsi="Times New Roman" w:cs="Times New Roman"/>
          <w:b/>
          <w:bCs/>
          <w:sz w:val="24"/>
          <w:szCs w:val="24"/>
        </w:rPr>
      </w:pPr>
      <w:r w:rsidRPr="006F1167">
        <w:rPr>
          <w:rFonts w:ascii="Times New Roman" w:hAnsi="Times New Roman" w:cs="Times New Roman"/>
          <w:b/>
          <w:bCs/>
          <w:sz w:val="24"/>
          <w:szCs w:val="24"/>
          <w:lang w:val="ru-RU"/>
        </w:rPr>
        <w:t>-</w:t>
      </w:r>
      <w:r w:rsidRPr="004A096D">
        <w:rPr>
          <w:rFonts w:ascii="Times New Roman" w:hAnsi="Times New Roman" w:cs="Times New Roman"/>
          <w:b/>
          <w:bCs/>
          <w:sz w:val="24"/>
          <w:szCs w:val="24"/>
        </w:rPr>
        <w:t>Относно задълженията, свързани с данъци и осигуровки:</w:t>
      </w:r>
    </w:p>
    <w:p w:rsidR="00AF40FC" w:rsidRPr="004A096D" w:rsidRDefault="00AF40FC" w:rsidP="00BC17E8">
      <w:pPr>
        <w:spacing w:after="120" w:line="240" w:lineRule="auto"/>
        <w:ind w:firstLine="709"/>
        <w:jc w:val="both"/>
        <w:rPr>
          <w:rFonts w:ascii="Times New Roman" w:hAnsi="Times New Roman" w:cs="Times New Roman"/>
          <w:sz w:val="24"/>
          <w:szCs w:val="24"/>
        </w:rPr>
      </w:pPr>
      <w:r w:rsidRPr="004A096D">
        <w:rPr>
          <w:rFonts w:ascii="Times New Roman" w:hAnsi="Times New Roman" w:cs="Times New Roman"/>
          <w:sz w:val="24"/>
          <w:szCs w:val="24"/>
        </w:rPr>
        <w:t>Национална агенция по приходите:</w:t>
      </w:r>
    </w:p>
    <w:p w:rsidR="00AF40FC" w:rsidRPr="004A096D" w:rsidRDefault="00AF40FC" w:rsidP="00BC17E8">
      <w:pPr>
        <w:spacing w:after="120" w:line="240" w:lineRule="auto"/>
        <w:ind w:firstLine="709"/>
        <w:jc w:val="both"/>
        <w:rPr>
          <w:rFonts w:ascii="Times New Roman" w:hAnsi="Times New Roman" w:cs="Times New Roman"/>
          <w:sz w:val="24"/>
          <w:szCs w:val="24"/>
        </w:rPr>
      </w:pPr>
      <w:r w:rsidRPr="004A096D">
        <w:rPr>
          <w:rFonts w:ascii="Times New Roman" w:hAnsi="Times New Roman" w:cs="Times New Roman"/>
          <w:sz w:val="24"/>
          <w:szCs w:val="24"/>
        </w:rPr>
        <w:t>Информационен телефон на НАП - 0700 18 700; интернет адрес: www.nap.bg</w:t>
      </w:r>
    </w:p>
    <w:p w:rsidR="00AF40FC" w:rsidRPr="004A096D" w:rsidRDefault="00AF40FC" w:rsidP="00BC17E8">
      <w:pPr>
        <w:spacing w:after="120" w:line="240" w:lineRule="auto"/>
        <w:ind w:firstLine="709"/>
        <w:jc w:val="both"/>
        <w:rPr>
          <w:rFonts w:ascii="Times New Roman" w:hAnsi="Times New Roman" w:cs="Times New Roman"/>
          <w:b/>
          <w:bCs/>
          <w:sz w:val="24"/>
          <w:szCs w:val="24"/>
        </w:rPr>
      </w:pPr>
      <w:r w:rsidRPr="004A096D">
        <w:rPr>
          <w:rFonts w:ascii="Times New Roman" w:hAnsi="Times New Roman" w:cs="Times New Roman"/>
          <w:b/>
          <w:bCs/>
          <w:sz w:val="24"/>
          <w:szCs w:val="24"/>
        </w:rPr>
        <w:t>-Относно задълженията, опазване на околната среда:</w:t>
      </w:r>
    </w:p>
    <w:p w:rsidR="00AF40FC" w:rsidRPr="004A096D" w:rsidRDefault="00AF40FC" w:rsidP="00BC17E8">
      <w:pPr>
        <w:spacing w:after="120" w:line="240" w:lineRule="auto"/>
        <w:ind w:firstLine="709"/>
        <w:jc w:val="both"/>
        <w:rPr>
          <w:rFonts w:ascii="Times New Roman" w:hAnsi="Times New Roman" w:cs="Times New Roman"/>
          <w:sz w:val="24"/>
          <w:szCs w:val="24"/>
        </w:rPr>
      </w:pPr>
      <w:r w:rsidRPr="004A096D">
        <w:rPr>
          <w:rFonts w:ascii="Times New Roman" w:hAnsi="Times New Roman" w:cs="Times New Roman"/>
          <w:sz w:val="24"/>
          <w:szCs w:val="24"/>
        </w:rPr>
        <w:t>Министерство на околната среда и водите</w:t>
      </w:r>
    </w:p>
    <w:p w:rsidR="00AF40FC" w:rsidRPr="004A096D" w:rsidRDefault="00AF40FC" w:rsidP="00BC17E8">
      <w:pPr>
        <w:spacing w:after="120" w:line="240" w:lineRule="auto"/>
        <w:ind w:firstLine="709"/>
        <w:jc w:val="both"/>
        <w:rPr>
          <w:rFonts w:ascii="Times New Roman" w:hAnsi="Times New Roman" w:cs="Times New Roman"/>
          <w:sz w:val="24"/>
          <w:szCs w:val="24"/>
        </w:rPr>
      </w:pPr>
      <w:r w:rsidRPr="004A096D">
        <w:rPr>
          <w:rFonts w:ascii="Times New Roman" w:hAnsi="Times New Roman" w:cs="Times New Roman"/>
          <w:sz w:val="24"/>
          <w:szCs w:val="24"/>
        </w:rPr>
        <w:t>Информационен център на МОСВ:</w:t>
      </w:r>
    </w:p>
    <w:p w:rsidR="00AF40FC" w:rsidRPr="004A096D" w:rsidRDefault="00AF40FC" w:rsidP="00BC17E8">
      <w:pPr>
        <w:spacing w:after="120" w:line="240" w:lineRule="auto"/>
        <w:ind w:firstLine="709"/>
        <w:jc w:val="both"/>
        <w:rPr>
          <w:rFonts w:ascii="Times New Roman" w:hAnsi="Times New Roman" w:cs="Times New Roman"/>
          <w:sz w:val="24"/>
          <w:szCs w:val="24"/>
        </w:rPr>
      </w:pPr>
      <w:r w:rsidRPr="004A096D">
        <w:rPr>
          <w:rFonts w:ascii="Times New Roman" w:hAnsi="Times New Roman" w:cs="Times New Roman"/>
          <w:sz w:val="24"/>
          <w:szCs w:val="24"/>
        </w:rPr>
        <w:t>работи за посетители всеки работен ден от 14 до 17 ч.</w:t>
      </w:r>
    </w:p>
    <w:p w:rsidR="00AF40FC" w:rsidRPr="004A096D" w:rsidRDefault="00AF40FC" w:rsidP="00BC17E8">
      <w:pPr>
        <w:spacing w:after="120" w:line="240" w:lineRule="auto"/>
        <w:ind w:firstLine="709"/>
        <w:jc w:val="both"/>
        <w:rPr>
          <w:rFonts w:ascii="Times New Roman" w:hAnsi="Times New Roman" w:cs="Times New Roman"/>
          <w:sz w:val="24"/>
          <w:szCs w:val="24"/>
        </w:rPr>
      </w:pPr>
      <w:r w:rsidRPr="004A096D">
        <w:rPr>
          <w:rFonts w:ascii="Times New Roman" w:hAnsi="Times New Roman" w:cs="Times New Roman"/>
          <w:sz w:val="24"/>
          <w:szCs w:val="24"/>
        </w:rPr>
        <w:t>1000 София, ул. "У. Гладстон" № 67</w:t>
      </w:r>
    </w:p>
    <w:p w:rsidR="00AF40FC" w:rsidRPr="004A096D" w:rsidRDefault="00AF40FC" w:rsidP="00BC17E8">
      <w:pPr>
        <w:spacing w:after="120" w:line="240" w:lineRule="auto"/>
        <w:ind w:firstLine="709"/>
        <w:jc w:val="both"/>
        <w:rPr>
          <w:rFonts w:ascii="Times New Roman" w:hAnsi="Times New Roman" w:cs="Times New Roman"/>
          <w:sz w:val="24"/>
          <w:szCs w:val="24"/>
        </w:rPr>
      </w:pPr>
      <w:r w:rsidRPr="004A096D">
        <w:rPr>
          <w:rFonts w:ascii="Times New Roman" w:hAnsi="Times New Roman" w:cs="Times New Roman"/>
          <w:sz w:val="24"/>
          <w:szCs w:val="24"/>
        </w:rPr>
        <w:t>Телефон: 02/ 940 6331</w:t>
      </w:r>
    </w:p>
    <w:p w:rsidR="00AF40FC" w:rsidRPr="004A096D" w:rsidRDefault="00AF40FC" w:rsidP="00BC17E8">
      <w:pPr>
        <w:spacing w:after="120" w:line="240" w:lineRule="auto"/>
        <w:ind w:firstLine="709"/>
        <w:jc w:val="both"/>
        <w:rPr>
          <w:rFonts w:ascii="Times New Roman" w:hAnsi="Times New Roman" w:cs="Times New Roman"/>
          <w:sz w:val="24"/>
          <w:szCs w:val="24"/>
        </w:rPr>
      </w:pPr>
      <w:r w:rsidRPr="004A096D">
        <w:rPr>
          <w:rFonts w:ascii="Times New Roman" w:hAnsi="Times New Roman" w:cs="Times New Roman"/>
          <w:sz w:val="24"/>
          <w:szCs w:val="24"/>
        </w:rPr>
        <w:t>Интернет адрес: http://www3.moew.government.bg/</w:t>
      </w:r>
    </w:p>
    <w:p w:rsidR="00AF40FC" w:rsidRPr="004A096D" w:rsidRDefault="00AF40FC" w:rsidP="00BC17E8">
      <w:pPr>
        <w:spacing w:after="120" w:line="240" w:lineRule="auto"/>
        <w:ind w:firstLine="709"/>
        <w:jc w:val="both"/>
        <w:rPr>
          <w:rFonts w:ascii="Times New Roman" w:hAnsi="Times New Roman" w:cs="Times New Roman"/>
          <w:b/>
          <w:bCs/>
          <w:sz w:val="24"/>
          <w:szCs w:val="24"/>
        </w:rPr>
      </w:pPr>
      <w:r w:rsidRPr="004A096D">
        <w:rPr>
          <w:rFonts w:ascii="Times New Roman" w:hAnsi="Times New Roman" w:cs="Times New Roman"/>
          <w:b/>
          <w:bCs/>
          <w:sz w:val="24"/>
          <w:szCs w:val="24"/>
        </w:rPr>
        <w:t>-Относно задълженията, закрила на заетостта и условията на труд:</w:t>
      </w:r>
    </w:p>
    <w:p w:rsidR="00AF40FC" w:rsidRPr="004A096D" w:rsidRDefault="00AF40FC" w:rsidP="00BC17E8">
      <w:pPr>
        <w:spacing w:after="120" w:line="240" w:lineRule="auto"/>
        <w:ind w:firstLine="709"/>
        <w:jc w:val="both"/>
        <w:rPr>
          <w:rFonts w:ascii="Times New Roman" w:hAnsi="Times New Roman" w:cs="Times New Roman"/>
          <w:sz w:val="24"/>
          <w:szCs w:val="24"/>
        </w:rPr>
      </w:pPr>
      <w:r w:rsidRPr="004A096D">
        <w:rPr>
          <w:rFonts w:ascii="Times New Roman" w:hAnsi="Times New Roman" w:cs="Times New Roman"/>
          <w:sz w:val="24"/>
          <w:szCs w:val="24"/>
        </w:rPr>
        <w:t>Министерство на труда и социалната политика:</w:t>
      </w:r>
    </w:p>
    <w:p w:rsidR="00AF40FC" w:rsidRPr="004A096D" w:rsidRDefault="00AF40FC" w:rsidP="00BC17E8">
      <w:pPr>
        <w:spacing w:after="120" w:line="240" w:lineRule="auto"/>
        <w:ind w:firstLine="709"/>
        <w:jc w:val="both"/>
        <w:rPr>
          <w:rFonts w:ascii="Times New Roman" w:hAnsi="Times New Roman" w:cs="Times New Roman"/>
          <w:sz w:val="24"/>
          <w:szCs w:val="24"/>
        </w:rPr>
      </w:pPr>
      <w:r w:rsidRPr="004A096D">
        <w:rPr>
          <w:rFonts w:ascii="Times New Roman" w:hAnsi="Times New Roman" w:cs="Times New Roman"/>
          <w:sz w:val="24"/>
          <w:szCs w:val="24"/>
        </w:rPr>
        <w:lastRenderedPageBreak/>
        <w:t>Интернет адрес: http://www.mlsp.government.bg</w:t>
      </w:r>
    </w:p>
    <w:p w:rsidR="00AF40FC" w:rsidRPr="004A096D" w:rsidRDefault="00AF40FC" w:rsidP="00BC17E8">
      <w:pPr>
        <w:spacing w:after="120" w:line="240" w:lineRule="auto"/>
        <w:ind w:firstLine="709"/>
        <w:jc w:val="both"/>
        <w:rPr>
          <w:rFonts w:ascii="Times New Roman" w:hAnsi="Times New Roman" w:cs="Times New Roman"/>
          <w:sz w:val="24"/>
          <w:szCs w:val="24"/>
        </w:rPr>
      </w:pPr>
      <w:r w:rsidRPr="002E2DB3">
        <w:rPr>
          <w:rFonts w:ascii="Times New Roman" w:hAnsi="Times New Roman" w:cs="Times New Roman"/>
          <w:sz w:val="24"/>
          <w:szCs w:val="24"/>
        </w:rPr>
        <w:t>София 1051, ул. Триадица №2</w:t>
      </w:r>
      <w:r w:rsidRPr="004A096D">
        <w:rPr>
          <w:rFonts w:ascii="Times New Roman" w:hAnsi="Times New Roman" w:cs="Times New Roman"/>
          <w:sz w:val="24"/>
          <w:szCs w:val="24"/>
        </w:rPr>
        <w:t xml:space="preserve"> </w:t>
      </w:r>
    </w:p>
    <w:p w:rsidR="00AF40FC" w:rsidRPr="006F1167" w:rsidRDefault="00AF40FC" w:rsidP="00BC17E8">
      <w:pPr>
        <w:spacing w:after="120" w:line="240" w:lineRule="auto"/>
        <w:ind w:firstLine="709"/>
        <w:jc w:val="both"/>
        <w:rPr>
          <w:rFonts w:ascii="Times New Roman" w:hAnsi="Times New Roman" w:cs="Times New Roman"/>
          <w:sz w:val="24"/>
          <w:szCs w:val="24"/>
          <w:lang w:val="ru-RU"/>
        </w:rPr>
      </w:pPr>
      <w:r w:rsidRPr="004A096D">
        <w:rPr>
          <w:rFonts w:ascii="Times New Roman" w:hAnsi="Times New Roman" w:cs="Times New Roman"/>
          <w:sz w:val="24"/>
          <w:szCs w:val="24"/>
        </w:rPr>
        <w:t>Телефон: 02/ 8119 443</w:t>
      </w:r>
    </w:p>
    <w:p w:rsidR="00DC299D" w:rsidRDefault="00AF40FC" w:rsidP="00BC17E8">
      <w:pPr>
        <w:spacing w:after="120" w:line="240" w:lineRule="auto"/>
        <w:jc w:val="both"/>
        <w:rPr>
          <w:rFonts w:ascii="Times New Roman" w:hAnsi="Times New Roman" w:cs="Times New Roman"/>
          <w:b/>
          <w:bCs/>
          <w:i/>
          <w:iCs/>
          <w:sz w:val="24"/>
          <w:szCs w:val="24"/>
          <w:highlight w:val="yellow"/>
        </w:rPr>
      </w:pPr>
      <w:r w:rsidRPr="00C44E4C">
        <w:rPr>
          <w:rFonts w:ascii="Times New Roman" w:hAnsi="Times New Roman" w:cs="Times New Roman"/>
          <w:b/>
          <w:bCs/>
          <w:sz w:val="24"/>
          <w:szCs w:val="24"/>
        </w:rPr>
        <w:t>2.1.</w:t>
      </w:r>
      <w:r w:rsidRPr="006F1167">
        <w:rPr>
          <w:rFonts w:ascii="Times New Roman" w:hAnsi="Times New Roman" w:cs="Times New Roman"/>
          <w:b/>
          <w:bCs/>
          <w:sz w:val="24"/>
          <w:szCs w:val="24"/>
          <w:lang w:val="ru-RU"/>
        </w:rPr>
        <w:t>1</w:t>
      </w:r>
      <w:r w:rsidRPr="00C44E4C">
        <w:rPr>
          <w:rFonts w:ascii="Times New Roman" w:hAnsi="Times New Roman" w:cs="Times New Roman"/>
          <w:b/>
          <w:bCs/>
          <w:sz w:val="24"/>
          <w:szCs w:val="24"/>
        </w:rPr>
        <w:t>4.</w:t>
      </w:r>
      <w:r w:rsidRPr="00B30E6E">
        <w:rPr>
          <w:rFonts w:ascii="Times New Roman" w:hAnsi="Times New Roman" w:cs="Times New Roman"/>
          <w:b/>
          <w:bCs/>
          <w:i/>
          <w:iCs/>
          <w:sz w:val="24"/>
          <w:szCs w:val="24"/>
        </w:rPr>
        <w:t xml:space="preserve"> </w:t>
      </w:r>
      <w:bookmarkStart w:id="24" w:name="_Ref78305487"/>
      <w:bookmarkStart w:id="25" w:name="_Ref87381422"/>
      <w:r w:rsidR="00DC299D" w:rsidRPr="00B30E6E">
        <w:rPr>
          <w:rFonts w:ascii="Times New Roman" w:hAnsi="Times New Roman" w:cs="Times New Roman"/>
          <w:b/>
          <w:bCs/>
          <w:i/>
          <w:iCs/>
          <w:sz w:val="24"/>
          <w:szCs w:val="24"/>
        </w:rPr>
        <w:t>Доказателства за финансово и икономическо състояние на участника:</w:t>
      </w:r>
      <w:r w:rsidR="00DC299D">
        <w:rPr>
          <w:rFonts w:ascii="Times New Roman" w:hAnsi="Times New Roman" w:cs="Times New Roman"/>
          <w:b/>
          <w:bCs/>
          <w:i/>
          <w:iCs/>
          <w:sz w:val="24"/>
          <w:szCs w:val="24"/>
          <w:highlight w:val="yellow"/>
        </w:rPr>
        <w:t xml:space="preserve"> </w:t>
      </w:r>
    </w:p>
    <w:p w:rsidR="007A0783" w:rsidRDefault="00032EC8" w:rsidP="00481C2A">
      <w:pPr>
        <w:pStyle w:val="Style9"/>
        <w:widowControl/>
        <w:spacing w:line="240" w:lineRule="auto"/>
        <w:rPr>
          <w:rFonts w:ascii="Times New Roman" w:hAnsi="Times New Roman" w:cs="Times New Roman"/>
          <w:lang w:eastAsia="fr-FR"/>
        </w:rPr>
      </w:pPr>
      <w:r>
        <w:rPr>
          <w:rFonts w:ascii="Times New Roman" w:hAnsi="Times New Roman" w:cs="Times New Roman"/>
          <w:color w:val="000000"/>
          <w:shd w:val="clear" w:color="auto" w:fill="FFFFFF"/>
        </w:rPr>
        <w:t>2.1.14.1.</w:t>
      </w:r>
      <w:r w:rsidR="00CF1314" w:rsidRPr="00CF1314">
        <w:rPr>
          <w:lang w:eastAsia="fr-FR"/>
        </w:rPr>
        <w:t xml:space="preserve"> </w:t>
      </w:r>
      <w:r w:rsidR="00CF1314" w:rsidRPr="008773ED">
        <w:rPr>
          <w:rFonts w:ascii="Times New Roman" w:hAnsi="Times New Roman" w:cs="Times New Roman"/>
          <w:lang w:eastAsia="fr-FR"/>
        </w:rPr>
        <w:t xml:space="preserve">Участника е необходимо да разполага със </w:t>
      </w:r>
      <w:r w:rsidR="00CF1314" w:rsidRPr="008773ED">
        <w:rPr>
          <w:rFonts w:ascii="Times New Roman" w:hAnsi="Times New Roman" w:cs="Times New Roman"/>
        </w:rPr>
        <w:t>собствен финансов ресурс, кредитна линия или еквивалентен финансов инструмент</w:t>
      </w:r>
      <w:r w:rsidR="00CF1314" w:rsidRPr="008773ED">
        <w:rPr>
          <w:rFonts w:ascii="Times New Roman" w:hAnsi="Times New Roman" w:cs="Times New Roman"/>
          <w:lang w:eastAsia="fr-FR"/>
        </w:rPr>
        <w:t xml:space="preserve">  в една от следните форми – собствени финансови средства или достъп до кредитна/и/ линия/и/</w:t>
      </w:r>
      <w:r w:rsidR="00CF1314" w:rsidRPr="006F1167">
        <w:rPr>
          <w:rFonts w:ascii="Times New Roman" w:hAnsi="Times New Roman" w:cs="Times New Roman"/>
          <w:lang w:val="ru-RU" w:eastAsia="fr-FR"/>
        </w:rPr>
        <w:t xml:space="preserve"> </w:t>
      </w:r>
      <w:r w:rsidR="00CF1314" w:rsidRPr="008773ED">
        <w:rPr>
          <w:rFonts w:ascii="Times New Roman" w:hAnsi="Times New Roman" w:cs="Times New Roman"/>
          <w:lang w:eastAsia="fr-FR"/>
        </w:rPr>
        <w:t>за в</w:t>
      </w:r>
      <w:r w:rsidR="00481C2A">
        <w:rPr>
          <w:rFonts w:ascii="Times New Roman" w:hAnsi="Times New Roman" w:cs="Times New Roman"/>
          <w:lang w:eastAsia="fr-FR"/>
        </w:rPr>
        <w:t>сяка отделна обособена позиция.</w:t>
      </w:r>
    </w:p>
    <w:p w:rsidR="00481C2A" w:rsidRPr="00481C2A" w:rsidRDefault="00481C2A" w:rsidP="00481C2A">
      <w:pPr>
        <w:pStyle w:val="Style9"/>
        <w:widowControl/>
        <w:spacing w:line="240" w:lineRule="auto"/>
        <w:rPr>
          <w:rFonts w:ascii="Times New Roman" w:hAnsi="Times New Roman" w:cs="Times New Roman"/>
          <w:lang w:eastAsia="fr-FR"/>
        </w:rPr>
      </w:pPr>
    </w:p>
    <w:p w:rsidR="004506C0" w:rsidRPr="0062280A" w:rsidRDefault="007A0783" w:rsidP="00BC17E8">
      <w:pPr>
        <w:pStyle w:val="Style9"/>
        <w:widowControl/>
        <w:spacing w:line="240" w:lineRule="auto"/>
        <w:rPr>
          <w:rFonts w:ascii="Times New Roman" w:hAnsi="Times New Roman" w:cs="Times New Roman"/>
          <w:b/>
          <w:bCs/>
          <w:i/>
          <w:iCs/>
        </w:rPr>
      </w:pPr>
      <w:r w:rsidRPr="002E2DB3">
        <w:rPr>
          <w:rFonts w:ascii="Times New Roman" w:hAnsi="Times New Roman" w:cs="Times New Roman"/>
          <w:b/>
          <w:bCs/>
          <w:i/>
          <w:iCs/>
        </w:rPr>
        <w:t xml:space="preserve"> </w:t>
      </w:r>
      <w:r w:rsidR="00DC299D" w:rsidRPr="002E2DB3">
        <w:rPr>
          <w:rFonts w:ascii="Times New Roman" w:hAnsi="Times New Roman" w:cs="Times New Roman"/>
          <w:b/>
          <w:bCs/>
          <w:i/>
          <w:iCs/>
        </w:rPr>
        <w:t>2.1.15.</w:t>
      </w:r>
      <w:r w:rsidR="00AF40FC" w:rsidRPr="002E2DB3">
        <w:rPr>
          <w:rFonts w:ascii="Times New Roman" w:hAnsi="Times New Roman" w:cs="Times New Roman"/>
          <w:b/>
          <w:bCs/>
          <w:i/>
          <w:iCs/>
        </w:rPr>
        <w:t>Доказателства за техническите възможности и/или квалификации на участника:</w:t>
      </w:r>
      <w:r w:rsidR="00AF40FC" w:rsidRPr="004A096D">
        <w:rPr>
          <w:rFonts w:ascii="Times New Roman" w:hAnsi="Times New Roman" w:cs="Times New Roman"/>
          <w:b/>
          <w:bCs/>
          <w:i/>
          <w:iCs/>
        </w:rPr>
        <w:t xml:space="preserve"> </w:t>
      </w:r>
      <w:bookmarkEnd w:id="24"/>
      <w:bookmarkEnd w:id="25"/>
    </w:p>
    <w:p w:rsidR="00AF40FC" w:rsidRPr="009169C9" w:rsidRDefault="00AF40FC" w:rsidP="00BC17E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w:t>
      </w:r>
      <w:r w:rsidRPr="009169C9">
        <w:rPr>
          <w:rFonts w:ascii="Times New Roman" w:hAnsi="Times New Roman" w:cs="Times New Roman"/>
          <w:sz w:val="24"/>
          <w:szCs w:val="24"/>
        </w:rPr>
        <w:t>1</w:t>
      </w:r>
      <w:r w:rsidR="006F5968">
        <w:rPr>
          <w:rFonts w:ascii="Times New Roman" w:hAnsi="Times New Roman" w:cs="Times New Roman"/>
          <w:sz w:val="24"/>
          <w:szCs w:val="24"/>
        </w:rPr>
        <w:t>5</w:t>
      </w:r>
      <w:r w:rsidRPr="004A096D">
        <w:rPr>
          <w:rFonts w:ascii="Times New Roman" w:hAnsi="Times New Roman" w:cs="Times New Roman"/>
          <w:sz w:val="24"/>
          <w:szCs w:val="24"/>
        </w:rPr>
        <w:t>.1.</w:t>
      </w:r>
      <w:r w:rsidRPr="009169C9">
        <w:rPr>
          <w:rFonts w:ascii="Times New Roman" w:hAnsi="Times New Roman" w:cs="Times New Roman"/>
          <w:sz w:val="24"/>
          <w:szCs w:val="24"/>
        </w:rPr>
        <w:t xml:space="preserve"> </w:t>
      </w:r>
      <w:r w:rsidRPr="004A096D">
        <w:rPr>
          <w:rFonts w:ascii="Times New Roman" w:hAnsi="Times New Roman" w:cs="Times New Roman"/>
          <w:sz w:val="24"/>
          <w:szCs w:val="24"/>
        </w:rPr>
        <w:t xml:space="preserve">Списък на услугите, които са еднакви или сходни с предмета на обществената поръчка, изпълнени от участника през последните 3 (три) години, считано от датата на подаване на офертата, с посочване на стойностите, датите и получателите, заедно с доказателства за извършената услуга -  </w:t>
      </w:r>
      <w:r w:rsidRPr="009169C9">
        <w:rPr>
          <w:rFonts w:ascii="Times New Roman" w:hAnsi="Times New Roman" w:cs="Times New Roman"/>
          <w:sz w:val="24"/>
          <w:szCs w:val="24"/>
        </w:rPr>
        <w:t xml:space="preserve">Образец № 5; </w:t>
      </w:r>
    </w:p>
    <w:p w:rsidR="00AF40FC" w:rsidRPr="004A096D" w:rsidRDefault="00AF40FC" w:rsidP="00BC17E8">
      <w:pPr>
        <w:spacing w:after="120" w:line="240" w:lineRule="auto"/>
        <w:jc w:val="both"/>
        <w:rPr>
          <w:rFonts w:ascii="Times New Roman" w:hAnsi="Times New Roman" w:cs="Times New Roman"/>
          <w:b/>
          <w:bCs/>
          <w:i/>
          <w:iCs/>
          <w:sz w:val="24"/>
          <w:szCs w:val="24"/>
          <w:u w:val="single"/>
        </w:rPr>
      </w:pPr>
      <w:r w:rsidRPr="004A096D">
        <w:rPr>
          <w:rFonts w:ascii="Times New Roman" w:hAnsi="Times New Roman" w:cs="Times New Roman"/>
          <w:sz w:val="24"/>
          <w:szCs w:val="24"/>
        </w:rPr>
        <w:t>2.1.</w:t>
      </w:r>
      <w:r w:rsidRPr="006F1167">
        <w:rPr>
          <w:rFonts w:ascii="Times New Roman" w:hAnsi="Times New Roman" w:cs="Times New Roman"/>
          <w:sz w:val="24"/>
          <w:szCs w:val="24"/>
          <w:lang w:val="ru-RU"/>
        </w:rPr>
        <w:t>1</w:t>
      </w:r>
      <w:r w:rsidR="00FA5835">
        <w:rPr>
          <w:rFonts w:ascii="Times New Roman" w:hAnsi="Times New Roman" w:cs="Times New Roman"/>
          <w:sz w:val="24"/>
          <w:szCs w:val="24"/>
        </w:rPr>
        <w:t>5</w:t>
      </w:r>
      <w:r w:rsidRPr="004A096D">
        <w:rPr>
          <w:rFonts w:ascii="Times New Roman" w:hAnsi="Times New Roman" w:cs="Times New Roman"/>
          <w:sz w:val="24"/>
          <w:szCs w:val="24"/>
        </w:rPr>
        <w:t xml:space="preserve">.2. </w:t>
      </w:r>
      <w:r w:rsidRPr="004A096D">
        <w:rPr>
          <w:rFonts w:ascii="Times New Roman" w:hAnsi="Times New Roman" w:cs="Times New Roman"/>
          <w:b/>
          <w:bCs/>
          <w:i/>
          <w:iCs/>
          <w:sz w:val="24"/>
          <w:szCs w:val="24"/>
        </w:rPr>
        <w:t>Доказателство за извършената  услуга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AF40FC" w:rsidRDefault="00AF40FC" w:rsidP="00BC17E8">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w:t>
      </w:r>
      <w:r w:rsidRPr="006F1167">
        <w:rPr>
          <w:rFonts w:ascii="Times New Roman" w:hAnsi="Times New Roman" w:cs="Times New Roman"/>
          <w:sz w:val="24"/>
          <w:szCs w:val="24"/>
          <w:lang w:val="ru-RU"/>
        </w:rPr>
        <w:t>1</w:t>
      </w:r>
      <w:r w:rsidR="00FA5835">
        <w:rPr>
          <w:rFonts w:ascii="Times New Roman" w:hAnsi="Times New Roman" w:cs="Times New Roman"/>
          <w:sz w:val="24"/>
          <w:szCs w:val="24"/>
        </w:rPr>
        <w:t>5</w:t>
      </w:r>
      <w:r w:rsidRPr="004A096D">
        <w:rPr>
          <w:rFonts w:ascii="Times New Roman" w:hAnsi="Times New Roman" w:cs="Times New Roman"/>
          <w:sz w:val="24"/>
          <w:szCs w:val="24"/>
        </w:rPr>
        <w:t xml:space="preserve">.3. </w:t>
      </w:r>
      <w:r w:rsidR="00FA5835">
        <w:rPr>
          <w:rFonts w:ascii="Times New Roman" w:hAnsi="Times New Roman" w:cs="Times New Roman"/>
          <w:sz w:val="24"/>
          <w:szCs w:val="24"/>
        </w:rPr>
        <w:t xml:space="preserve">Списък – Декралация на техническите лица и </w:t>
      </w:r>
      <w:r w:rsidRPr="004A096D">
        <w:rPr>
          <w:rFonts w:ascii="Times New Roman" w:hAnsi="Times New Roman" w:cs="Times New Roman"/>
          <w:sz w:val="24"/>
          <w:szCs w:val="24"/>
        </w:rPr>
        <w:t>експерти</w:t>
      </w:r>
      <w:r w:rsidR="00FA5835">
        <w:rPr>
          <w:rFonts w:ascii="Times New Roman" w:hAnsi="Times New Roman" w:cs="Times New Roman"/>
          <w:sz w:val="24"/>
          <w:szCs w:val="24"/>
        </w:rPr>
        <w:t>те</w:t>
      </w:r>
      <w:r w:rsidRPr="004A096D">
        <w:rPr>
          <w:rFonts w:ascii="Times New Roman" w:hAnsi="Times New Roman" w:cs="Times New Roman"/>
          <w:sz w:val="24"/>
          <w:szCs w:val="24"/>
        </w:rPr>
        <w:t xml:space="preserve">, ангажирани за изпълнение на предмета на поръчката, подписан от представляващия участника или упълномощено от него лице - </w:t>
      </w:r>
      <w:r w:rsidRPr="004A096D">
        <w:rPr>
          <w:rFonts w:ascii="Times New Roman" w:hAnsi="Times New Roman" w:cs="Times New Roman"/>
          <w:b/>
          <w:bCs/>
          <w:sz w:val="24"/>
          <w:szCs w:val="24"/>
        </w:rPr>
        <w:t xml:space="preserve"> </w:t>
      </w:r>
      <w:r w:rsidRPr="004A096D">
        <w:rPr>
          <w:rFonts w:ascii="Times New Roman" w:hAnsi="Times New Roman" w:cs="Times New Roman"/>
          <w:b/>
          <w:bCs/>
          <w:i/>
          <w:iCs/>
          <w:sz w:val="24"/>
          <w:szCs w:val="24"/>
        </w:rPr>
        <w:t>Образец №6</w:t>
      </w:r>
      <w:r w:rsidRPr="004A096D">
        <w:rPr>
          <w:rFonts w:ascii="Times New Roman" w:hAnsi="Times New Roman" w:cs="Times New Roman"/>
          <w:i/>
          <w:iCs/>
          <w:sz w:val="24"/>
          <w:szCs w:val="24"/>
        </w:rPr>
        <w:t>;</w:t>
      </w:r>
      <w:r w:rsidRPr="004A096D">
        <w:rPr>
          <w:rFonts w:ascii="Times New Roman" w:hAnsi="Times New Roman" w:cs="Times New Roman"/>
          <w:sz w:val="24"/>
          <w:szCs w:val="24"/>
        </w:rPr>
        <w:t xml:space="preserve"> </w:t>
      </w:r>
    </w:p>
    <w:p w:rsidR="008A1C9B" w:rsidRPr="008A1C9B" w:rsidRDefault="008A1C9B" w:rsidP="00BC17E8">
      <w:pPr>
        <w:spacing w:after="12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2.1.15.4.Декларация за техническо оборудване – </w:t>
      </w:r>
      <w:r w:rsidRPr="008A1C9B">
        <w:rPr>
          <w:rFonts w:ascii="Times New Roman" w:hAnsi="Times New Roman" w:cs="Times New Roman"/>
          <w:b/>
          <w:bCs/>
          <w:i/>
          <w:iCs/>
          <w:sz w:val="24"/>
          <w:szCs w:val="24"/>
        </w:rPr>
        <w:t>Образец №23;</w:t>
      </w:r>
    </w:p>
    <w:p w:rsidR="00AF40FC" w:rsidRPr="004A096D" w:rsidRDefault="00AF40FC" w:rsidP="00BC17E8">
      <w:pPr>
        <w:spacing w:after="120" w:line="240" w:lineRule="auto"/>
        <w:jc w:val="both"/>
        <w:rPr>
          <w:rFonts w:ascii="Times New Roman" w:hAnsi="Times New Roman" w:cs="Times New Roman"/>
          <w:b/>
          <w:bCs/>
          <w:i/>
          <w:iCs/>
          <w:color w:val="000000"/>
          <w:sz w:val="24"/>
          <w:szCs w:val="24"/>
        </w:rPr>
      </w:pPr>
      <w:r w:rsidRPr="004A096D">
        <w:rPr>
          <w:rFonts w:ascii="Times New Roman" w:hAnsi="Times New Roman" w:cs="Times New Roman"/>
          <w:sz w:val="24"/>
          <w:szCs w:val="24"/>
        </w:rPr>
        <w:t>2.1.</w:t>
      </w:r>
      <w:r w:rsidRPr="006F1167">
        <w:rPr>
          <w:rFonts w:ascii="Times New Roman" w:hAnsi="Times New Roman" w:cs="Times New Roman"/>
          <w:sz w:val="24"/>
          <w:szCs w:val="24"/>
          <w:lang w:val="ru-RU"/>
        </w:rPr>
        <w:t>1</w:t>
      </w:r>
      <w:r w:rsidR="008F0972">
        <w:rPr>
          <w:rFonts w:ascii="Times New Roman" w:hAnsi="Times New Roman" w:cs="Times New Roman"/>
          <w:sz w:val="24"/>
          <w:szCs w:val="24"/>
        </w:rPr>
        <w:t>6</w:t>
      </w:r>
      <w:r w:rsidRPr="004A096D">
        <w:rPr>
          <w:rFonts w:ascii="Times New Roman" w:hAnsi="Times New Roman" w:cs="Times New Roman"/>
          <w:sz w:val="24"/>
          <w:szCs w:val="24"/>
        </w:rPr>
        <w:t xml:space="preserve">. Декларация за липса на свързаност с друг участник в съответствие с чл.55, ал.7 от ЗОП, </w:t>
      </w:r>
      <w:r w:rsidRPr="004A096D">
        <w:rPr>
          <w:rFonts w:ascii="Times New Roman" w:hAnsi="Times New Roman" w:cs="Times New Roman"/>
          <w:color w:val="000000"/>
          <w:sz w:val="24"/>
          <w:szCs w:val="24"/>
        </w:rPr>
        <w:t xml:space="preserve">както и за липса на обстоятелства по чл.8, ал.8, т.2 от ЗОП - </w:t>
      </w:r>
      <w:r w:rsidRPr="004A096D">
        <w:rPr>
          <w:rFonts w:ascii="Times New Roman" w:hAnsi="Times New Roman" w:cs="Times New Roman"/>
          <w:sz w:val="24"/>
          <w:szCs w:val="24"/>
        </w:rPr>
        <w:t xml:space="preserve"> </w:t>
      </w:r>
      <w:r w:rsidRPr="004A096D">
        <w:rPr>
          <w:rFonts w:ascii="Times New Roman" w:hAnsi="Times New Roman" w:cs="Times New Roman"/>
          <w:b/>
          <w:bCs/>
          <w:i/>
          <w:iCs/>
          <w:sz w:val="24"/>
          <w:szCs w:val="24"/>
        </w:rPr>
        <w:t xml:space="preserve">Образец № </w:t>
      </w:r>
      <w:r w:rsidRPr="004A096D">
        <w:rPr>
          <w:rFonts w:ascii="Times New Roman" w:hAnsi="Times New Roman" w:cs="Times New Roman"/>
          <w:b/>
          <w:bCs/>
          <w:i/>
          <w:iCs/>
          <w:sz w:val="24"/>
          <w:szCs w:val="24"/>
          <w:lang w:val="ru-RU"/>
        </w:rPr>
        <w:t>8.</w:t>
      </w:r>
      <w:r w:rsidRPr="004A096D">
        <w:rPr>
          <w:rFonts w:ascii="Times New Roman" w:hAnsi="Times New Roman" w:cs="Times New Roman"/>
          <w:b/>
          <w:bCs/>
          <w:i/>
          <w:iCs/>
          <w:sz w:val="24"/>
          <w:szCs w:val="24"/>
        </w:rPr>
        <w:t xml:space="preserve">  </w:t>
      </w:r>
    </w:p>
    <w:p w:rsidR="00AF40FC" w:rsidRPr="004A096D" w:rsidRDefault="00B6300D" w:rsidP="00BC17E8">
      <w:pPr>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00AF40FC" w:rsidRPr="004A096D">
        <w:rPr>
          <w:rFonts w:ascii="Times New Roman" w:hAnsi="Times New Roman" w:cs="Times New Roman"/>
          <w:color w:val="000000"/>
          <w:sz w:val="24"/>
          <w:szCs w:val="24"/>
        </w:rPr>
        <w:t xml:space="preserve"> </w:t>
      </w:r>
      <w:r w:rsidR="00AF40FC" w:rsidRPr="004A096D">
        <w:rPr>
          <w:rFonts w:ascii="Times New Roman" w:hAnsi="Times New Roman" w:cs="Times New Roman"/>
          <w:i/>
          <w:iCs/>
          <w:sz w:val="24"/>
          <w:szCs w:val="24"/>
        </w:rPr>
        <w:t>Декларацията се попълва от представляващите участника. В случай че участникът е юридическо лице, декларацията се подписва задължително от лицата, посочени в чл. 47, ал. 4 от ЗОП.</w:t>
      </w:r>
      <w:r w:rsidR="00AF40FC" w:rsidRPr="006F1167">
        <w:rPr>
          <w:rFonts w:ascii="Times New Roman" w:hAnsi="Times New Roman" w:cs="Times New Roman"/>
          <w:i/>
          <w:iCs/>
          <w:sz w:val="24"/>
          <w:szCs w:val="24"/>
          <w:lang w:val="ru-RU"/>
        </w:rPr>
        <w:t xml:space="preserve"> </w:t>
      </w:r>
      <w:r w:rsidR="00AF40FC" w:rsidRPr="004A096D">
        <w:rPr>
          <w:rFonts w:ascii="Times New Roman" w:hAnsi="Times New Roman" w:cs="Times New Roman"/>
          <w:i/>
          <w:iCs/>
          <w:sz w:val="24"/>
          <w:szCs w:val="24"/>
        </w:rPr>
        <w:t>В случай че участникът е обединение, декларация се представя от представляващите на членовете включени в обединението.В случай че участник ще използва ресурсите на подизпълнител, декларация се попълва и от подизпълнителите.</w:t>
      </w:r>
      <w:r w:rsidR="00AF40FC" w:rsidRPr="004A096D">
        <w:rPr>
          <w:rFonts w:ascii="Times New Roman" w:hAnsi="Times New Roman" w:cs="Times New Roman"/>
          <w:sz w:val="24"/>
          <w:szCs w:val="24"/>
        </w:rPr>
        <w:t xml:space="preserve"> </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2.1.</w:t>
      </w:r>
      <w:r w:rsidRPr="006F1167">
        <w:rPr>
          <w:rFonts w:ascii="Times New Roman" w:hAnsi="Times New Roman" w:cs="Times New Roman"/>
          <w:sz w:val="24"/>
          <w:szCs w:val="24"/>
          <w:lang w:val="ru-RU"/>
        </w:rPr>
        <w:t>1</w:t>
      </w:r>
      <w:r w:rsidR="008F0972">
        <w:rPr>
          <w:rFonts w:ascii="Times New Roman" w:hAnsi="Times New Roman" w:cs="Times New Roman"/>
          <w:sz w:val="24"/>
          <w:szCs w:val="24"/>
        </w:rPr>
        <w:t>7</w:t>
      </w:r>
      <w:r w:rsidRPr="004A096D">
        <w:rPr>
          <w:rFonts w:ascii="Times New Roman" w:hAnsi="Times New Roman" w:cs="Times New Roman"/>
          <w:sz w:val="24"/>
          <w:szCs w:val="24"/>
        </w:rPr>
        <w:t>.</w:t>
      </w:r>
      <w:r w:rsidRPr="004A096D">
        <w:rPr>
          <w:rFonts w:ascii="Times New Roman" w:hAnsi="Times New Roman" w:cs="Times New Roman"/>
          <w:b/>
          <w:bCs/>
          <w:i/>
          <w:iCs/>
          <w:sz w:val="24"/>
          <w:szCs w:val="24"/>
        </w:rPr>
        <w:t xml:space="preserve"> </w:t>
      </w:r>
      <w:r w:rsidRPr="004A096D">
        <w:rPr>
          <w:rFonts w:ascii="Times New Roman" w:hAnsi="Times New Roman" w:cs="Times New Roman"/>
          <w:sz w:val="24"/>
          <w:szCs w:val="24"/>
        </w:rPr>
        <w:t>Декларация за съгласие за участие като подизпълнител</w:t>
      </w:r>
      <w:r w:rsidRPr="004A096D">
        <w:rPr>
          <w:rFonts w:ascii="Times New Roman" w:hAnsi="Times New Roman" w:cs="Times New Roman"/>
          <w:b/>
          <w:bCs/>
          <w:sz w:val="24"/>
          <w:szCs w:val="24"/>
        </w:rPr>
        <w:t xml:space="preserve"> </w:t>
      </w:r>
      <w:r w:rsidRPr="004A096D">
        <w:rPr>
          <w:rFonts w:ascii="Times New Roman" w:hAnsi="Times New Roman" w:cs="Times New Roman"/>
          <w:sz w:val="24"/>
          <w:szCs w:val="24"/>
        </w:rPr>
        <w:t xml:space="preserve">- попълва се, подписва се от представляващия подизпълнителя и се подпечатва - </w:t>
      </w:r>
      <w:r w:rsidRPr="004A096D">
        <w:rPr>
          <w:rFonts w:ascii="Times New Roman" w:hAnsi="Times New Roman" w:cs="Times New Roman"/>
          <w:b/>
          <w:bCs/>
          <w:i/>
          <w:iCs/>
          <w:sz w:val="24"/>
          <w:szCs w:val="24"/>
        </w:rPr>
        <w:t>Образец №12</w:t>
      </w:r>
      <w:r w:rsidRPr="004A096D">
        <w:rPr>
          <w:rFonts w:ascii="Times New Roman" w:hAnsi="Times New Roman" w:cs="Times New Roman"/>
          <w:i/>
          <w:iCs/>
          <w:sz w:val="24"/>
          <w:szCs w:val="24"/>
        </w:rPr>
        <w:t>;</w:t>
      </w:r>
    </w:p>
    <w:p w:rsidR="00AF40FC" w:rsidRPr="004A096D" w:rsidRDefault="00AF40FC" w:rsidP="009169C9">
      <w:pPr>
        <w:spacing w:after="120" w:line="240" w:lineRule="auto"/>
        <w:jc w:val="both"/>
        <w:rPr>
          <w:rFonts w:ascii="Times New Roman" w:hAnsi="Times New Roman" w:cs="Times New Roman"/>
          <w:b/>
          <w:bCs/>
          <w:sz w:val="24"/>
          <w:szCs w:val="24"/>
        </w:rPr>
      </w:pPr>
      <w:r w:rsidRPr="004A096D">
        <w:rPr>
          <w:rFonts w:ascii="Times New Roman" w:hAnsi="Times New Roman" w:cs="Times New Roman"/>
          <w:b/>
          <w:bCs/>
          <w:i/>
          <w:iCs/>
          <w:sz w:val="24"/>
          <w:szCs w:val="24"/>
        </w:rPr>
        <w:t>*** В случай, че участник няма да използва ресурсите на подизпълнител, декларация Образец №12</w:t>
      </w:r>
      <w:r w:rsidRPr="004A096D">
        <w:rPr>
          <w:rFonts w:ascii="Times New Roman" w:hAnsi="Times New Roman" w:cs="Times New Roman"/>
          <w:b/>
          <w:bCs/>
          <w:i/>
          <w:iCs/>
          <w:sz w:val="24"/>
          <w:szCs w:val="24"/>
          <w:lang w:val="ru-RU"/>
        </w:rPr>
        <w:t xml:space="preserve"> </w:t>
      </w:r>
      <w:r w:rsidRPr="004A096D">
        <w:rPr>
          <w:rFonts w:ascii="Times New Roman" w:hAnsi="Times New Roman" w:cs="Times New Roman"/>
          <w:i/>
          <w:iCs/>
          <w:sz w:val="24"/>
          <w:szCs w:val="24"/>
          <w:lang w:val="ru-RU"/>
        </w:rPr>
        <w:t xml:space="preserve"> </w:t>
      </w:r>
      <w:r w:rsidRPr="004A096D">
        <w:rPr>
          <w:rFonts w:ascii="Times New Roman" w:hAnsi="Times New Roman" w:cs="Times New Roman"/>
          <w:b/>
          <w:bCs/>
          <w:i/>
          <w:iCs/>
          <w:sz w:val="24"/>
          <w:szCs w:val="24"/>
        </w:rPr>
        <w:t>не се попълва и не се прилага</w:t>
      </w:r>
      <w:r w:rsidRPr="004A096D">
        <w:rPr>
          <w:rFonts w:ascii="Times New Roman" w:hAnsi="Times New Roman" w:cs="Times New Roman"/>
          <w:b/>
          <w:bCs/>
          <w:sz w:val="24"/>
          <w:szCs w:val="24"/>
        </w:rPr>
        <w:t>.</w:t>
      </w:r>
    </w:p>
    <w:p w:rsidR="00AF40FC" w:rsidRDefault="008F0972" w:rsidP="009169C9">
      <w:pPr>
        <w:pStyle w:val="afa"/>
        <w:spacing w:before="0" w:beforeAutospacing="0" w:after="120" w:afterAutospacing="0"/>
        <w:jc w:val="both"/>
        <w:rPr>
          <w:rFonts w:ascii="Times New Roman" w:hAnsi="Times New Roman" w:cs="Times New Roman"/>
          <w:b/>
          <w:bCs/>
          <w:i/>
          <w:iCs/>
          <w:color w:val="auto"/>
        </w:rPr>
      </w:pPr>
      <w:r>
        <w:rPr>
          <w:rFonts w:ascii="Times New Roman" w:hAnsi="Times New Roman" w:cs="Times New Roman"/>
          <w:color w:val="auto"/>
        </w:rPr>
        <w:t>2.1.18</w:t>
      </w:r>
      <w:r w:rsidR="00AF40FC" w:rsidRPr="004A096D">
        <w:rPr>
          <w:rFonts w:ascii="Times New Roman" w:hAnsi="Times New Roman" w:cs="Times New Roman"/>
          <w:color w:val="auto"/>
        </w:rPr>
        <w:t xml:space="preserve">. Декларация за участие на подизпълнители при изпълнение на обществената поръчка  - </w:t>
      </w:r>
      <w:r w:rsidR="00C7186B">
        <w:rPr>
          <w:rFonts w:ascii="Times New Roman" w:hAnsi="Times New Roman" w:cs="Times New Roman"/>
          <w:b/>
          <w:bCs/>
          <w:i/>
          <w:iCs/>
          <w:color w:val="auto"/>
        </w:rPr>
        <w:t>Образец № 11</w:t>
      </w:r>
    </w:p>
    <w:p w:rsidR="00A92C16" w:rsidRPr="00C7186B" w:rsidRDefault="00A92C16" w:rsidP="009169C9">
      <w:pPr>
        <w:pStyle w:val="afa"/>
        <w:spacing w:before="0" w:beforeAutospacing="0" w:after="120" w:afterAutospacing="0"/>
        <w:jc w:val="both"/>
        <w:rPr>
          <w:rFonts w:ascii="Times New Roman" w:hAnsi="Times New Roman" w:cs="Times New Roman"/>
          <w:b/>
          <w:bCs/>
          <w:i/>
          <w:iCs/>
          <w:color w:val="auto"/>
        </w:rPr>
      </w:pPr>
      <w:r w:rsidRPr="00A92C16">
        <w:rPr>
          <w:rFonts w:ascii="Times New Roman" w:hAnsi="Times New Roman" w:cs="Times New Roman"/>
          <w:color w:val="auto"/>
        </w:rPr>
        <w:t>2.1.19.</w:t>
      </w:r>
      <w:r w:rsidRPr="00A92C16">
        <w:rPr>
          <w:rFonts w:ascii="Times New Roman" w:hAnsi="Times New Roman" w:cs="Times New Roman"/>
        </w:rPr>
        <w:t xml:space="preserve"> </w:t>
      </w:r>
      <w:r w:rsidRPr="008977B9">
        <w:rPr>
          <w:rFonts w:ascii="Times New Roman" w:hAnsi="Times New Roman" w:cs="Times New Roman"/>
        </w:rPr>
        <w:t>Участникът следва да има въведена система за управление на качеството.</w:t>
      </w:r>
    </w:p>
    <w:p w:rsidR="00AF40FC" w:rsidRPr="004A096D" w:rsidRDefault="00AF40FC" w:rsidP="009169C9">
      <w:pPr>
        <w:spacing w:after="120" w:line="240" w:lineRule="auto"/>
        <w:ind w:right="138"/>
        <w:jc w:val="both"/>
        <w:rPr>
          <w:rFonts w:ascii="Times New Roman" w:hAnsi="Times New Roman" w:cs="Times New Roman"/>
          <w:b/>
          <w:bCs/>
          <w:i/>
          <w:iCs/>
          <w:spacing w:val="20"/>
          <w:sz w:val="24"/>
          <w:szCs w:val="24"/>
        </w:rPr>
      </w:pPr>
      <w:r w:rsidRPr="004A096D">
        <w:rPr>
          <w:rFonts w:ascii="Times New Roman" w:hAnsi="Times New Roman" w:cs="Times New Roman"/>
          <w:sz w:val="24"/>
          <w:szCs w:val="24"/>
        </w:rPr>
        <w:t>2.1.</w:t>
      </w:r>
      <w:r w:rsidR="00A92C16">
        <w:rPr>
          <w:rFonts w:ascii="Times New Roman" w:hAnsi="Times New Roman" w:cs="Times New Roman"/>
          <w:sz w:val="24"/>
          <w:szCs w:val="24"/>
        </w:rPr>
        <w:t>20</w:t>
      </w:r>
      <w:r w:rsidRPr="004A096D">
        <w:rPr>
          <w:rFonts w:ascii="Times New Roman" w:hAnsi="Times New Roman" w:cs="Times New Roman"/>
          <w:sz w:val="24"/>
          <w:szCs w:val="24"/>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6F1167">
        <w:rPr>
          <w:rFonts w:ascii="Times New Roman" w:hAnsi="Times New Roman" w:cs="Times New Roman"/>
          <w:b/>
          <w:bCs/>
          <w:i/>
          <w:iCs/>
          <w:sz w:val="24"/>
          <w:szCs w:val="24"/>
          <w:lang w:val="ru-RU"/>
        </w:rPr>
        <w:t xml:space="preserve"> - </w:t>
      </w:r>
      <w:r w:rsidRPr="004A096D">
        <w:rPr>
          <w:rFonts w:ascii="Times New Roman" w:hAnsi="Times New Roman" w:cs="Times New Roman"/>
          <w:b/>
          <w:bCs/>
          <w:i/>
          <w:iCs/>
          <w:color w:val="000000"/>
          <w:sz w:val="24"/>
          <w:szCs w:val="24"/>
        </w:rPr>
        <w:t>Образец № 15.</w:t>
      </w:r>
      <w:r w:rsidRPr="004A096D">
        <w:rPr>
          <w:rFonts w:ascii="Times New Roman" w:hAnsi="Times New Roman" w:cs="Times New Roman"/>
          <w:b/>
          <w:bCs/>
          <w:i/>
          <w:iCs/>
          <w:spacing w:val="20"/>
          <w:sz w:val="24"/>
          <w:szCs w:val="24"/>
        </w:rPr>
        <w:t xml:space="preserve"> </w:t>
      </w:r>
    </w:p>
    <w:p w:rsidR="00AF40FC" w:rsidRPr="004A096D" w:rsidRDefault="00AF40FC" w:rsidP="009169C9">
      <w:pPr>
        <w:spacing w:after="120" w:line="240" w:lineRule="auto"/>
        <w:ind w:right="138"/>
        <w:jc w:val="both"/>
        <w:rPr>
          <w:rFonts w:ascii="Times New Roman" w:hAnsi="Times New Roman" w:cs="Times New Roman"/>
          <w:i/>
          <w:iCs/>
          <w:spacing w:val="20"/>
          <w:sz w:val="24"/>
          <w:szCs w:val="24"/>
        </w:rPr>
      </w:pPr>
      <w:r w:rsidRPr="004A096D">
        <w:rPr>
          <w:rFonts w:ascii="Times New Roman" w:hAnsi="Times New Roman" w:cs="Times New Roman"/>
          <w:i/>
          <w:iCs/>
          <w:spacing w:val="20"/>
          <w:sz w:val="24"/>
          <w:szCs w:val="24"/>
        </w:rPr>
        <w:t>В случай, че участникът е юридическо лице, декларацията се подава задължително от всички лица, посочени в чл. 47, ал. 4 от ЗОП.</w:t>
      </w:r>
    </w:p>
    <w:p w:rsidR="00AF40FC" w:rsidRPr="004A096D" w:rsidRDefault="00AF40FC" w:rsidP="009169C9">
      <w:pPr>
        <w:spacing w:after="120" w:line="240" w:lineRule="auto"/>
        <w:ind w:right="138"/>
        <w:jc w:val="both"/>
        <w:rPr>
          <w:rFonts w:ascii="Times New Roman" w:hAnsi="Times New Roman" w:cs="Times New Roman"/>
          <w:i/>
          <w:iCs/>
          <w:spacing w:val="20"/>
          <w:sz w:val="24"/>
          <w:szCs w:val="24"/>
        </w:rPr>
      </w:pPr>
      <w:r w:rsidRPr="004A096D">
        <w:rPr>
          <w:rFonts w:ascii="Times New Roman" w:hAnsi="Times New Roman" w:cs="Times New Roman"/>
          <w:i/>
          <w:iCs/>
          <w:spacing w:val="20"/>
          <w:sz w:val="24"/>
          <w:szCs w:val="24"/>
        </w:rPr>
        <w:lastRenderedPageBreak/>
        <w:t>В случай, че участникът е обединение, декларация се представя за всяко физическо или юридическо лице, включено в обединението, съобразно чл. 56, ал</w:t>
      </w:r>
      <w:r w:rsidR="00D521D9">
        <w:rPr>
          <w:rFonts w:ascii="Times New Roman" w:hAnsi="Times New Roman" w:cs="Times New Roman"/>
          <w:i/>
          <w:iCs/>
          <w:spacing w:val="20"/>
          <w:sz w:val="24"/>
          <w:szCs w:val="24"/>
        </w:rPr>
        <w:t>. 3, т. 1 от ЗОП</w:t>
      </w:r>
      <w:r w:rsidRPr="004A096D">
        <w:rPr>
          <w:rFonts w:ascii="Times New Roman" w:hAnsi="Times New Roman" w:cs="Times New Roman"/>
          <w:i/>
          <w:iCs/>
          <w:spacing w:val="20"/>
          <w:sz w:val="24"/>
          <w:szCs w:val="24"/>
        </w:rPr>
        <w:t>.</w:t>
      </w:r>
    </w:p>
    <w:p w:rsidR="00AF40FC" w:rsidRPr="004A096D" w:rsidRDefault="00AF40FC" w:rsidP="009169C9">
      <w:pPr>
        <w:spacing w:after="120" w:line="240" w:lineRule="auto"/>
        <w:ind w:right="138"/>
        <w:jc w:val="both"/>
        <w:rPr>
          <w:rFonts w:ascii="Times New Roman" w:hAnsi="Times New Roman" w:cs="Times New Roman"/>
          <w:i/>
          <w:iCs/>
          <w:spacing w:val="20"/>
          <w:sz w:val="24"/>
          <w:szCs w:val="24"/>
        </w:rPr>
      </w:pPr>
      <w:r w:rsidRPr="004A096D">
        <w:rPr>
          <w:rFonts w:ascii="Times New Roman" w:hAnsi="Times New Roman" w:cs="Times New Roman"/>
          <w:i/>
          <w:iCs/>
          <w:spacing w:val="20"/>
          <w:sz w:val="24"/>
          <w:szCs w:val="24"/>
        </w:rPr>
        <w:t>Когато деклараторът е чуждестранен гражданин, декларацията, която е на чужд език се представя и в превод.</w:t>
      </w:r>
    </w:p>
    <w:p w:rsidR="00AF40FC" w:rsidRPr="004A096D" w:rsidRDefault="00AF40FC" w:rsidP="009169C9">
      <w:pPr>
        <w:spacing w:after="120" w:line="240" w:lineRule="auto"/>
        <w:ind w:right="138"/>
        <w:jc w:val="both"/>
        <w:rPr>
          <w:rFonts w:ascii="Times New Roman" w:hAnsi="Times New Roman" w:cs="Times New Roman"/>
          <w:sz w:val="24"/>
          <w:szCs w:val="24"/>
        </w:rPr>
      </w:pPr>
      <w:r w:rsidRPr="004A096D">
        <w:rPr>
          <w:rFonts w:ascii="Times New Roman" w:hAnsi="Times New Roman" w:cs="Times New Roman"/>
          <w:i/>
          <w:iCs/>
          <w:spacing w:val="20"/>
          <w:sz w:val="24"/>
          <w:szCs w:val="24"/>
        </w:rPr>
        <w:t>Когато участникът предвижда участие на подизпълнители, документът се представя за в</w:t>
      </w:r>
      <w:r w:rsidR="00FA4E32">
        <w:rPr>
          <w:rFonts w:ascii="Times New Roman" w:hAnsi="Times New Roman" w:cs="Times New Roman"/>
          <w:i/>
          <w:iCs/>
          <w:spacing w:val="20"/>
          <w:sz w:val="24"/>
          <w:szCs w:val="24"/>
        </w:rPr>
        <w:t>секи един от тях</w:t>
      </w:r>
      <w:r w:rsidRPr="004A096D">
        <w:rPr>
          <w:rFonts w:ascii="Times New Roman" w:hAnsi="Times New Roman" w:cs="Times New Roman"/>
          <w:i/>
          <w:iCs/>
          <w:spacing w:val="20"/>
          <w:sz w:val="24"/>
          <w:szCs w:val="24"/>
        </w:rPr>
        <w:t>.</w:t>
      </w:r>
    </w:p>
    <w:p w:rsidR="00AF40FC" w:rsidRPr="004A096D" w:rsidRDefault="00AF40FC" w:rsidP="009169C9">
      <w:pPr>
        <w:pStyle w:val="afa"/>
        <w:spacing w:before="0" w:beforeAutospacing="0" w:after="120" w:afterAutospacing="0"/>
        <w:jc w:val="both"/>
        <w:rPr>
          <w:rFonts w:ascii="Times New Roman" w:hAnsi="Times New Roman" w:cs="Times New Roman"/>
          <w:i/>
          <w:iCs/>
          <w:color w:val="auto"/>
        </w:rPr>
      </w:pPr>
      <w:r w:rsidRPr="004A096D">
        <w:rPr>
          <w:rFonts w:ascii="Times New Roman" w:hAnsi="Times New Roman" w:cs="Times New Roman"/>
          <w:i/>
          <w:iCs/>
          <w:color w:val="auto"/>
        </w:rPr>
        <w:t>Когато участник в процедурата е обединение, което не е юридическо лице, документите по т. 2.1.4.1 и т. 2.1.4.2  се представят за всяко физическо или юридическо лице, включено в обединението, а документите по т. 2.1.4.3 и т. 2.1.</w:t>
      </w:r>
      <w:r w:rsidR="00C44E4C">
        <w:rPr>
          <w:rFonts w:ascii="Times New Roman" w:hAnsi="Times New Roman" w:cs="Times New Roman"/>
          <w:i/>
          <w:iCs/>
          <w:color w:val="auto"/>
          <w:lang w:val="ru-RU"/>
        </w:rPr>
        <w:t>15</w:t>
      </w:r>
      <w:r w:rsidRPr="004A096D">
        <w:rPr>
          <w:rFonts w:ascii="Times New Roman" w:hAnsi="Times New Roman" w:cs="Times New Roman"/>
          <w:i/>
          <w:iCs/>
          <w:color w:val="auto"/>
        </w:rPr>
        <w:t xml:space="preserve"> се представят само за участниците, чрез които обединението доказва съответствието си с критериите за подбор.</w:t>
      </w:r>
    </w:p>
    <w:p w:rsidR="00AF40FC" w:rsidRDefault="00AF40FC" w:rsidP="009169C9">
      <w:pPr>
        <w:pStyle w:val="afa"/>
        <w:spacing w:before="0" w:beforeAutospacing="0" w:after="120" w:afterAutospacing="0"/>
        <w:jc w:val="both"/>
        <w:rPr>
          <w:rFonts w:ascii="Times New Roman" w:hAnsi="Times New Roman" w:cs="Times New Roman"/>
          <w:i/>
          <w:iCs/>
          <w:color w:val="auto"/>
        </w:rPr>
      </w:pPr>
      <w:r w:rsidRPr="004A096D">
        <w:rPr>
          <w:rFonts w:ascii="Times New Roman" w:hAnsi="Times New Roman" w:cs="Times New Roman"/>
          <w:i/>
          <w:iCs/>
          <w:color w:val="auto"/>
        </w:rPr>
        <w:t xml:space="preserve">Декларация по т. 2.1.13 се представя само за участниците в обединението, които ще изпълняват дейности, </w:t>
      </w:r>
      <w:r w:rsidR="00C7186B">
        <w:rPr>
          <w:rFonts w:ascii="Times New Roman" w:hAnsi="Times New Roman" w:cs="Times New Roman"/>
          <w:i/>
          <w:iCs/>
          <w:color w:val="auto"/>
        </w:rPr>
        <w:t>свързани с услугата.</w:t>
      </w:r>
    </w:p>
    <w:p w:rsidR="00AF40FC" w:rsidRPr="004A096D" w:rsidRDefault="00AF40FC" w:rsidP="009169C9">
      <w:pPr>
        <w:tabs>
          <w:tab w:val="left" w:pos="1080"/>
        </w:tabs>
        <w:spacing w:after="120" w:line="240" w:lineRule="auto"/>
        <w:ind w:right="136"/>
        <w:jc w:val="center"/>
        <w:rPr>
          <w:rFonts w:ascii="Times New Roman" w:hAnsi="Times New Roman" w:cs="Times New Roman"/>
          <w:b/>
          <w:bCs/>
          <w:i/>
          <w:iCs/>
          <w:sz w:val="24"/>
          <w:szCs w:val="24"/>
        </w:rPr>
      </w:pPr>
      <w:r w:rsidRPr="004A096D">
        <w:rPr>
          <w:rFonts w:ascii="Times New Roman" w:hAnsi="Times New Roman" w:cs="Times New Roman"/>
          <w:b/>
          <w:bCs/>
          <w:i/>
          <w:iCs/>
          <w:sz w:val="24"/>
          <w:szCs w:val="24"/>
        </w:rPr>
        <w:t>2.2. Плик №2</w:t>
      </w:r>
      <w:r w:rsidRPr="004A096D">
        <w:rPr>
          <w:rFonts w:ascii="Times New Roman" w:hAnsi="Times New Roman" w:cs="Times New Roman"/>
          <w:sz w:val="24"/>
          <w:szCs w:val="24"/>
        </w:rPr>
        <w:t xml:space="preserve"> </w:t>
      </w:r>
      <w:r w:rsidRPr="004A096D">
        <w:rPr>
          <w:rFonts w:ascii="Times New Roman" w:hAnsi="Times New Roman" w:cs="Times New Roman"/>
          <w:b/>
          <w:bCs/>
          <w:i/>
          <w:iCs/>
          <w:sz w:val="24"/>
          <w:szCs w:val="24"/>
        </w:rPr>
        <w:t>„Предложение за изпълнение на поръчката”</w:t>
      </w:r>
    </w:p>
    <w:p w:rsidR="00AF40FC" w:rsidRDefault="00AF40FC" w:rsidP="009169C9">
      <w:pPr>
        <w:tabs>
          <w:tab w:val="left" w:pos="720"/>
        </w:tabs>
        <w:spacing w:after="120" w:line="240" w:lineRule="auto"/>
        <w:ind w:right="136"/>
        <w:jc w:val="both"/>
        <w:rPr>
          <w:rFonts w:ascii="Times New Roman" w:hAnsi="Times New Roman" w:cs="Times New Roman"/>
          <w:sz w:val="24"/>
          <w:szCs w:val="24"/>
        </w:rPr>
      </w:pPr>
      <w:r w:rsidRPr="004A096D">
        <w:rPr>
          <w:rFonts w:ascii="Times New Roman" w:hAnsi="Times New Roman" w:cs="Times New Roman"/>
          <w:b/>
          <w:bCs/>
          <w:i/>
          <w:iCs/>
          <w:sz w:val="24"/>
          <w:szCs w:val="24"/>
        </w:rPr>
        <w:t>Техническото предложение, включващо и срок за изпълнение,</w:t>
      </w:r>
      <w:r w:rsidRPr="004A096D">
        <w:rPr>
          <w:rFonts w:ascii="Times New Roman" w:hAnsi="Times New Roman" w:cs="Times New Roman"/>
          <w:b/>
          <w:bCs/>
          <w:sz w:val="24"/>
          <w:szCs w:val="24"/>
        </w:rPr>
        <w:t xml:space="preserve"> </w:t>
      </w:r>
      <w:r w:rsidRPr="004A096D">
        <w:rPr>
          <w:rFonts w:ascii="Times New Roman" w:hAnsi="Times New Roman" w:cs="Times New Roman"/>
          <w:sz w:val="24"/>
          <w:szCs w:val="24"/>
        </w:rPr>
        <w:t>следва да бъде изготвено по образеца от настоящата документация (</w:t>
      </w:r>
      <w:r w:rsidRPr="004A096D">
        <w:rPr>
          <w:rFonts w:ascii="Times New Roman" w:hAnsi="Times New Roman" w:cs="Times New Roman"/>
          <w:b/>
          <w:bCs/>
          <w:i/>
          <w:iCs/>
          <w:sz w:val="24"/>
          <w:szCs w:val="24"/>
        </w:rPr>
        <w:t>Образец №</w:t>
      </w:r>
      <w:r w:rsidRPr="004A096D">
        <w:rPr>
          <w:rFonts w:ascii="Times New Roman" w:hAnsi="Times New Roman" w:cs="Times New Roman"/>
          <w:b/>
          <w:bCs/>
          <w:i/>
          <w:iCs/>
          <w:sz w:val="24"/>
          <w:szCs w:val="24"/>
          <w:lang w:val="ru-RU"/>
        </w:rPr>
        <w:t>9</w:t>
      </w:r>
      <w:r w:rsidRPr="004A096D">
        <w:rPr>
          <w:rFonts w:ascii="Times New Roman" w:hAnsi="Times New Roman" w:cs="Times New Roman"/>
          <w:sz w:val="24"/>
          <w:szCs w:val="24"/>
        </w:rPr>
        <w:t xml:space="preserve">), при съблюдаване на техническите изискванията и условията за изпълнение. Към Техническото предложение се прилага и декларация  по чл.33, </w:t>
      </w:r>
      <w:r w:rsidR="008F60CE">
        <w:rPr>
          <w:rFonts w:ascii="Times New Roman" w:hAnsi="Times New Roman" w:cs="Times New Roman"/>
          <w:sz w:val="24"/>
          <w:szCs w:val="24"/>
        </w:rPr>
        <w:t xml:space="preserve">ал.4 от ЗОП , ако е приложима. </w:t>
      </w:r>
    </w:p>
    <w:p w:rsidR="006F1167" w:rsidRPr="006F1167" w:rsidRDefault="006F1167" w:rsidP="006F1167">
      <w:pPr>
        <w:widowControl w:val="0"/>
        <w:autoSpaceDE w:val="0"/>
        <w:autoSpaceDN w:val="0"/>
        <w:adjustRightInd w:val="0"/>
        <w:spacing w:after="120" w:line="240" w:lineRule="auto"/>
        <w:ind w:right="-23"/>
        <w:jc w:val="both"/>
        <w:rPr>
          <w:rFonts w:ascii="Times New Roman" w:hAnsi="Times New Roman" w:cs="Times New Roman"/>
          <w:sz w:val="24"/>
          <w:szCs w:val="24"/>
        </w:rPr>
      </w:pPr>
      <w:r>
        <w:rPr>
          <w:rFonts w:ascii="Times New Roman" w:hAnsi="Times New Roman" w:cs="Times New Roman"/>
          <w:b/>
          <w:bCs/>
          <w:sz w:val="24"/>
          <w:szCs w:val="24"/>
        </w:rPr>
        <w:t>За първа обособена позиция, у</w:t>
      </w:r>
      <w:r w:rsidRPr="006F1167">
        <w:rPr>
          <w:rFonts w:ascii="Times New Roman" w:hAnsi="Times New Roman" w:cs="Times New Roman"/>
          <w:sz w:val="24"/>
          <w:szCs w:val="24"/>
        </w:rPr>
        <w:t>частникът следва</w:t>
      </w:r>
      <w:r w:rsidRPr="006F1167">
        <w:rPr>
          <w:rFonts w:ascii="Times New Roman" w:hAnsi="Times New Roman" w:cs="Times New Roman"/>
          <w:b/>
          <w:bCs/>
          <w:sz w:val="24"/>
          <w:szCs w:val="24"/>
        </w:rPr>
        <w:t xml:space="preserve"> </w:t>
      </w:r>
      <w:r w:rsidRPr="006F1167">
        <w:rPr>
          <w:rFonts w:ascii="Times New Roman" w:hAnsi="Times New Roman" w:cs="Times New Roman"/>
          <w:sz w:val="24"/>
          <w:szCs w:val="24"/>
        </w:rPr>
        <w:t xml:space="preserve">да </w:t>
      </w:r>
      <w:r>
        <w:rPr>
          <w:rFonts w:ascii="Times New Roman" w:hAnsi="Times New Roman" w:cs="Times New Roman"/>
          <w:sz w:val="24"/>
          <w:szCs w:val="24"/>
        </w:rPr>
        <w:t xml:space="preserve">представи подробно описание, </w:t>
      </w:r>
      <w:r w:rsidRPr="006F1167">
        <w:rPr>
          <w:rFonts w:ascii="Times New Roman" w:hAnsi="Times New Roman" w:cs="Times New Roman"/>
          <w:sz w:val="24"/>
          <w:szCs w:val="24"/>
        </w:rPr>
        <w:t>демонстрира</w:t>
      </w:r>
      <w:r>
        <w:rPr>
          <w:rFonts w:ascii="Times New Roman" w:hAnsi="Times New Roman" w:cs="Times New Roman"/>
          <w:sz w:val="24"/>
          <w:szCs w:val="24"/>
        </w:rPr>
        <w:t>йки</w:t>
      </w:r>
      <w:r w:rsidRPr="006F1167">
        <w:rPr>
          <w:rFonts w:ascii="Times New Roman" w:hAnsi="Times New Roman" w:cs="Times New Roman"/>
          <w:sz w:val="24"/>
          <w:szCs w:val="24"/>
        </w:rPr>
        <w:t xml:space="preserve"> умения, ефективност и специфичен опит да предостави услугата с високо качество и с отчитане на спецификата на многофамилни жилищни сгради. </w:t>
      </w:r>
    </w:p>
    <w:p w:rsidR="006F1167" w:rsidRPr="006F1167" w:rsidRDefault="006F1167" w:rsidP="006F1167">
      <w:pPr>
        <w:widowControl w:val="0"/>
        <w:autoSpaceDE w:val="0"/>
        <w:autoSpaceDN w:val="0"/>
        <w:adjustRightInd w:val="0"/>
        <w:spacing w:after="120" w:line="240" w:lineRule="auto"/>
        <w:ind w:right="-23"/>
        <w:jc w:val="both"/>
        <w:rPr>
          <w:rFonts w:ascii="Times New Roman" w:hAnsi="Times New Roman" w:cs="Times New Roman"/>
          <w:sz w:val="24"/>
          <w:szCs w:val="24"/>
        </w:rPr>
      </w:pPr>
      <w:r>
        <w:rPr>
          <w:rFonts w:ascii="Times New Roman" w:hAnsi="Times New Roman" w:cs="Times New Roman"/>
          <w:sz w:val="24"/>
          <w:szCs w:val="24"/>
        </w:rPr>
        <w:t>Прилага се</w:t>
      </w:r>
      <w:r w:rsidRPr="006F1167">
        <w:rPr>
          <w:rFonts w:ascii="Times New Roman" w:hAnsi="Times New Roman" w:cs="Times New Roman"/>
          <w:sz w:val="24"/>
          <w:szCs w:val="24"/>
        </w:rPr>
        <w:t xml:space="preserve"> „</w:t>
      </w:r>
      <w:r w:rsidRPr="006F1167">
        <w:rPr>
          <w:rFonts w:ascii="Times New Roman" w:hAnsi="Times New Roman" w:cs="Times New Roman"/>
          <w:b/>
          <w:bCs/>
          <w:sz w:val="24"/>
          <w:szCs w:val="24"/>
        </w:rPr>
        <w:t>техническа характеристика на конкретно изпълнение“</w:t>
      </w:r>
      <w:r w:rsidRPr="006F1167">
        <w:rPr>
          <w:rFonts w:ascii="Times New Roman" w:hAnsi="Times New Roman" w:cs="Times New Roman"/>
          <w:sz w:val="24"/>
          <w:szCs w:val="24"/>
        </w:rPr>
        <w:t xml:space="preserve">, с описани мерки/подходи/процедури, които участникът </w:t>
      </w:r>
      <w:r w:rsidR="00193CA1">
        <w:rPr>
          <w:rFonts w:ascii="Times New Roman" w:hAnsi="Times New Roman" w:cs="Times New Roman"/>
          <w:sz w:val="24"/>
          <w:szCs w:val="24"/>
        </w:rPr>
        <w:t>щ</w:t>
      </w:r>
      <w:r w:rsidRPr="006F1167">
        <w:rPr>
          <w:rFonts w:ascii="Times New Roman" w:hAnsi="Times New Roman" w:cs="Times New Roman"/>
          <w:sz w:val="24"/>
          <w:szCs w:val="24"/>
        </w:rPr>
        <w:t>е приложи при обследване и оценката на енергийните характеристики на многофамилна/и жилищна/и сграда/и</w:t>
      </w:r>
      <w:r w:rsidR="00193CA1">
        <w:rPr>
          <w:rFonts w:ascii="Times New Roman" w:hAnsi="Times New Roman" w:cs="Times New Roman"/>
          <w:sz w:val="24"/>
          <w:szCs w:val="24"/>
        </w:rPr>
        <w:t>. Техническата характеристика</w:t>
      </w:r>
      <w:r w:rsidRPr="006F1167">
        <w:rPr>
          <w:rFonts w:ascii="Times New Roman" w:hAnsi="Times New Roman" w:cs="Times New Roman"/>
          <w:sz w:val="24"/>
          <w:szCs w:val="24"/>
        </w:rPr>
        <w:t xml:space="preserve"> трябва да се отнася за многофамилна жилищна сграда/и и/или за сграда/и със сходен режим на експлоатация както жилищните сгради </w:t>
      </w:r>
      <w:r w:rsidRPr="006F1167">
        <w:rPr>
          <w:rFonts w:ascii="Times New Roman" w:hAnsi="Times New Roman" w:cs="Times New Roman"/>
          <w:sz w:val="24"/>
          <w:szCs w:val="24"/>
          <w:lang w:val="ru-RU"/>
        </w:rPr>
        <w:t>(</w:t>
      </w:r>
      <w:r w:rsidRPr="006F1167">
        <w:rPr>
          <w:rFonts w:ascii="Times New Roman" w:hAnsi="Times New Roman" w:cs="Times New Roman"/>
          <w:sz w:val="24"/>
          <w:szCs w:val="24"/>
        </w:rPr>
        <w:t xml:space="preserve">например: общежитие,социален дом,почивен дом ,сгради за предоставяне на социални услуги от резидентен тип). </w:t>
      </w:r>
    </w:p>
    <w:p w:rsidR="006F1167" w:rsidRPr="006F1167" w:rsidRDefault="006F1167" w:rsidP="006F1167">
      <w:pPr>
        <w:widowControl w:val="0"/>
        <w:autoSpaceDE w:val="0"/>
        <w:autoSpaceDN w:val="0"/>
        <w:adjustRightInd w:val="0"/>
        <w:spacing w:after="120" w:line="240" w:lineRule="auto"/>
        <w:ind w:right="-23"/>
        <w:jc w:val="both"/>
        <w:rPr>
          <w:rFonts w:ascii="Times New Roman" w:hAnsi="Times New Roman" w:cs="Times New Roman"/>
          <w:sz w:val="24"/>
          <w:szCs w:val="24"/>
        </w:rPr>
      </w:pPr>
      <w:r w:rsidRPr="006F1167">
        <w:rPr>
          <w:rFonts w:ascii="Times New Roman" w:hAnsi="Times New Roman" w:cs="Times New Roman"/>
          <w:i/>
          <w:iCs/>
          <w:sz w:val="24"/>
          <w:szCs w:val="24"/>
          <w:u w:val="single"/>
        </w:rPr>
        <w:t>Забележка:</w:t>
      </w:r>
      <w:r w:rsidRPr="006F1167">
        <w:rPr>
          <w:rFonts w:ascii="Times New Roman" w:hAnsi="Times New Roman" w:cs="Times New Roman"/>
          <w:sz w:val="24"/>
          <w:szCs w:val="24"/>
        </w:rPr>
        <w:t xml:space="preserve"> Социалните услуги – резидентен тип са: център за настаняване от семеен тип,център за временно настаняване,кризисен център,преходно жилище,защитено жилище,наблюдавано жилище и приют,</w:t>
      </w:r>
      <w:r w:rsidR="00193CA1">
        <w:rPr>
          <w:rFonts w:ascii="Times New Roman" w:hAnsi="Times New Roman" w:cs="Times New Roman"/>
          <w:sz w:val="24"/>
          <w:szCs w:val="24"/>
        </w:rPr>
        <w:t xml:space="preserve"> </w:t>
      </w:r>
      <w:r w:rsidRPr="006F1167">
        <w:rPr>
          <w:rFonts w:ascii="Times New Roman" w:hAnsi="Times New Roman" w:cs="Times New Roman"/>
          <w:sz w:val="24"/>
          <w:szCs w:val="24"/>
        </w:rPr>
        <w:t>които се предоставят за живеене и се категоризират по критериите за жилищни сгради.</w:t>
      </w:r>
    </w:p>
    <w:p w:rsidR="006F1167" w:rsidRPr="006F1167" w:rsidRDefault="006F1167" w:rsidP="006F1167">
      <w:pPr>
        <w:widowControl w:val="0"/>
        <w:autoSpaceDE w:val="0"/>
        <w:autoSpaceDN w:val="0"/>
        <w:adjustRightInd w:val="0"/>
        <w:spacing w:after="120" w:line="240" w:lineRule="auto"/>
        <w:ind w:right="-23"/>
        <w:jc w:val="both"/>
        <w:rPr>
          <w:rFonts w:ascii="Times New Roman" w:hAnsi="Times New Roman" w:cs="Times New Roman"/>
          <w:sz w:val="24"/>
          <w:szCs w:val="24"/>
        </w:rPr>
      </w:pPr>
      <w:r w:rsidRPr="006F1167">
        <w:rPr>
          <w:rFonts w:ascii="Times New Roman" w:hAnsi="Times New Roman" w:cs="Times New Roman"/>
          <w:sz w:val="24"/>
          <w:szCs w:val="24"/>
        </w:rPr>
        <w:t xml:space="preserve">Техническата характеристика на конкретно изпълнение трябва да представя описание в свободен текст на приложените от участника мерки/подходи/процедури за идентифициране на състоянието </w:t>
      </w:r>
      <w:r w:rsidRPr="006F1167">
        <w:rPr>
          <w:rFonts w:ascii="Times New Roman" w:hAnsi="Times New Roman" w:cs="Times New Roman"/>
          <w:b/>
          <w:bCs/>
          <w:sz w:val="24"/>
          <w:szCs w:val="24"/>
        </w:rPr>
        <w:t>за всяка една от използваните основни групи показатели за разход на енергия</w:t>
      </w:r>
      <w:r w:rsidRPr="006F1167">
        <w:rPr>
          <w:rFonts w:ascii="Times New Roman" w:hAnsi="Times New Roman" w:cs="Times New Roman"/>
          <w:sz w:val="24"/>
          <w:szCs w:val="24"/>
        </w:rPr>
        <w:t xml:space="preserve">, съгласно </w:t>
      </w:r>
      <w:r w:rsidRPr="006F1167">
        <w:rPr>
          <w:rFonts w:ascii="Times New Roman" w:hAnsi="Times New Roman" w:cs="Times New Roman"/>
          <w:i/>
          <w:iCs/>
          <w:sz w:val="24"/>
          <w:szCs w:val="24"/>
        </w:rPr>
        <w:t>Наредба № РД-16-1058 от 10 декември 2009 г. за показателите за разход на енергия и енергийните характеристики на сградите  (Обн. ДВ. бр.103 от 29 Декември 2009 г.)</w:t>
      </w:r>
      <w:r w:rsidRPr="006F1167">
        <w:rPr>
          <w:rFonts w:ascii="Times New Roman" w:hAnsi="Times New Roman" w:cs="Times New Roman"/>
          <w:sz w:val="24"/>
          <w:szCs w:val="24"/>
        </w:rPr>
        <w:t>. В описанието участникът трябва да посочи мерките/подходите/процедурите, които е използвал за постигане на висока ефективност и качество при идентифициране на състоянието и оценката на техническите параметри на използваните показатели за разход на енергия</w:t>
      </w:r>
      <w:r w:rsidRPr="006F1167">
        <w:rPr>
          <w:rFonts w:ascii="Times New Roman" w:hAnsi="Times New Roman" w:cs="Times New Roman"/>
          <w:i/>
          <w:iCs/>
          <w:sz w:val="24"/>
          <w:szCs w:val="24"/>
        </w:rPr>
        <w:t>.</w:t>
      </w:r>
    </w:p>
    <w:p w:rsidR="006F1167" w:rsidRDefault="006F1167" w:rsidP="006F1167">
      <w:pPr>
        <w:widowControl w:val="0"/>
        <w:autoSpaceDE w:val="0"/>
        <w:autoSpaceDN w:val="0"/>
        <w:adjustRightInd w:val="0"/>
        <w:spacing w:after="120" w:line="240" w:lineRule="auto"/>
        <w:ind w:right="-23" w:firstLine="720"/>
        <w:jc w:val="both"/>
        <w:rPr>
          <w:rFonts w:ascii="Times New Roman" w:hAnsi="Times New Roman" w:cs="Times New Roman"/>
          <w:sz w:val="24"/>
          <w:szCs w:val="24"/>
        </w:rPr>
      </w:pPr>
      <w:r w:rsidRPr="006F1167">
        <w:rPr>
          <w:rFonts w:ascii="Times New Roman" w:hAnsi="Times New Roman" w:cs="Times New Roman"/>
          <w:sz w:val="24"/>
          <w:szCs w:val="24"/>
        </w:rPr>
        <w:t xml:space="preserve">Освен горното изискване, ако се установи, че в описанието на техническата характеристика на конкретното изпълнение участникът е включил препис на нормативни текстове на действащи закони и наредби, които формират нормативни изисквания за енергийна ефективност, както и препис на текстове от европейски технически стандарти в </w:t>
      </w:r>
      <w:r w:rsidRPr="006F1167">
        <w:rPr>
          <w:rFonts w:ascii="Times New Roman" w:hAnsi="Times New Roman" w:cs="Times New Roman"/>
          <w:sz w:val="24"/>
          <w:szCs w:val="24"/>
        </w:rPr>
        <w:lastRenderedPageBreak/>
        <w:t>областта на енергийната ефективност, въведени като български стандарти т.е. описанието използва формулировки на общоизвестни технически правила и норми за енергийна ефективност на сгради, а не описва специфични мерки/подходи/процедури, които демонстрират специфични умения и преценки на участника при идентифициране на състоянието на енергийните характеристики на многофамилна жилищна сграда ще се счита, че такъв участник не доказва достатъчно умения и специфичен опит да предостави услугата в жилищни сгради с необходимата ефективност и качество и ще бъде отстранен</w:t>
      </w:r>
      <w:r w:rsidRPr="006F1167">
        <w:rPr>
          <w:rFonts w:ascii="Times New Roman" w:hAnsi="Times New Roman" w:cs="Times New Roman"/>
          <w:sz w:val="24"/>
          <w:szCs w:val="24"/>
          <w:lang w:val="ru-RU"/>
        </w:rPr>
        <w:t xml:space="preserve"> </w:t>
      </w:r>
      <w:r w:rsidRPr="006F1167">
        <w:rPr>
          <w:rFonts w:ascii="Times New Roman" w:hAnsi="Times New Roman" w:cs="Times New Roman"/>
          <w:sz w:val="24"/>
          <w:szCs w:val="24"/>
        </w:rPr>
        <w:t>от участие.</w:t>
      </w:r>
      <w:r w:rsidRPr="008977B9">
        <w:rPr>
          <w:rFonts w:ascii="Times New Roman" w:hAnsi="Times New Roman" w:cs="Times New Roman"/>
          <w:sz w:val="24"/>
          <w:szCs w:val="24"/>
        </w:rPr>
        <w:t xml:space="preserve"> </w:t>
      </w:r>
    </w:p>
    <w:p w:rsidR="00193CA1" w:rsidRPr="00193CA1" w:rsidRDefault="00193CA1" w:rsidP="00193CA1">
      <w:pPr>
        <w:autoSpaceDE w:val="0"/>
        <w:autoSpaceDN w:val="0"/>
        <w:adjustRightInd w:val="0"/>
        <w:spacing w:after="12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За втора обособена позиция,</w:t>
      </w:r>
      <w:r w:rsidRPr="00193CA1">
        <w:rPr>
          <w:rFonts w:ascii="Times New Roman" w:hAnsi="Times New Roman" w:cs="Times New Roman"/>
          <w:sz w:val="24"/>
          <w:szCs w:val="24"/>
        </w:rPr>
        <w:t xml:space="preserve"> </w:t>
      </w:r>
      <w:r>
        <w:rPr>
          <w:rFonts w:ascii="Times New Roman" w:hAnsi="Times New Roman" w:cs="Times New Roman"/>
          <w:sz w:val="24"/>
          <w:szCs w:val="24"/>
        </w:rPr>
        <w:t>у</w:t>
      </w:r>
      <w:r w:rsidRPr="00193CA1">
        <w:rPr>
          <w:rFonts w:ascii="Times New Roman" w:hAnsi="Times New Roman" w:cs="Times New Roman"/>
          <w:sz w:val="24"/>
          <w:szCs w:val="24"/>
        </w:rPr>
        <w:t xml:space="preserve">частникът следва да демонстрира умения, ефективност и специфичен опит да предостави услугата с високо качество и с отчитане на спецификата на многофамилни жилищни сгради. </w:t>
      </w:r>
    </w:p>
    <w:p w:rsidR="00193CA1" w:rsidRPr="00193CA1" w:rsidRDefault="00193CA1" w:rsidP="00193CA1">
      <w:pPr>
        <w:autoSpaceDE w:val="0"/>
        <w:autoSpaceDN w:val="0"/>
        <w:adjustRightInd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Прилага се</w:t>
      </w:r>
      <w:r w:rsidRPr="006F1167">
        <w:rPr>
          <w:rFonts w:ascii="Times New Roman" w:hAnsi="Times New Roman" w:cs="Times New Roman"/>
          <w:sz w:val="24"/>
          <w:szCs w:val="24"/>
        </w:rPr>
        <w:t xml:space="preserve"> </w:t>
      </w:r>
      <w:r w:rsidRPr="00193CA1">
        <w:rPr>
          <w:rFonts w:ascii="Times New Roman" w:hAnsi="Times New Roman" w:cs="Times New Roman"/>
          <w:sz w:val="24"/>
          <w:szCs w:val="24"/>
        </w:rPr>
        <w:t>„</w:t>
      </w:r>
      <w:r w:rsidRPr="00193CA1">
        <w:rPr>
          <w:rFonts w:ascii="Times New Roman" w:hAnsi="Times New Roman" w:cs="Times New Roman"/>
          <w:b/>
          <w:bCs/>
          <w:sz w:val="24"/>
          <w:szCs w:val="24"/>
        </w:rPr>
        <w:t>техническа характеристика на конкретно изпълнение“</w:t>
      </w:r>
      <w:r w:rsidRPr="00193CA1">
        <w:rPr>
          <w:rFonts w:ascii="Times New Roman" w:hAnsi="Times New Roman" w:cs="Times New Roman"/>
          <w:sz w:val="24"/>
          <w:szCs w:val="24"/>
        </w:rPr>
        <w:t xml:space="preserve"> с описание на изпълнени мерки/подходи/процедури, които участникът </w:t>
      </w:r>
      <w:r>
        <w:rPr>
          <w:rFonts w:ascii="Times New Roman" w:hAnsi="Times New Roman" w:cs="Times New Roman"/>
          <w:sz w:val="24"/>
          <w:szCs w:val="24"/>
        </w:rPr>
        <w:t>щ</w:t>
      </w:r>
      <w:r w:rsidRPr="00193CA1">
        <w:rPr>
          <w:rFonts w:ascii="Times New Roman" w:hAnsi="Times New Roman" w:cs="Times New Roman"/>
          <w:sz w:val="24"/>
          <w:szCs w:val="24"/>
        </w:rPr>
        <w:t xml:space="preserve">е приложи при оценката на </w:t>
      </w:r>
      <w:r w:rsidRPr="00193CA1">
        <w:rPr>
          <w:rFonts w:ascii="Times New Roman" w:hAnsi="Times New Roman" w:cs="Times New Roman"/>
          <w:b/>
          <w:bCs/>
          <w:sz w:val="24"/>
          <w:szCs w:val="24"/>
        </w:rPr>
        <w:t>техническите характеристики на конструкцията</w:t>
      </w:r>
      <w:r w:rsidRPr="00193CA1">
        <w:rPr>
          <w:rFonts w:ascii="Times New Roman" w:hAnsi="Times New Roman" w:cs="Times New Roman"/>
          <w:sz w:val="24"/>
          <w:szCs w:val="24"/>
        </w:rPr>
        <w:t xml:space="preserve">. Техническата характеристика следва да представя описание в свободен текст на използваните от участника мерки/подходи/процедури при извършване на обследване на конструкцията на съществуваща сграда (жилищна или за обществено обслужване) по реда на </w:t>
      </w:r>
      <w:r w:rsidRPr="00193CA1">
        <w:rPr>
          <w:rFonts w:ascii="Times New Roman" w:hAnsi="Times New Roman" w:cs="Times New Roman"/>
          <w:i/>
          <w:iCs/>
          <w:sz w:val="24"/>
          <w:szCs w:val="24"/>
        </w:rPr>
        <w:t>Наредба № 5 от 2006 г. за техническите паспорти на строежите.</w:t>
      </w:r>
      <w:r w:rsidRPr="00193CA1">
        <w:rPr>
          <w:rFonts w:ascii="Times New Roman" w:hAnsi="Times New Roman" w:cs="Times New Roman"/>
          <w:sz w:val="24"/>
          <w:szCs w:val="24"/>
        </w:rPr>
        <w:t xml:space="preserve"> В описанието участникът трябва да посочи мерките/подходите/процедурите, които е използвал за постигане на висока ефективност и качество при идентифициране на съществуващото състояние на конструкцията на сградата. </w:t>
      </w:r>
    </w:p>
    <w:p w:rsidR="00193CA1" w:rsidRDefault="00193CA1" w:rsidP="00193CA1">
      <w:pPr>
        <w:autoSpaceDE w:val="0"/>
        <w:autoSpaceDN w:val="0"/>
        <w:adjustRightInd w:val="0"/>
        <w:spacing w:after="120" w:line="240" w:lineRule="auto"/>
        <w:ind w:firstLine="601"/>
        <w:jc w:val="both"/>
        <w:rPr>
          <w:rFonts w:ascii="Times New Roman" w:hAnsi="Times New Roman" w:cs="Times New Roman"/>
          <w:sz w:val="24"/>
          <w:szCs w:val="24"/>
        </w:rPr>
      </w:pPr>
      <w:r w:rsidRPr="00193CA1">
        <w:rPr>
          <w:rFonts w:ascii="Times New Roman" w:hAnsi="Times New Roman" w:cs="Times New Roman"/>
          <w:sz w:val="24"/>
          <w:szCs w:val="24"/>
        </w:rPr>
        <w:t>В случай, че се установи, че в описанието участникът е използвал препис на нормативни текстове на действащи закони и наредби, които формират нормативни изисквания за установяване на съответствие с основните изисквания към строежите, както и препис на текстове от европейски технически стандарти, въведени като български стандарти т.е. описанието включва общоизвестни технически правила и норми за сгради, но не представя индивидуални мерки/подходи/процедури, които демонстрират специфични умения за идентифициране на конструктивните особености на сградата в съществуващото й експлоатационно състояние към момента на оценката ще се счита, че такъв участник не доказва достатъчно умения и специфичен опит да предостави услугата с необходимата ефективност и качество в многофамилни жилищни сгради и ще бъде отстранен от участие.</w:t>
      </w:r>
    </w:p>
    <w:p w:rsidR="006F1167" w:rsidRPr="008F60CE" w:rsidRDefault="006F1167" w:rsidP="009169C9">
      <w:pPr>
        <w:tabs>
          <w:tab w:val="left" w:pos="720"/>
        </w:tabs>
        <w:spacing w:after="120" w:line="240" w:lineRule="auto"/>
        <w:ind w:right="136"/>
        <w:jc w:val="both"/>
        <w:rPr>
          <w:rFonts w:ascii="Times New Roman" w:hAnsi="Times New Roman" w:cs="Times New Roman"/>
          <w:sz w:val="24"/>
          <w:szCs w:val="24"/>
        </w:rPr>
      </w:pPr>
    </w:p>
    <w:p w:rsidR="00AF40FC" w:rsidRPr="004A096D" w:rsidRDefault="00AF40FC" w:rsidP="009169C9">
      <w:pPr>
        <w:pStyle w:val="31"/>
        <w:tabs>
          <w:tab w:val="clear" w:pos="709"/>
        </w:tabs>
        <w:spacing w:after="120"/>
        <w:ind w:right="136" w:firstLine="601"/>
        <w:jc w:val="center"/>
        <w:rPr>
          <w:rFonts w:ascii="Times New Roman" w:hAnsi="Times New Roman" w:cs="Times New Roman"/>
          <w:i/>
          <w:iCs/>
          <w:u w:val="single"/>
          <w:lang w:val="bg-BG" w:eastAsia="en-US"/>
        </w:rPr>
      </w:pPr>
      <w:r w:rsidRPr="004A096D">
        <w:rPr>
          <w:rFonts w:ascii="Times New Roman" w:hAnsi="Times New Roman" w:cs="Times New Roman"/>
          <w:b/>
          <w:bCs/>
          <w:i/>
          <w:iCs/>
          <w:lang w:val="bg-BG" w:eastAsia="en-US"/>
        </w:rPr>
        <w:t>2.3. Плик №3</w:t>
      </w:r>
      <w:r w:rsidRPr="004A096D">
        <w:rPr>
          <w:rFonts w:ascii="Times New Roman" w:hAnsi="Times New Roman" w:cs="Times New Roman"/>
          <w:lang w:val="bg-BG" w:eastAsia="en-US"/>
        </w:rPr>
        <w:t>: „</w:t>
      </w:r>
      <w:r w:rsidRPr="004A096D">
        <w:rPr>
          <w:rFonts w:ascii="Times New Roman" w:hAnsi="Times New Roman" w:cs="Times New Roman"/>
          <w:b/>
          <w:bCs/>
          <w:i/>
          <w:iCs/>
          <w:lang w:val="bg-BG" w:eastAsia="en-US"/>
        </w:rPr>
        <w:t>Предлагана цена</w:t>
      </w:r>
      <w:r w:rsidRPr="004A096D">
        <w:rPr>
          <w:rFonts w:ascii="Times New Roman" w:hAnsi="Times New Roman" w:cs="Times New Roman"/>
          <w:lang w:val="bg-BG" w:eastAsia="en-US"/>
        </w:rPr>
        <w:t>”</w:t>
      </w:r>
    </w:p>
    <w:p w:rsidR="00AF40FC" w:rsidRPr="004A096D" w:rsidRDefault="00AF40FC" w:rsidP="009169C9">
      <w:pPr>
        <w:tabs>
          <w:tab w:val="left" w:pos="720"/>
        </w:tabs>
        <w:spacing w:after="120" w:line="240" w:lineRule="auto"/>
        <w:ind w:right="136"/>
        <w:jc w:val="both"/>
        <w:rPr>
          <w:rFonts w:ascii="Times New Roman" w:hAnsi="Times New Roman" w:cs="Times New Roman"/>
          <w:i/>
          <w:iCs/>
          <w:sz w:val="24"/>
          <w:szCs w:val="24"/>
        </w:rPr>
      </w:pPr>
      <w:r w:rsidRPr="004A096D">
        <w:rPr>
          <w:rFonts w:ascii="Times New Roman" w:hAnsi="Times New Roman" w:cs="Times New Roman"/>
          <w:b/>
          <w:bCs/>
          <w:i/>
          <w:iCs/>
          <w:sz w:val="24"/>
          <w:szCs w:val="24"/>
        </w:rPr>
        <w:t xml:space="preserve">Ценовата оферта </w:t>
      </w:r>
      <w:r w:rsidRPr="004A096D">
        <w:rPr>
          <w:rFonts w:ascii="Times New Roman" w:hAnsi="Times New Roman" w:cs="Times New Roman"/>
          <w:sz w:val="24"/>
          <w:szCs w:val="24"/>
        </w:rPr>
        <w:t xml:space="preserve">се подготвя от участника на хартиен носител  и се попълва и прилага </w:t>
      </w:r>
      <w:r w:rsidRPr="004A096D">
        <w:rPr>
          <w:rFonts w:ascii="Times New Roman" w:hAnsi="Times New Roman" w:cs="Times New Roman"/>
          <w:i/>
          <w:iCs/>
          <w:sz w:val="24"/>
          <w:szCs w:val="24"/>
        </w:rPr>
        <w:t>(</w:t>
      </w:r>
      <w:r w:rsidRPr="004A096D">
        <w:rPr>
          <w:rFonts w:ascii="Times New Roman" w:hAnsi="Times New Roman" w:cs="Times New Roman"/>
          <w:b/>
          <w:bCs/>
          <w:i/>
          <w:iCs/>
          <w:sz w:val="24"/>
          <w:szCs w:val="24"/>
        </w:rPr>
        <w:t xml:space="preserve">Образец № </w:t>
      </w:r>
      <w:r w:rsidRPr="004A096D">
        <w:rPr>
          <w:rFonts w:ascii="Times New Roman" w:hAnsi="Times New Roman" w:cs="Times New Roman"/>
          <w:b/>
          <w:bCs/>
          <w:i/>
          <w:iCs/>
          <w:sz w:val="24"/>
          <w:szCs w:val="24"/>
          <w:lang w:val="ru-RU"/>
        </w:rPr>
        <w:t>19)</w:t>
      </w:r>
      <w:r w:rsidRPr="004A096D">
        <w:rPr>
          <w:rFonts w:ascii="Times New Roman" w:hAnsi="Times New Roman" w:cs="Times New Roman"/>
          <w:sz w:val="24"/>
          <w:szCs w:val="24"/>
          <w:lang w:val="ru-RU"/>
        </w:rPr>
        <w:t>към офертата.</w:t>
      </w:r>
    </w:p>
    <w:p w:rsidR="00AF40FC" w:rsidRPr="006F1167" w:rsidRDefault="00AF40FC" w:rsidP="009169C9">
      <w:pPr>
        <w:tabs>
          <w:tab w:val="left" w:pos="-540"/>
          <w:tab w:val="left" w:pos="540"/>
        </w:tabs>
        <w:spacing w:after="120" w:line="240" w:lineRule="auto"/>
        <w:jc w:val="both"/>
        <w:rPr>
          <w:rFonts w:ascii="Times New Roman" w:hAnsi="Times New Roman" w:cs="Times New Roman"/>
          <w:sz w:val="24"/>
          <w:szCs w:val="24"/>
          <w:lang w:val="ru-RU"/>
        </w:rPr>
      </w:pPr>
      <w:r w:rsidRPr="004A096D">
        <w:rPr>
          <w:rFonts w:ascii="Times New Roman" w:hAnsi="Times New Roman" w:cs="Times New Roman"/>
          <w:sz w:val="24"/>
          <w:szCs w:val="24"/>
          <w:lang w:val="ru-RU"/>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w:t>
      </w:r>
      <w:r w:rsidR="000C068A">
        <w:rPr>
          <w:rFonts w:ascii="Times New Roman" w:hAnsi="Times New Roman" w:cs="Times New Roman"/>
          <w:sz w:val="24"/>
          <w:szCs w:val="24"/>
          <w:lang w:val="ru-RU"/>
        </w:rPr>
        <w:t xml:space="preserve"> за участие</w:t>
      </w:r>
      <w:r w:rsidRPr="004A096D">
        <w:rPr>
          <w:rFonts w:ascii="Times New Roman" w:hAnsi="Times New Roman" w:cs="Times New Roman"/>
          <w:sz w:val="24"/>
          <w:szCs w:val="24"/>
        </w:rPr>
        <w:t>.</w:t>
      </w:r>
    </w:p>
    <w:p w:rsidR="00AF40FC" w:rsidRPr="004A096D" w:rsidRDefault="00AF40FC" w:rsidP="009169C9">
      <w:pPr>
        <w:pStyle w:val="2"/>
        <w:spacing w:after="120"/>
        <w:rPr>
          <w:rFonts w:ascii="Times New Roman" w:hAnsi="Times New Roman" w:cs="Times New Roman"/>
          <w:i/>
          <w:iCs/>
          <w:sz w:val="24"/>
          <w:szCs w:val="24"/>
        </w:rPr>
      </w:pPr>
      <w:bookmarkStart w:id="26" w:name="_Toc400461122"/>
      <w:r w:rsidRPr="004A096D">
        <w:rPr>
          <w:rFonts w:ascii="Times New Roman" w:hAnsi="Times New Roman" w:cs="Times New Roman"/>
          <w:i/>
          <w:iCs/>
          <w:sz w:val="24"/>
          <w:szCs w:val="24"/>
        </w:rPr>
        <w:t>Начин на образуване на предлаганата цена</w:t>
      </w:r>
      <w:bookmarkEnd w:id="26"/>
      <w:r w:rsidRPr="004A096D">
        <w:rPr>
          <w:rFonts w:ascii="Times New Roman" w:hAnsi="Times New Roman" w:cs="Times New Roman"/>
          <w:i/>
          <w:iCs/>
          <w:sz w:val="24"/>
          <w:szCs w:val="24"/>
        </w:rPr>
        <w:t xml:space="preserve"> - 1 млн. м²   РЗП (разгъната застроена площ) </w:t>
      </w:r>
      <w:r w:rsidRPr="006F1167">
        <w:rPr>
          <w:rFonts w:ascii="Times New Roman" w:hAnsi="Times New Roman" w:cs="Times New Roman"/>
          <w:i/>
          <w:iCs/>
          <w:sz w:val="24"/>
          <w:szCs w:val="24"/>
          <w:lang w:val="ru-RU"/>
        </w:rPr>
        <w:t xml:space="preserve">, </w:t>
      </w:r>
      <w:r w:rsidRPr="004A096D">
        <w:rPr>
          <w:rFonts w:ascii="Times New Roman" w:hAnsi="Times New Roman" w:cs="Times New Roman"/>
          <w:i/>
          <w:iCs/>
          <w:sz w:val="24"/>
          <w:szCs w:val="24"/>
        </w:rPr>
        <w:t>с включени всички възможни разходи за извършване на поръчката.</w:t>
      </w:r>
    </w:p>
    <w:p w:rsidR="00AF40FC" w:rsidRPr="004A096D" w:rsidRDefault="00AF40FC" w:rsidP="009169C9">
      <w:pPr>
        <w:spacing w:after="120" w:line="240" w:lineRule="auto"/>
        <w:jc w:val="both"/>
        <w:rPr>
          <w:rFonts w:ascii="Times New Roman" w:hAnsi="Times New Roman" w:cs="Times New Roman"/>
          <w:b/>
          <w:bCs/>
          <w:i/>
          <w:iCs/>
          <w:sz w:val="24"/>
          <w:szCs w:val="24"/>
        </w:rPr>
      </w:pPr>
      <w:r w:rsidRPr="000F20FA">
        <w:rPr>
          <w:rFonts w:ascii="Times New Roman" w:hAnsi="Times New Roman" w:cs="Times New Roman"/>
          <w:b/>
          <w:bCs/>
          <w:i/>
          <w:iCs/>
          <w:sz w:val="24"/>
          <w:szCs w:val="24"/>
        </w:rPr>
        <w:t>(</w:t>
      </w:r>
      <w:r w:rsidR="003E62A4" w:rsidRPr="000F20FA">
        <w:rPr>
          <w:rFonts w:ascii="Times New Roman" w:hAnsi="Times New Roman" w:cs="Times New Roman"/>
          <w:b/>
          <w:bCs/>
          <w:i/>
          <w:iCs/>
          <w:sz w:val="24"/>
          <w:szCs w:val="24"/>
        </w:rPr>
        <w:t>макс</w:t>
      </w:r>
      <w:r w:rsidR="000F6EF6" w:rsidRPr="000F20FA">
        <w:rPr>
          <w:rFonts w:ascii="Times New Roman" w:hAnsi="Times New Roman" w:cs="Times New Roman"/>
          <w:b/>
          <w:bCs/>
          <w:i/>
          <w:iCs/>
          <w:sz w:val="24"/>
          <w:szCs w:val="24"/>
        </w:rPr>
        <w:t>имална цена – не повече от 2.0</w:t>
      </w:r>
      <w:r w:rsidRPr="000F20FA">
        <w:rPr>
          <w:rFonts w:ascii="Times New Roman" w:hAnsi="Times New Roman" w:cs="Times New Roman"/>
          <w:b/>
          <w:bCs/>
          <w:i/>
          <w:iCs/>
          <w:sz w:val="24"/>
          <w:szCs w:val="24"/>
        </w:rPr>
        <w:t>0 лв/м² без ДДС)</w:t>
      </w:r>
    </w:p>
    <w:p w:rsidR="00AF40FC" w:rsidRPr="006F1167" w:rsidRDefault="00AF40FC" w:rsidP="009169C9">
      <w:pPr>
        <w:spacing w:after="120" w:line="240" w:lineRule="auto"/>
        <w:jc w:val="both"/>
        <w:rPr>
          <w:rFonts w:ascii="Times New Roman" w:hAnsi="Times New Roman" w:cs="Times New Roman"/>
          <w:b/>
          <w:bCs/>
          <w:i/>
          <w:iCs/>
          <w:sz w:val="24"/>
          <w:szCs w:val="24"/>
          <w:lang w:val="ru-RU"/>
        </w:rPr>
      </w:pPr>
      <w:r w:rsidRPr="004A096D">
        <w:rPr>
          <w:rFonts w:ascii="Times New Roman" w:hAnsi="Times New Roman" w:cs="Times New Roman"/>
          <w:sz w:val="24"/>
          <w:szCs w:val="24"/>
        </w:rPr>
        <w:t xml:space="preserve">            </w:t>
      </w:r>
      <w:r w:rsidRPr="004A096D">
        <w:rPr>
          <w:rFonts w:ascii="Times New Roman" w:hAnsi="Times New Roman" w:cs="Times New Roman"/>
          <w:b/>
          <w:bCs/>
          <w:i/>
          <w:iCs/>
          <w:sz w:val="24"/>
          <w:szCs w:val="24"/>
        </w:rPr>
        <w:t>Участници,предложили цена по-висока от максимално допустимата ще бъдат отстранени от  участие в процедурата.</w:t>
      </w:r>
    </w:p>
    <w:p w:rsidR="00AF40FC" w:rsidRPr="004A096D" w:rsidRDefault="00AF40FC" w:rsidP="009169C9">
      <w:pPr>
        <w:tabs>
          <w:tab w:val="left" w:pos="0"/>
        </w:tabs>
        <w:spacing w:after="120" w:line="240" w:lineRule="auto"/>
        <w:ind w:right="136" w:firstLine="600"/>
        <w:jc w:val="both"/>
        <w:rPr>
          <w:rFonts w:ascii="Times New Roman" w:hAnsi="Times New Roman" w:cs="Times New Roman"/>
          <w:b/>
          <w:bCs/>
          <w:sz w:val="24"/>
          <w:szCs w:val="24"/>
        </w:rPr>
      </w:pPr>
      <w:r w:rsidRPr="004A096D">
        <w:rPr>
          <w:rFonts w:ascii="Times New Roman" w:hAnsi="Times New Roman" w:cs="Times New Roman"/>
          <w:b/>
          <w:bCs/>
          <w:i/>
          <w:iCs/>
          <w:sz w:val="24"/>
          <w:szCs w:val="24"/>
          <w:u w:val="single"/>
        </w:rPr>
        <w:lastRenderedPageBreak/>
        <w:t>Извън плик №3 с надпис „Предлагана цена” не трябва да е посочена никаква информация относно цената</w:t>
      </w:r>
      <w:r w:rsidRPr="004A096D">
        <w:rPr>
          <w:rFonts w:ascii="Times New Roman" w:hAnsi="Times New Roman" w:cs="Times New Roman"/>
          <w:b/>
          <w:bCs/>
          <w:sz w:val="24"/>
          <w:szCs w:val="24"/>
        </w:rPr>
        <w:t xml:space="preserve">. </w:t>
      </w:r>
    </w:p>
    <w:p w:rsidR="00AF40FC" w:rsidRPr="000B095A" w:rsidRDefault="00AF40FC" w:rsidP="009169C9">
      <w:pPr>
        <w:widowControl w:val="0"/>
        <w:autoSpaceDE w:val="0"/>
        <w:autoSpaceDN w:val="0"/>
        <w:adjustRightInd w:val="0"/>
        <w:spacing w:after="120" w:line="240" w:lineRule="auto"/>
        <w:ind w:right="99"/>
        <w:jc w:val="both"/>
        <w:rPr>
          <w:rFonts w:ascii="Times New Roman" w:hAnsi="Times New Roman" w:cs="Times New Roman"/>
          <w:sz w:val="24"/>
          <w:szCs w:val="24"/>
        </w:rPr>
      </w:pPr>
      <w:r w:rsidRPr="004A096D">
        <w:rPr>
          <w:rFonts w:ascii="Times New Roman" w:hAnsi="Times New Roman" w:cs="Times New Roman"/>
          <w:sz w:val="24"/>
          <w:szCs w:val="24"/>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w:t>
      </w:r>
      <w:r w:rsidR="000B095A">
        <w:rPr>
          <w:rFonts w:ascii="Times New Roman" w:hAnsi="Times New Roman" w:cs="Times New Roman"/>
          <w:sz w:val="24"/>
          <w:szCs w:val="24"/>
        </w:rPr>
        <w:t>ени от участие в поръчката.</w:t>
      </w:r>
    </w:p>
    <w:p w:rsidR="00AF40FC" w:rsidRPr="004A096D" w:rsidRDefault="00AF40FC" w:rsidP="009169C9">
      <w:pPr>
        <w:pStyle w:val="31"/>
        <w:tabs>
          <w:tab w:val="clear" w:pos="709"/>
        </w:tabs>
        <w:spacing w:after="120"/>
        <w:ind w:right="99" w:firstLine="600"/>
        <w:jc w:val="both"/>
        <w:rPr>
          <w:rFonts w:ascii="Times New Roman" w:hAnsi="Times New Roman" w:cs="Times New Roman"/>
          <w:b/>
          <w:bCs/>
          <w:lang w:val="bg-BG" w:eastAsia="en-US"/>
        </w:rPr>
      </w:pPr>
      <w:r w:rsidRPr="004A096D">
        <w:rPr>
          <w:rFonts w:ascii="Times New Roman" w:hAnsi="Times New Roman" w:cs="Times New Roman"/>
          <w:b/>
          <w:bCs/>
          <w:lang w:val="bg-BG" w:eastAsia="en-US"/>
        </w:rPr>
        <w:t xml:space="preserve">3. Специфични изисквания </w:t>
      </w:r>
    </w:p>
    <w:p w:rsidR="00AF40FC" w:rsidRPr="00160F13" w:rsidRDefault="00AF40FC" w:rsidP="009169C9">
      <w:pPr>
        <w:pStyle w:val="31"/>
        <w:tabs>
          <w:tab w:val="clear" w:pos="709"/>
        </w:tabs>
        <w:spacing w:after="120"/>
        <w:ind w:right="136" w:firstLine="600"/>
        <w:jc w:val="both"/>
        <w:rPr>
          <w:rFonts w:ascii="Times New Roman" w:hAnsi="Times New Roman" w:cs="Times New Roman"/>
          <w:lang w:val="bg-BG" w:eastAsia="en-US"/>
        </w:rPr>
      </w:pPr>
      <w:r w:rsidRPr="004A096D">
        <w:rPr>
          <w:rFonts w:ascii="Times New Roman" w:hAnsi="Times New Roman" w:cs="Times New Roman"/>
          <w:lang w:val="bg-BG" w:eastAsia="en-US"/>
        </w:rPr>
        <w:t>3.1. Възложителят не приема представ</w:t>
      </w:r>
      <w:r w:rsidR="00160F13">
        <w:rPr>
          <w:rFonts w:ascii="Times New Roman" w:hAnsi="Times New Roman" w:cs="Times New Roman"/>
          <w:lang w:val="bg-BG" w:eastAsia="en-US"/>
        </w:rPr>
        <w:t xml:space="preserve">янето на варианти на офертите. </w:t>
      </w:r>
    </w:p>
    <w:p w:rsidR="00AF40FC" w:rsidRPr="004A096D" w:rsidRDefault="000C151A" w:rsidP="009169C9">
      <w:pPr>
        <w:tabs>
          <w:tab w:val="left" w:pos="-1701"/>
        </w:tabs>
        <w:spacing w:after="120" w:line="240" w:lineRule="auto"/>
        <w:ind w:right="136"/>
        <w:jc w:val="center"/>
        <w:rPr>
          <w:rFonts w:ascii="Times New Roman" w:hAnsi="Times New Roman" w:cs="Times New Roman"/>
          <w:b/>
          <w:bCs/>
          <w:sz w:val="24"/>
          <w:szCs w:val="24"/>
        </w:rPr>
      </w:pPr>
      <w:r>
        <w:rPr>
          <w:rFonts w:ascii="Times New Roman" w:hAnsi="Times New Roman" w:cs="Times New Roman"/>
          <w:b/>
          <w:bCs/>
          <w:sz w:val="24"/>
          <w:szCs w:val="24"/>
        </w:rPr>
        <w:t>А</w:t>
      </w:r>
      <w:r w:rsidR="00AF40FC" w:rsidRPr="004A096D">
        <w:rPr>
          <w:rFonts w:ascii="Times New Roman" w:hAnsi="Times New Roman" w:cs="Times New Roman"/>
          <w:b/>
          <w:bCs/>
          <w:sz w:val="24"/>
          <w:szCs w:val="24"/>
        </w:rPr>
        <w:t xml:space="preserve">) Достъп до документация за участие. Разяснения по документацията за участие. </w:t>
      </w:r>
    </w:p>
    <w:p w:rsidR="00AF40FC" w:rsidRDefault="00AF40FC" w:rsidP="003F6781">
      <w:pPr>
        <w:numPr>
          <w:ilvl w:val="0"/>
          <w:numId w:val="20"/>
        </w:numPr>
        <w:tabs>
          <w:tab w:val="left" w:pos="1260"/>
        </w:tabs>
        <w:spacing w:after="120" w:line="240" w:lineRule="auto"/>
        <w:ind w:right="99"/>
        <w:rPr>
          <w:rFonts w:ascii="Times New Roman" w:hAnsi="Times New Roman" w:cs="Times New Roman"/>
          <w:b/>
          <w:bCs/>
          <w:sz w:val="24"/>
          <w:szCs w:val="24"/>
        </w:rPr>
      </w:pPr>
      <w:r w:rsidRPr="004A096D">
        <w:rPr>
          <w:rFonts w:ascii="Times New Roman" w:hAnsi="Times New Roman" w:cs="Times New Roman"/>
          <w:b/>
          <w:bCs/>
          <w:sz w:val="24"/>
          <w:szCs w:val="24"/>
        </w:rPr>
        <w:t xml:space="preserve">Достъп до документация за участие. </w:t>
      </w:r>
    </w:p>
    <w:p w:rsidR="000D2BCA" w:rsidRDefault="000D2BCA" w:rsidP="000D2BCA">
      <w:pPr>
        <w:spacing w:before="60"/>
        <w:jc w:val="both"/>
        <w:rPr>
          <w:rFonts w:ascii="Times New Roman" w:eastAsia="Batang" w:hAnsi="Times New Roman"/>
          <w:color w:val="000000"/>
          <w:sz w:val="24"/>
          <w:szCs w:val="24"/>
          <w:lang w:eastAsia="ko-KR"/>
        </w:rPr>
      </w:pPr>
      <w:r w:rsidRPr="000D2BCA">
        <w:rPr>
          <w:rFonts w:ascii="Times New Roman" w:eastAsia="Batang" w:hAnsi="Times New Roman" w:cs="Times New Roman"/>
          <w:color w:val="000000"/>
          <w:sz w:val="24"/>
          <w:szCs w:val="24"/>
          <w:lang w:eastAsia="ko-KR"/>
        </w:rPr>
        <w:t xml:space="preserve">Документацията за участие е публикувана на официалния сайт на Община Перник на интернет адрес : </w:t>
      </w:r>
      <w:hyperlink r:id="rId9" w:history="1">
        <w:r w:rsidRPr="000D2BCA">
          <w:rPr>
            <w:rStyle w:val="af5"/>
            <w:rFonts w:eastAsia="Batang"/>
            <w:sz w:val="24"/>
            <w:szCs w:val="24"/>
            <w:lang w:val="en-US" w:eastAsia="ko-KR"/>
          </w:rPr>
          <w:t>www</w:t>
        </w:r>
        <w:r w:rsidRPr="006F1167">
          <w:rPr>
            <w:rStyle w:val="af5"/>
            <w:rFonts w:eastAsia="Batang"/>
            <w:sz w:val="24"/>
            <w:szCs w:val="24"/>
            <w:lang w:val="ru-RU" w:eastAsia="ko-KR"/>
          </w:rPr>
          <w:t>.</w:t>
        </w:r>
        <w:r w:rsidRPr="000D2BCA">
          <w:rPr>
            <w:rStyle w:val="af5"/>
            <w:rFonts w:eastAsia="Batang"/>
            <w:sz w:val="24"/>
            <w:szCs w:val="24"/>
            <w:lang w:val="en-US" w:eastAsia="ko-KR"/>
          </w:rPr>
          <w:t>pernik</w:t>
        </w:r>
        <w:r w:rsidRPr="006F1167">
          <w:rPr>
            <w:rStyle w:val="af5"/>
            <w:rFonts w:eastAsia="Batang"/>
            <w:sz w:val="24"/>
            <w:szCs w:val="24"/>
            <w:lang w:val="ru-RU" w:eastAsia="ko-KR"/>
          </w:rPr>
          <w:t>.</w:t>
        </w:r>
        <w:r w:rsidRPr="000D2BCA">
          <w:rPr>
            <w:rStyle w:val="af5"/>
            <w:rFonts w:eastAsia="Batang"/>
            <w:sz w:val="24"/>
            <w:szCs w:val="24"/>
            <w:lang w:val="en-US" w:eastAsia="ko-KR"/>
          </w:rPr>
          <w:t>bg</w:t>
        </w:r>
      </w:hyperlink>
      <w:r w:rsidRPr="006F1167">
        <w:rPr>
          <w:rFonts w:ascii="Times New Roman" w:eastAsia="Batang" w:hAnsi="Times New Roman" w:cs="Times New Roman"/>
          <w:color w:val="000000"/>
          <w:sz w:val="24"/>
          <w:szCs w:val="24"/>
          <w:lang w:val="ru-RU" w:eastAsia="ko-KR"/>
        </w:rPr>
        <w:t xml:space="preserve"> </w:t>
      </w:r>
      <w:r w:rsidRPr="000D2BCA">
        <w:rPr>
          <w:rFonts w:ascii="Times New Roman" w:eastAsia="Batang" w:hAnsi="Times New Roman" w:cs="Times New Roman"/>
          <w:color w:val="000000"/>
          <w:sz w:val="24"/>
          <w:szCs w:val="24"/>
          <w:lang w:eastAsia="ko-KR"/>
        </w:rPr>
        <w:t>в профила на купувача.</w:t>
      </w:r>
      <w:r w:rsidRPr="000D2BCA">
        <w:rPr>
          <w:rFonts w:ascii="Times New Roman" w:eastAsia="Batang" w:hAnsi="Times New Roman" w:cs="Times New Roman"/>
          <w:color w:val="000000"/>
          <w:sz w:val="24"/>
          <w:szCs w:val="24"/>
          <w:lang w:val="ru-RU" w:eastAsia="ko-KR"/>
        </w:rPr>
        <w:t xml:space="preserve"> Възложителят предоставя пълен достъп по електронен път до документацията за участие. </w:t>
      </w:r>
      <w:r w:rsidRPr="000D2BCA">
        <w:rPr>
          <w:rFonts w:ascii="Times New Roman" w:eastAsia="Batang" w:hAnsi="Times New Roman" w:cs="Times New Roman"/>
          <w:color w:val="000000"/>
          <w:sz w:val="24"/>
          <w:szCs w:val="24"/>
          <w:lang w:eastAsia="ko-KR"/>
        </w:rPr>
        <w:t xml:space="preserve">Участниците, могат да я получат безплатно, като я изтеглят от горепосоченият  интернет адрес. </w:t>
      </w:r>
    </w:p>
    <w:p w:rsidR="000D2BCA" w:rsidRPr="000D2BCA" w:rsidRDefault="000D2BCA" w:rsidP="000D2BCA">
      <w:pPr>
        <w:spacing w:before="60"/>
        <w:jc w:val="both"/>
        <w:rPr>
          <w:rFonts w:ascii="Times New Roman" w:hAnsi="Times New Roman" w:cs="Times New Roman"/>
          <w:color w:val="000000"/>
          <w:sz w:val="24"/>
          <w:szCs w:val="24"/>
        </w:rPr>
      </w:pPr>
      <w:r w:rsidRPr="000D2BCA">
        <w:rPr>
          <w:rFonts w:ascii="Times New Roman" w:hAnsi="Times New Roman" w:cs="Times New Roman"/>
          <w:sz w:val="24"/>
          <w:szCs w:val="24"/>
        </w:rPr>
        <w:t xml:space="preserve">Възложителят няма право да поставя изискване документацията за участие да се получава на място и е длъжен да предостави документацията на всяко лице, поискало това, включително като му я изпрати за негова сметка. В тези случаи Възложителят може да изиска от лицата заплащането на документацията, като цената се посочва в обявлението и не може да бъде по-висока от действителните разходи за нейното отпечатване и размножаване. </w:t>
      </w:r>
    </w:p>
    <w:p w:rsidR="000D2BCA" w:rsidRDefault="000D2BCA" w:rsidP="000D2BCA">
      <w:pPr>
        <w:tabs>
          <w:tab w:val="left" w:pos="851"/>
        </w:tabs>
        <w:jc w:val="both"/>
        <w:rPr>
          <w:rFonts w:ascii="Times New Roman" w:hAnsi="Times New Roman" w:cs="Times New Roman"/>
          <w:color w:val="000000"/>
          <w:sz w:val="24"/>
          <w:szCs w:val="24"/>
        </w:rPr>
      </w:pPr>
      <w:r w:rsidRPr="000D2BCA">
        <w:rPr>
          <w:rFonts w:ascii="Times New Roman" w:hAnsi="Times New Roman" w:cs="Times New Roman"/>
          <w:color w:val="000000"/>
          <w:sz w:val="24"/>
          <w:szCs w:val="24"/>
        </w:rPr>
        <w:t>Само в случай, че заинтересовано лице поиска документацията за участие да му бъде предоставена</w:t>
      </w:r>
      <w:r w:rsidRPr="006F1167">
        <w:rPr>
          <w:rFonts w:ascii="Times New Roman" w:hAnsi="Times New Roman" w:cs="Times New Roman"/>
          <w:color w:val="000000"/>
          <w:sz w:val="24"/>
          <w:szCs w:val="24"/>
          <w:lang w:val="ru-RU"/>
        </w:rPr>
        <w:t xml:space="preserve"> </w:t>
      </w:r>
      <w:r w:rsidRPr="000D2BCA">
        <w:rPr>
          <w:rFonts w:ascii="Times New Roman" w:hAnsi="Times New Roman" w:cs="Times New Roman"/>
          <w:color w:val="000000"/>
          <w:sz w:val="24"/>
          <w:szCs w:val="24"/>
        </w:rPr>
        <w:t>на хартиен носител, тогава тя се заплаща и сумата следва да бъде внесена в касата на Община Перник или по следната банкова сметка на</w:t>
      </w:r>
      <w:r>
        <w:rPr>
          <w:rFonts w:ascii="Times New Roman" w:hAnsi="Times New Roman" w:cs="Times New Roman"/>
          <w:color w:val="000000"/>
          <w:sz w:val="24"/>
          <w:szCs w:val="24"/>
        </w:rPr>
        <w:t xml:space="preserve"> Община Перник: </w:t>
      </w:r>
    </w:p>
    <w:p w:rsidR="000D2BCA" w:rsidRPr="000D2BCA" w:rsidRDefault="000D2BCA" w:rsidP="000D2BCA">
      <w:pPr>
        <w:tabs>
          <w:tab w:val="left" w:pos="851"/>
        </w:tabs>
        <w:jc w:val="both"/>
        <w:rPr>
          <w:rFonts w:ascii="Times New Roman" w:hAnsi="Times New Roman" w:cs="Times New Roman"/>
          <w:color w:val="000000"/>
          <w:sz w:val="24"/>
          <w:szCs w:val="24"/>
        </w:rPr>
      </w:pPr>
      <w:r w:rsidRPr="000D2BCA">
        <w:rPr>
          <w:rFonts w:ascii="Times New Roman" w:hAnsi="Times New Roman" w:cs="Times New Roman"/>
          <w:color w:val="000000"/>
          <w:sz w:val="24"/>
          <w:szCs w:val="24"/>
        </w:rPr>
        <w:t>IBA</w:t>
      </w:r>
      <w:r>
        <w:rPr>
          <w:rFonts w:ascii="Times New Roman" w:hAnsi="Times New Roman" w:cs="Times New Roman"/>
          <w:color w:val="000000"/>
          <w:sz w:val="24"/>
          <w:szCs w:val="24"/>
        </w:rPr>
        <w:t>N: BG 49 CECB 9790 8460 8793 00;Код 447000</w:t>
      </w:r>
      <w:r w:rsidR="002A2B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D2BCA">
        <w:rPr>
          <w:rFonts w:ascii="Times New Roman" w:hAnsi="Times New Roman" w:cs="Times New Roman"/>
          <w:color w:val="000000"/>
          <w:sz w:val="24"/>
          <w:szCs w:val="24"/>
        </w:rPr>
        <w:t xml:space="preserve">При "ЦКБ" АД - клон Перник </w:t>
      </w:r>
    </w:p>
    <w:p w:rsidR="000D2BCA" w:rsidRDefault="000D2BCA" w:rsidP="000D2BCA">
      <w:pPr>
        <w:jc w:val="both"/>
        <w:rPr>
          <w:rFonts w:ascii="Times New Roman" w:hAnsi="Times New Roman" w:cs="Times New Roman"/>
          <w:color w:val="000000"/>
          <w:sz w:val="24"/>
          <w:szCs w:val="24"/>
        </w:rPr>
      </w:pPr>
      <w:r w:rsidRPr="000D2BCA">
        <w:rPr>
          <w:rFonts w:ascii="Times New Roman" w:hAnsi="Times New Roman" w:cs="Times New Roman"/>
          <w:color w:val="000000"/>
          <w:sz w:val="24"/>
          <w:szCs w:val="24"/>
        </w:rPr>
        <w:t xml:space="preserve">Документацията за участие на хартиен носител може да се получи в сградата на Община Перник </w:t>
      </w:r>
      <w:r w:rsidRPr="000D2BCA">
        <w:rPr>
          <w:rFonts w:ascii="Times New Roman" w:hAnsi="Times New Roman" w:cs="Times New Roman"/>
          <w:sz w:val="24"/>
          <w:szCs w:val="24"/>
        </w:rPr>
        <w:t>от 9:00 часа до 16:30 часа</w:t>
      </w:r>
      <w:r w:rsidRPr="000D2BCA">
        <w:rPr>
          <w:rFonts w:ascii="Times New Roman" w:hAnsi="Times New Roman" w:cs="Times New Roman"/>
          <w:color w:val="000000"/>
          <w:sz w:val="24"/>
          <w:szCs w:val="24"/>
        </w:rPr>
        <w:t>, всеки работен ден- ет.</w:t>
      </w:r>
      <w:r w:rsidR="000731A6">
        <w:rPr>
          <w:rFonts w:ascii="Times New Roman" w:hAnsi="Times New Roman" w:cs="Times New Roman"/>
          <w:color w:val="000000"/>
          <w:sz w:val="24"/>
          <w:szCs w:val="24"/>
        </w:rPr>
        <w:t xml:space="preserve">1 </w:t>
      </w:r>
      <w:r w:rsidRPr="000D2BCA">
        <w:rPr>
          <w:rFonts w:ascii="Times New Roman" w:hAnsi="Times New Roman" w:cs="Times New Roman"/>
          <w:color w:val="000000"/>
          <w:sz w:val="24"/>
          <w:szCs w:val="24"/>
        </w:rPr>
        <w:t xml:space="preserve"> в Отдел “Правно обслужване и обществени поръчки”. Комплект от документацията за участие може да  се предостави след представяне на документ удостоверява</w:t>
      </w:r>
      <w:r>
        <w:rPr>
          <w:rFonts w:ascii="Times New Roman" w:hAnsi="Times New Roman" w:cs="Times New Roman"/>
          <w:color w:val="000000"/>
          <w:sz w:val="24"/>
          <w:szCs w:val="24"/>
        </w:rPr>
        <w:t>щ, че документацията е платена.</w:t>
      </w:r>
    </w:p>
    <w:p w:rsidR="00AF40FC" w:rsidRPr="004A096D" w:rsidRDefault="00AF40FC" w:rsidP="009169C9">
      <w:pPr>
        <w:spacing w:after="120" w:line="240" w:lineRule="auto"/>
        <w:jc w:val="both"/>
        <w:rPr>
          <w:rFonts w:ascii="Times New Roman" w:hAnsi="Times New Roman" w:cs="Times New Roman"/>
          <w:sz w:val="24"/>
          <w:szCs w:val="24"/>
          <w:lang w:val="ru-RU"/>
        </w:rPr>
      </w:pPr>
      <w:r w:rsidRPr="004A096D">
        <w:rPr>
          <w:rFonts w:ascii="Times New Roman" w:hAnsi="Times New Roman" w:cs="Times New Roman"/>
          <w:sz w:val="24"/>
          <w:szCs w:val="24"/>
        </w:rPr>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AF40FC" w:rsidRPr="004A096D" w:rsidRDefault="00AF40FC" w:rsidP="009169C9">
      <w:pPr>
        <w:spacing w:after="120" w:line="240" w:lineRule="auto"/>
        <w:ind w:right="96" w:firstLine="644"/>
        <w:rPr>
          <w:rFonts w:ascii="Times New Roman" w:hAnsi="Times New Roman" w:cs="Times New Roman"/>
          <w:b/>
          <w:bCs/>
          <w:sz w:val="24"/>
          <w:szCs w:val="24"/>
        </w:rPr>
      </w:pPr>
      <w:r w:rsidRPr="004A096D">
        <w:rPr>
          <w:rFonts w:ascii="Times New Roman" w:hAnsi="Times New Roman" w:cs="Times New Roman"/>
          <w:b/>
          <w:bCs/>
          <w:sz w:val="24"/>
          <w:szCs w:val="24"/>
        </w:rPr>
        <w:t xml:space="preserve">  2.  Условия и ред за получаване разяснения по документацията за участие</w:t>
      </w:r>
    </w:p>
    <w:p w:rsidR="00AF40FC" w:rsidRPr="004A096D" w:rsidRDefault="00AF40FC" w:rsidP="009169C9">
      <w:pPr>
        <w:widowControl w:val="0"/>
        <w:autoSpaceDE w:val="0"/>
        <w:autoSpaceDN w:val="0"/>
        <w:adjustRightInd w:val="0"/>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 xml:space="preserve">Всяко лице може да поиска писмено от Възложителя разяснения по документацията за участие. Писмени искания за разяснения по същество относно документация за участие и/или реда за провеждане на процедурата могат да бъдат подавани от лицата, всеки работен ден между 9:00 ч. и 16:30 ч., в деловодството на Община Перник най-късно </w:t>
      </w:r>
      <w:r w:rsidRPr="004A096D">
        <w:rPr>
          <w:rFonts w:ascii="Times New Roman" w:hAnsi="Times New Roman" w:cs="Times New Roman"/>
          <w:sz w:val="24"/>
          <w:szCs w:val="24"/>
          <w:lang w:val="x-none"/>
        </w:rPr>
        <w:t xml:space="preserve">до </w:t>
      </w:r>
      <w:r w:rsidRPr="004A096D">
        <w:rPr>
          <w:rFonts w:ascii="Times New Roman" w:hAnsi="Times New Roman" w:cs="Times New Roman"/>
          <w:sz w:val="24"/>
          <w:szCs w:val="24"/>
        </w:rPr>
        <w:t xml:space="preserve">10 дни преди </w:t>
      </w:r>
      <w:r w:rsidRPr="004A096D">
        <w:rPr>
          <w:rFonts w:ascii="Times New Roman" w:hAnsi="Times New Roman" w:cs="Times New Roman"/>
          <w:sz w:val="24"/>
          <w:szCs w:val="24"/>
          <w:lang w:val="x-none"/>
        </w:rPr>
        <w:t xml:space="preserve">изтичането на срока за </w:t>
      </w:r>
      <w:r w:rsidRPr="004A096D">
        <w:rPr>
          <w:rFonts w:ascii="Times New Roman" w:hAnsi="Times New Roman" w:cs="Times New Roman"/>
          <w:sz w:val="24"/>
          <w:szCs w:val="24"/>
        </w:rPr>
        <w:t>получаване на оферти</w:t>
      </w:r>
      <w:r w:rsidRPr="004A096D">
        <w:rPr>
          <w:rFonts w:ascii="Times New Roman" w:hAnsi="Times New Roman" w:cs="Times New Roman"/>
          <w:sz w:val="24"/>
          <w:szCs w:val="24"/>
          <w:lang w:val="x-none"/>
        </w:rPr>
        <w:t xml:space="preserve">. </w:t>
      </w:r>
    </w:p>
    <w:p w:rsidR="00AF40FC" w:rsidRPr="004A096D" w:rsidRDefault="00AF40FC" w:rsidP="009169C9">
      <w:pPr>
        <w:spacing w:after="120" w:line="240" w:lineRule="auto"/>
        <w:ind w:right="96"/>
        <w:jc w:val="both"/>
        <w:rPr>
          <w:rFonts w:ascii="Times New Roman" w:hAnsi="Times New Roman" w:cs="Times New Roman"/>
          <w:sz w:val="24"/>
          <w:szCs w:val="24"/>
        </w:rPr>
      </w:pPr>
      <w:r w:rsidRPr="004A096D">
        <w:rPr>
          <w:rFonts w:ascii="Times New Roman" w:hAnsi="Times New Roman" w:cs="Times New Roman"/>
          <w:sz w:val="24"/>
          <w:szCs w:val="24"/>
        </w:rPr>
        <w:t>Възложителят или упълномощено от него длъжностно лице предоставя исканите разяснения в четиридневен срок от постъпване на искането. В случай, че от предоставяне на разяснението от възложителя до крайния срок за приемане на оферти остават по-ма</w:t>
      </w:r>
      <w:r w:rsidR="00455F81">
        <w:rPr>
          <w:rFonts w:ascii="Times New Roman" w:hAnsi="Times New Roman" w:cs="Times New Roman"/>
          <w:sz w:val="24"/>
          <w:szCs w:val="24"/>
        </w:rPr>
        <w:t xml:space="preserve">лко от шест дни, възложителят е длъжен да </w:t>
      </w:r>
      <w:r w:rsidRPr="004A096D">
        <w:rPr>
          <w:rFonts w:ascii="Times New Roman" w:hAnsi="Times New Roman" w:cs="Times New Roman"/>
          <w:sz w:val="24"/>
          <w:szCs w:val="24"/>
        </w:rPr>
        <w:t xml:space="preserve"> удължи срока за получаване на оферти с толкова дни, колкото е забавата. </w:t>
      </w:r>
      <w:r w:rsidR="00255407">
        <w:rPr>
          <w:rFonts w:ascii="Times New Roman" w:hAnsi="Times New Roman" w:cs="Times New Roman"/>
          <w:sz w:val="24"/>
          <w:szCs w:val="24"/>
        </w:rPr>
        <w:t xml:space="preserve">Разясненията се публикуват </w:t>
      </w:r>
      <w:r w:rsidRPr="004A096D">
        <w:rPr>
          <w:rFonts w:ascii="Times New Roman" w:hAnsi="Times New Roman" w:cs="Times New Roman"/>
          <w:i/>
          <w:iCs/>
          <w:sz w:val="24"/>
          <w:szCs w:val="24"/>
        </w:rPr>
        <w:t xml:space="preserve"> в Профил на купувача</w:t>
      </w:r>
      <w:r w:rsidR="00255407">
        <w:rPr>
          <w:rFonts w:ascii="Times New Roman" w:hAnsi="Times New Roman" w:cs="Times New Roman"/>
          <w:i/>
          <w:iCs/>
          <w:sz w:val="24"/>
          <w:szCs w:val="24"/>
        </w:rPr>
        <w:t xml:space="preserve"> в 4-дневен срок от получаване на искането</w:t>
      </w:r>
      <w:r w:rsidRPr="004A096D">
        <w:rPr>
          <w:rFonts w:ascii="Times New Roman" w:hAnsi="Times New Roman" w:cs="Times New Roman"/>
          <w:i/>
          <w:iCs/>
          <w:sz w:val="24"/>
          <w:szCs w:val="24"/>
        </w:rPr>
        <w:t xml:space="preserve">. </w:t>
      </w:r>
      <w:r w:rsidR="00C87743" w:rsidRPr="00C87743">
        <w:rPr>
          <w:rFonts w:ascii="Times New Roman" w:hAnsi="Times New Roman" w:cs="Times New Roman"/>
          <w:sz w:val="24"/>
          <w:szCs w:val="24"/>
        </w:rPr>
        <w:t>А</w:t>
      </w:r>
      <w:r w:rsidR="00C87743">
        <w:rPr>
          <w:rFonts w:ascii="Times New Roman" w:hAnsi="Times New Roman" w:cs="Times New Roman"/>
          <w:sz w:val="24"/>
          <w:szCs w:val="24"/>
        </w:rPr>
        <w:t>ко лица</w:t>
      </w:r>
      <w:r w:rsidR="00E31121">
        <w:rPr>
          <w:rFonts w:ascii="Times New Roman" w:hAnsi="Times New Roman" w:cs="Times New Roman"/>
          <w:sz w:val="24"/>
          <w:szCs w:val="24"/>
        </w:rPr>
        <w:t>та са посочили електронен адрес</w:t>
      </w:r>
      <w:r w:rsidR="00C87743">
        <w:rPr>
          <w:rFonts w:ascii="Times New Roman" w:hAnsi="Times New Roman" w:cs="Times New Roman"/>
          <w:sz w:val="24"/>
          <w:szCs w:val="24"/>
        </w:rPr>
        <w:t xml:space="preserve">,разясненията </w:t>
      </w:r>
      <w:r w:rsidR="00C87743">
        <w:rPr>
          <w:rFonts w:ascii="Times New Roman" w:hAnsi="Times New Roman" w:cs="Times New Roman"/>
          <w:sz w:val="24"/>
          <w:szCs w:val="24"/>
        </w:rPr>
        <w:lastRenderedPageBreak/>
        <w:t xml:space="preserve">се изпращат и на него в деня на публикуването им в профила на купувача .В разясненията не се посочва информацията за лицата ,които са ги поискали. </w:t>
      </w:r>
    </w:p>
    <w:p w:rsidR="00AF40FC" w:rsidRPr="004A096D" w:rsidRDefault="00C009D3" w:rsidP="009169C9">
      <w:pPr>
        <w:pStyle w:val="2"/>
        <w:spacing w:after="120"/>
        <w:ind w:right="138"/>
        <w:rPr>
          <w:rFonts w:ascii="Times New Roman" w:hAnsi="Times New Roman" w:cs="Times New Roman"/>
          <w:sz w:val="24"/>
          <w:szCs w:val="24"/>
        </w:rPr>
      </w:pPr>
      <w:r>
        <w:rPr>
          <w:rFonts w:ascii="Times New Roman" w:hAnsi="Times New Roman" w:cs="Times New Roman"/>
          <w:sz w:val="24"/>
          <w:szCs w:val="24"/>
        </w:rPr>
        <w:t>Б</w:t>
      </w:r>
      <w:r w:rsidR="00AF40FC" w:rsidRPr="004A096D">
        <w:rPr>
          <w:rFonts w:ascii="Times New Roman" w:hAnsi="Times New Roman" w:cs="Times New Roman"/>
          <w:sz w:val="24"/>
          <w:szCs w:val="24"/>
        </w:rPr>
        <w:t>) Комуникация между Възложителя и Участниците</w:t>
      </w:r>
    </w:p>
    <w:p w:rsidR="00AF40FC" w:rsidRPr="004A096D" w:rsidRDefault="00AF40FC" w:rsidP="009169C9">
      <w:pPr>
        <w:pStyle w:val="31"/>
        <w:tabs>
          <w:tab w:val="clear" w:pos="709"/>
          <w:tab w:val="num" w:pos="1440"/>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Всички комуникации и действия на Възложителя и на Участниците свързани с настоящата поръчка са в писмен вид.</w:t>
      </w:r>
    </w:p>
    <w:p w:rsidR="00AF40FC" w:rsidRPr="004A096D" w:rsidRDefault="00AF40FC" w:rsidP="009169C9">
      <w:pPr>
        <w:pStyle w:val="31"/>
        <w:tabs>
          <w:tab w:val="clear" w:pos="709"/>
          <w:tab w:val="num" w:pos="1440"/>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 xml:space="preserve">Участникът може да представя своите писма и уведомления по факс, чрез препоръчано писмо с обратна разписка или куриерска служба. </w:t>
      </w:r>
    </w:p>
    <w:p w:rsidR="00AF40FC" w:rsidRPr="004A096D" w:rsidRDefault="00AF40FC" w:rsidP="009169C9">
      <w:pPr>
        <w:pStyle w:val="31"/>
        <w:tabs>
          <w:tab w:val="clear" w:pos="709"/>
          <w:tab w:val="num" w:pos="1440"/>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 xml:space="preserve">Решенията на Възложителя, за които той е длъжен да уведоми участниците, се изпращат по факс, или се връчват лично срещу подпис или се изпращат с препоръчано писмо с обратна разписка, чрез куриерска служба. </w:t>
      </w:r>
    </w:p>
    <w:p w:rsidR="00AF40FC" w:rsidRPr="004A096D" w:rsidRDefault="00AF40FC" w:rsidP="009169C9">
      <w:pPr>
        <w:pStyle w:val="31"/>
        <w:tabs>
          <w:tab w:val="clear" w:pos="709"/>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За получено се счита това уведомление, което е достигнало до адресата, на посочения от него адрес. Когато адресатът е сменил своя адрес и не е информирал своевременно за това Възложителя, или адресатът не желае да приеме уведомлението, за получено се счита това уведомление, което е достигнало до адреса, известен на изпращача.</w:t>
      </w:r>
    </w:p>
    <w:p w:rsidR="00AF40FC" w:rsidRPr="004A096D" w:rsidRDefault="00AF40FC" w:rsidP="009169C9">
      <w:pPr>
        <w:pStyle w:val="31"/>
        <w:tabs>
          <w:tab w:val="clear" w:pos="709"/>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При предоставяне на изискванията по поръчката на участниците и при сключването на рамковото споразумение,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AF40FC" w:rsidRPr="004A096D" w:rsidRDefault="00AF40FC" w:rsidP="009169C9">
      <w:pPr>
        <w:pStyle w:val="31"/>
        <w:tabs>
          <w:tab w:val="clear" w:pos="709"/>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 xml:space="preserve">При подаване на офертата си участникът също може да посочи коя част от нея има конфиденциален характер и да изисква от Възложителя да не я разкрива. </w:t>
      </w:r>
    </w:p>
    <w:p w:rsidR="00AF40FC" w:rsidRPr="004A096D" w:rsidRDefault="00AF40FC" w:rsidP="009169C9">
      <w:pPr>
        <w:pStyle w:val="31"/>
        <w:tabs>
          <w:tab w:val="clear" w:pos="709"/>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освен при изпълнение на задължението от Възложителя да изпрати информация за сключения договор до Агенцията по обществени поръчки;</w:t>
      </w:r>
    </w:p>
    <w:p w:rsidR="00AF40FC" w:rsidRPr="004A096D" w:rsidRDefault="00AF40FC" w:rsidP="009169C9">
      <w:pPr>
        <w:pStyle w:val="31"/>
        <w:tabs>
          <w:tab w:val="clear" w:pos="709"/>
          <w:tab w:val="num" w:pos="1440"/>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AF40FC" w:rsidRPr="004A096D" w:rsidRDefault="00AF40FC" w:rsidP="009169C9">
      <w:pPr>
        <w:pStyle w:val="CharChar1"/>
        <w:spacing w:after="120"/>
        <w:ind w:right="138"/>
        <w:jc w:val="both"/>
        <w:rPr>
          <w:rFonts w:ascii="Times New Roman" w:hAnsi="Times New Roman" w:cs="Times New Roman"/>
          <w:lang w:val="bg-BG"/>
        </w:rPr>
      </w:pPr>
      <w:r w:rsidRPr="004A096D">
        <w:rPr>
          <w:rFonts w:ascii="Times New Roman" w:hAnsi="Times New Roman" w:cs="Times New Roman"/>
          <w:lang w:val="bg-BG"/>
        </w:rPr>
        <w:t>Възложителят може да поиска Участника да представи някои от документите в офертата си освен в писмен вид и на електронен носител.</w:t>
      </w:r>
    </w:p>
    <w:p w:rsidR="00AF40FC" w:rsidRPr="004A096D" w:rsidRDefault="00AF40FC" w:rsidP="009169C9">
      <w:pPr>
        <w:pStyle w:val="CharChar1"/>
        <w:spacing w:after="120"/>
        <w:ind w:right="138"/>
        <w:jc w:val="both"/>
        <w:rPr>
          <w:rFonts w:ascii="Times New Roman" w:hAnsi="Times New Roman" w:cs="Times New Roman"/>
          <w:lang w:val="bg-BG"/>
        </w:rPr>
      </w:pPr>
      <w:r w:rsidRPr="004A096D">
        <w:rPr>
          <w:rFonts w:ascii="Times New Roman" w:hAnsi="Times New Roman" w:cs="Times New Roman"/>
          <w:lang w:val="bg-BG"/>
        </w:rPr>
        <w:t>При различие в съдържанието на документи представени в писмен вид (на хартия) и на електронен носител, за валидно се счита записаното в писмен вид на хартиен носител.</w:t>
      </w:r>
    </w:p>
    <w:p w:rsidR="00AF40FC" w:rsidRDefault="00AF40FC" w:rsidP="009169C9">
      <w:pPr>
        <w:pStyle w:val="31"/>
        <w:tabs>
          <w:tab w:val="clear" w:pos="709"/>
          <w:tab w:val="num" w:pos="1440"/>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Информация, която е представена само на електронен носител, без да е представена и в писмен вид (на хартия), няма да се приема кат</w:t>
      </w:r>
      <w:r w:rsidR="0094442C">
        <w:rPr>
          <w:rFonts w:ascii="Times New Roman" w:hAnsi="Times New Roman" w:cs="Times New Roman"/>
          <w:lang w:val="bg-BG" w:eastAsia="en-US"/>
        </w:rPr>
        <w:t xml:space="preserve">о предоставена в процедурата.  </w:t>
      </w:r>
    </w:p>
    <w:p w:rsidR="001F484C" w:rsidRPr="001F484C" w:rsidRDefault="005055F7" w:rsidP="009169C9">
      <w:pPr>
        <w:pStyle w:val="23"/>
        <w:spacing w:after="120"/>
        <w:ind w:right="-143"/>
        <w:rPr>
          <w:rFonts w:ascii="Times New Roman" w:hAnsi="Times New Roman" w:cs="Times New Roman"/>
          <w:i w:val="0"/>
          <w:iCs w:val="0"/>
          <w:sz w:val="24"/>
          <w:szCs w:val="24"/>
          <w:lang w:eastAsia="en-US"/>
        </w:rPr>
      </w:pPr>
      <w:r w:rsidRPr="001F484C">
        <w:rPr>
          <w:rFonts w:ascii="Times New Roman" w:hAnsi="Times New Roman" w:cs="Times New Roman"/>
          <w:i w:val="0"/>
          <w:iCs w:val="0"/>
          <w:sz w:val="24"/>
          <w:szCs w:val="24"/>
          <w:lang w:eastAsia="en-US"/>
        </w:rPr>
        <w:t>РАЗДЕЛ ІV. ДЪЛЖИМИ ГАРАНЦИИ</w:t>
      </w:r>
      <w:r w:rsidR="00540A3F">
        <w:rPr>
          <w:rFonts w:ascii="Times New Roman" w:hAnsi="Times New Roman" w:cs="Times New Roman"/>
          <w:i w:val="0"/>
          <w:iCs w:val="0"/>
          <w:sz w:val="24"/>
          <w:szCs w:val="24"/>
          <w:lang w:eastAsia="en-US"/>
        </w:rPr>
        <w:t>.ГАРАН</w:t>
      </w:r>
      <w:r w:rsidR="003D5DAF">
        <w:rPr>
          <w:rFonts w:ascii="Times New Roman" w:hAnsi="Times New Roman" w:cs="Times New Roman"/>
          <w:i w:val="0"/>
          <w:iCs w:val="0"/>
          <w:sz w:val="24"/>
          <w:szCs w:val="24"/>
          <w:lang w:eastAsia="en-US"/>
        </w:rPr>
        <w:t>ЦИЯ ЗА</w:t>
      </w:r>
      <w:r w:rsidR="0015559E">
        <w:rPr>
          <w:rFonts w:ascii="Times New Roman" w:hAnsi="Times New Roman" w:cs="Times New Roman"/>
          <w:i w:val="0"/>
          <w:iCs w:val="0"/>
          <w:sz w:val="24"/>
          <w:szCs w:val="24"/>
          <w:lang w:eastAsia="en-US"/>
        </w:rPr>
        <w:t xml:space="preserve"> УЧАСТИЕ И ГАРАНЦИЯ ЗА ИЗ</w:t>
      </w:r>
      <w:r w:rsidR="00B5687B">
        <w:rPr>
          <w:rFonts w:ascii="Times New Roman" w:hAnsi="Times New Roman" w:cs="Times New Roman"/>
          <w:i w:val="0"/>
          <w:iCs w:val="0"/>
          <w:sz w:val="24"/>
          <w:szCs w:val="24"/>
          <w:lang w:eastAsia="en-US"/>
        </w:rPr>
        <w:t>П</w:t>
      </w:r>
      <w:r w:rsidR="00540A3F">
        <w:rPr>
          <w:rFonts w:ascii="Times New Roman" w:hAnsi="Times New Roman" w:cs="Times New Roman"/>
          <w:i w:val="0"/>
          <w:iCs w:val="0"/>
          <w:sz w:val="24"/>
          <w:szCs w:val="24"/>
          <w:lang w:eastAsia="en-US"/>
        </w:rPr>
        <w:t>ЪЛНЕНИЕ</w:t>
      </w:r>
    </w:p>
    <w:p w:rsidR="00AF40FC" w:rsidRPr="004A096D" w:rsidRDefault="00AF40FC" w:rsidP="009169C9">
      <w:pPr>
        <w:pStyle w:val="31"/>
        <w:tabs>
          <w:tab w:val="clear" w:pos="709"/>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Гаранциите се представят в една от следните форми:</w:t>
      </w:r>
    </w:p>
    <w:p w:rsidR="00AF40FC" w:rsidRPr="004A096D" w:rsidRDefault="00AF40FC" w:rsidP="009169C9">
      <w:pPr>
        <w:tabs>
          <w:tab w:val="num" w:pos="1260"/>
        </w:tabs>
        <w:spacing w:after="120" w:line="240" w:lineRule="auto"/>
        <w:ind w:right="138"/>
        <w:rPr>
          <w:rFonts w:ascii="Times New Roman" w:hAnsi="Times New Roman" w:cs="Times New Roman"/>
          <w:sz w:val="24"/>
          <w:szCs w:val="24"/>
        </w:rPr>
      </w:pPr>
      <w:r w:rsidRPr="004A096D">
        <w:rPr>
          <w:rFonts w:ascii="Times New Roman" w:hAnsi="Times New Roman" w:cs="Times New Roman"/>
          <w:sz w:val="24"/>
          <w:szCs w:val="24"/>
        </w:rPr>
        <w:t>а) депозит на парична сума по сметка на Възложителя;</w:t>
      </w:r>
    </w:p>
    <w:p w:rsidR="00AF40FC" w:rsidRDefault="00AF40FC" w:rsidP="009169C9">
      <w:pPr>
        <w:tabs>
          <w:tab w:val="num" w:pos="1260"/>
        </w:tabs>
        <w:spacing w:after="120" w:line="240" w:lineRule="auto"/>
        <w:ind w:right="138"/>
        <w:rPr>
          <w:rFonts w:ascii="Times New Roman" w:hAnsi="Times New Roman" w:cs="Times New Roman"/>
          <w:sz w:val="24"/>
          <w:szCs w:val="24"/>
        </w:rPr>
      </w:pPr>
      <w:r w:rsidRPr="004A096D">
        <w:rPr>
          <w:rFonts w:ascii="Times New Roman" w:hAnsi="Times New Roman" w:cs="Times New Roman"/>
          <w:sz w:val="24"/>
          <w:szCs w:val="24"/>
        </w:rPr>
        <w:t>б) банкова гаранция в полза на Възложителя.</w:t>
      </w:r>
    </w:p>
    <w:p w:rsidR="001F484C" w:rsidRPr="00BD36DE" w:rsidRDefault="00BD36DE" w:rsidP="009169C9">
      <w:pPr>
        <w:tabs>
          <w:tab w:val="left" w:pos="720"/>
        </w:tabs>
        <w:spacing w:after="120" w:line="240" w:lineRule="auto"/>
        <w:ind w:right="138"/>
        <w:jc w:val="both"/>
        <w:rPr>
          <w:rFonts w:ascii="Times New Roman" w:hAnsi="Times New Roman" w:cs="Times New Roman"/>
          <w:b/>
          <w:bCs/>
          <w:sz w:val="24"/>
          <w:szCs w:val="24"/>
        </w:rPr>
      </w:pPr>
      <w:r>
        <w:rPr>
          <w:rFonts w:ascii="Times New Roman" w:hAnsi="Times New Roman" w:cs="Times New Roman"/>
          <w:b/>
          <w:bCs/>
          <w:sz w:val="24"/>
          <w:szCs w:val="24"/>
        </w:rPr>
        <w:t>1.Гаранция</w:t>
      </w:r>
      <w:r w:rsidR="001F484C" w:rsidRPr="00BD36DE">
        <w:rPr>
          <w:rFonts w:ascii="Times New Roman" w:hAnsi="Times New Roman" w:cs="Times New Roman"/>
          <w:b/>
          <w:bCs/>
          <w:sz w:val="24"/>
          <w:szCs w:val="24"/>
        </w:rPr>
        <w:t xml:space="preserve"> за участие.</w:t>
      </w:r>
    </w:p>
    <w:p w:rsidR="00AF40FC" w:rsidRPr="004A096D" w:rsidRDefault="00AF40FC" w:rsidP="009169C9">
      <w:pPr>
        <w:tabs>
          <w:tab w:val="left" w:pos="720"/>
        </w:tabs>
        <w:spacing w:after="120" w:line="240" w:lineRule="auto"/>
        <w:ind w:right="138"/>
        <w:jc w:val="both"/>
        <w:rPr>
          <w:rFonts w:ascii="Times New Roman" w:hAnsi="Times New Roman" w:cs="Times New Roman"/>
          <w:sz w:val="24"/>
          <w:szCs w:val="24"/>
        </w:rPr>
      </w:pPr>
      <w:r w:rsidRPr="004A096D">
        <w:rPr>
          <w:rFonts w:ascii="Times New Roman" w:hAnsi="Times New Roman" w:cs="Times New Roman"/>
          <w:sz w:val="24"/>
          <w:szCs w:val="24"/>
        </w:rPr>
        <w:t>Участникът избира сам формата на гаранцията за участие.</w:t>
      </w:r>
    </w:p>
    <w:p w:rsidR="00DE7C34" w:rsidRDefault="00DE7C34" w:rsidP="009169C9">
      <w:pPr>
        <w:tabs>
          <w:tab w:val="left" w:pos="720"/>
        </w:tabs>
        <w:spacing w:after="120" w:line="240" w:lineRule="auto"/>
        <w:ind w:right="138"/>
        <w:jc w:val="both"/>
        <w:rPr>
          <w:rFonts w:ascii="Times New Roman" w:hAnsi="Times New Roman" w:cs="Times New Roman"/>
          <w:sz w:val="24"/>
          <w:szCs w:val="24"/>
        </w:rPr>
      </w:pPr>
      <w:r>
        <w:rPr>
          <w:rFonts w:ascii="Times New Roman" w:hAnsi="Times New Roman" w:cs="Times New Roman"/>
          <w:sz w:val="24"/>
          <w:szCs w:val="24"/>
        </w:rPr>
        <w:t xml:space="preserve">Гаранцията за участие </w:t>
      </w:r>
      <w:r w:rsidR="00AF40FC" w:rsidRPr="004A096D">
        <w:rPr>
          <w:rFonts w:ascii="Times New Roman" w:hAnsi="Times New Roman" w:cs="Times New Roman"/>
          <w:sz w:val="24"/>
          <w:szCs w:val="24"/>
        </w:rPr>
        <w:t>е размер на</w:t>
      </w:r>
      <w:r>
        <w:rPr>
          <w:rFonts w:ascii="Times New Roman" w:hAnsi="Times New Roman" w:cs="Times New Roman"/>
          <w:sz w:val="24"/>
          <w:szCs w:val="24"/>
        </w:rPr>
        <w:t>:</w:t>
      </w:r>
    </w:p>
    <w:p w:rsidR="00AF40FC" w:rsidRPr="00DE7C34" w:rsidRDefault="00DE7C34" w:rsidP="003F6781">
      <w:pPr>
        <w:numPr>
          <w:ilvl w:val="0"/>
          <w:numId w:val="33"/>
        </w:numPr>
        <w:tabs>
          <w:tab w:val="left" w:pos="720"/>
        </w:tabs>
        <w:spacing w:after="120" w:line="240" w:lineRule="auto"/>
        <w:ind w:right="138"/>
        <w:jc w:val="both"/>
        <w:rPr>
          <w:rFonts w:ascii="Times New Roman" w:hAnsi="Times New Roman" w:cs="Times New Roman"/>
          <w:sz w:val="24"/>
          <w:szCs w:val="24"/>
        </w:rPr>
      </w:pPr>
      <w:r>
        <w:rPr>
          <w:rFonts w:ascii="Times New Roman" w:hAnsi="Times New Roman" w:cs="Times New Roman"/>
          <w:sz w:val="24"/>
          <w:szCs w:val="24"/>
        </w:rPr>
        <w:t xml:space="preserve">За обособена позиция № 1 - </w:t>
      </w:r>
      <w:r w:rsidRPr="004A096D">
        <w:rPr>
          <w:rFonts w:ascii="Times New Roman" w:hAnsi="Times New Roman" w:cs="Times New Roman"/>
          <w:sz w:val="24"/>
          <w:szCs w:val="24"/>
        </w:rPr>
        <w:t>1000 лв.(хиляда лева) без ДДС.</w:t>
      </w:r>
    </w:p>
    <w:p w:rsidR="00DE7C34" w:rsidRPr="004A096D" w:rsidRDefault="00DE7C34" w:rsidP="003F6781">
      <w:pPr>
        <w:numPr>
          <w:ilvl w:val="0"/>
          <w:numId w:val="33"/>
        </w:numPr>
        <w:tabs>
          <w:tab w:val="left" w:pos="720"/>
        </w:tabs>
        <w:spacing w:after="120" w:line="240" w:lineRule="auto"/>
        <w:ind w:right="138"/>
        <w:jc w:val="both"/>
        <w:rPr>
          <w:rFonts w:ascii="Times New Roman" w:hAnsi="Times New Roman" w:cs="Times New Roman"/>
          <w:sz w:val="24"/>
          <w:szCs w:val="24"/>
        </w:rPr>
      </w:pPr>
      <w:r>
        <w:rPr>
          <w:rFonts w:ascii="Times New Roman" w:hAnsi="Times New Roman" w:cs="Times New Roman"/>
          <w:sz w:val="24"/>
          <w:szCs w:val="24"/>
        </w:rPr>
        <w:lastRenderedPageBreak/>
        <w:t>За обособена позиция №2 -</w:t>
      </w:r>
      <w:r w:rsidR="00E067A7">
        <w:rPr>
          <w:rFonts w:ascii="Times New Roman" w:hAnsi="Times New Roman" w:cs="Times New Roman"/>
          <w:sz w:val="24"/>
          <w:szCs w:val="24"/>
        </w:rPr>
        <w:t xml:space="preserve"> </w:t>
      </w:r>
      <w:r w:rsidRPr="004A096D">
        <w:rPr>
          <w:rFonts w:ascii="Times New Roman" w:hAnsi="Times New Roman" w:cs="Times New Roman"/>
          <w:sz w:val="24"/>
          <w:szCs w:val="24"/>
        </w:rPr>
        <w:t>1000 лв.(хиляда лева) без ДДС.</w:t>
      </w:r>
    </w:p>
    <w:p w:rsidR="00AF40FC" w:rsidRPr="004A096D" w:rsidRDefault="00AF40FC" w:rsidP="009169C9">
      <w:pPr>
        <w:pStyle w:val="31"/>
        <w:tabs>
          <w:tab w:val="clear" w:pos="709"/>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 xml:space="preserve">При избор на гаранция за участие - парична сума, то тя следва да се внесе по банков път по следната сметка: </w:t>
      </w:r>
    </w:p>
    <w:p w:rsidR="00AF40FC" w:rsidRPr="004A096D" w:rsidRDefault="00AF40FC" w:rsidP="009169C9">
      <w:pPr>
        <w:pStyle w:val="31"/>
        <w:tabs>
          <w:tab w:val="clear" w:pos="709"/>
        </w:tabs>
        <w:spacing w:after="120"/>
        <w:ind w:right="138"/>
        <w:jc w:val="both"/>
        <w:rPr>
          <w:rFonts w:ascii="Times New Roman" w:hAnsi="Times New Roman" w:cs="Times New Roman"/>
          <w:b/>
          <w:bCs/>
          <w:lang w:val="bg-BG" w:eastAsia="en-US"/>
        </w:rPr>
      </w:pPr>
      <w:r w:rsidRPr="004A096D">
        <w:rPr>
          <w:rFonts w:ascii="Times New Roman" w:hAnsi="Times New Roman" w:cs="Times New Roman"/>
          <w:lang w:val="bg-BG" w:eastAsia="en-US"/>
        </w:rPr>
        <w:t xml:space="preserve">Банка: </w:t>
      </w:r>
      <w:r w:rsidRPr="004A096D">
        <w:rPr>
          <w:rFonts w:ascii="Times New Roman" w:hAnsi="Times New Roman" w:cs="Times New Roman"/>
          <w:b/>
          <w:bCs/>
          <w:i/>
          <w:iCs/>
          <w:lang w:val="bg-BG" w:eastAsia="en-US"/>
        </w:rPr>
        <w:t>ЦКБ АД,Клон Перник</w:t>
      </w:r>
    </w:p>
    <w:p w:rsidR="00AF40FC" w:rsidRPr="006F1167" w:rsidRDefault="00AF40FC" w:rsidP="009169C9">
      <w:pPr>
        <w:pStyle w:val="31"/>
        <w:tabs>
          <w:tab w:val="clear" w:pos="709"/>
        </w:tabs>
        <w:spacing w:after="120"/>
        <w:ind w:right="138"/>
        <w:jc w:val="both"/>
        <w:rPr>
          <w:rFonts w:ascii="Times New Roman" w:hAnsi="Times New Roman" w:cs="Times New Roman"/>
          <w:b/>
          <w:bCs/>
          <w:i/>
          <w:iCs/>
          <w:lang w:val="ru-RU" w:eastAsia="en-US"/>
        </w:rPr>
      </w:pPr>
      <w:r w:rsidRPr="004A096D">
        <w:rPr>
          <w:rFonts w:ascii="Times New Roman" w:hAnsi="Times New Roman" w:cs="Times New Roman"/>
          <w:lang w:val="bg-BG" w:eastAsia="en-US"/>
        </w:rPr>
        <w:t xml:space="preserve">Банков код (BIC): </w:t>
      </w:r>
      <w:r w:rsidRPr="004A096D">
        <w:rPr>
          <w:rFonts w:ascii="Times New Roman" w:hAnsi="Times New Roman" w:cs="Times New Roman"/>
          <w:b/>
          <w:bCs/>
          <w:i/>
          <w:iCs/>
          <w:lang w:val="en-US" w:eastAsia="en-US"/>
        </w:rPr>
        <w:t>CECBBGSF</w:t>
      </w:r>
    </w:p>
    <w:p w:rsidR="00AF40FC" w:rsidRPr="004A096D" w:rsidRDefault="00AF40FC" w:rsidP="009169C9">
      <w:pPr>
        <w:pStyle w:val="31"/>
        <w:tabs>
          <w:tab w:val="clear" w:pos="709"/>
        </w:tabs>
        <w:spacing w:after="120"/>
        <w:ind w:right="138"/>
        <w:jc w:val="both"/>
        <w:rPr>
          <w:rFonts w:ascii="Times New Roman" w:hAnsi="Times New Roman" w:cs="Times New Roman"/>
          <w:b/>
          <w:bCs/>
          <w:i/>
          <w:iCs/>
          <w:lang w:val="bg-BG" w:eastAsia="en-US"/>
        </w:rPr>
      </w:pPr>
      <w:r w:rsidRPr="004A096D">
        <w:rPr>
          <w:rFonts w:ascii="Times New Roman" w:hAnsi="Times New Roman" w:cs="Times New Roman"/>
          <w:lang w:val="bg-BG" w:eastAsia="en-US"/>
        </w:rPr>
        <w:t xml:space="preserve">Банкова сметка (IBAN): </w:t>
      </w:r>
      <w:r w:rsidRPr="004A096D">
        <w:rPr>
          <w:rFonts w:ascii="Times New Roman" w:hAnsi="Times New Roman" w:cs="Times New Roman"/>
          <w:b/>
          <w:bCs/>
          <w:i/>
          <w:iCs/>
          <w:lang w:val="en-US" w:eastAsia="en-US"/>
        </w:rPr>
        <w:t>BG</w:t>
      </w:r>
      <w:r w:rsidRPr="006F1167">
        <w:rPr>
          <w:rFonts w:ascii="Times New Roman" w:hAnsi="Times New Roman" w:cs="Times New Roman"/>
          <w:b/>
          <w:bCs/>
          <w:i/>
          <w:iCs/>
          <w:lang w:val="ru-RU" w:eastAsia="en-US"/>
        </w:rPr>
        <w:t xml:space="preserve"> 36 </w:t>
      </w:r>
      <w:r w:rsidRPr="004A096D">
        <w:rPr>
          <w:rFonts w:ascii="Times New Roman" w:hAnsi="Times New Roman" w:cs="Times New Roman"/>
          <w:b/>
          <w:bCs/>
          <w:i/>
          <w:iCs/>
          <w:lang w:val="en-US" w:eastAsia="en-US"/>
        </w:rPr>
        <w:t>CECB</w:t>
      </w:r>
      <w:r w:rsidRPr="006F1167">
        <w:rPr>
          <w:rFonts w:ascii="Times New Roman" w:hAnsi="Times New Roman" w:cs="Times New Roman"/>
          <w:b/>
          <w:bCs/>
          <w:i/>
          <w:iCs/>
          <w:lang w:val="ru-RU" w:eastAsia="en-US"/>
        </w:rPr>
        <w:t xml:space="preserve"> 9790 3360 8793 00</w:t>
      </w:r>
    </w:p>
    <w:p w:rsidR="00AF40FC" w:rsidRPr="004A096D" w:rsidRDefault="00AF40FC" w:rsidP="009169C9">
      <w:pPr>
        <w:pStyle w:val="31"/>
        <w:tabs>
          <w:tab w:val="clear" w:pos="709"/>
        </w:tabs>
        <w:spacing w:after="120"/>
        <w:ind w:right="138"/>
        <w:jc w:val="both"/>
        <w:rPr>
          <w:rFonts w:ascii="Times New Roman" w:hAnsi="Times New Roman" w:cs="Times New Roman"/>
          <w:lang w:val="bg-BG" w:eastAsia="en-US"/>
        </w:rPr>
      </w:pPr>
      <w:r w:rsidRPr="004A096D">
        <w:rPr>
          <w:rFonts w:ascii="Times New Roman" w:hAnsi="Times New Roman" w:cs="Times New Roman"/>
          <w:lang w:val="ru-RU" w:eastAsia="bg-BG"/>
        </w:rPr>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със срок на валидност не по-кратък от </w:t>
      </w:r>
      <w:r w:rsidRPr="004A096D">
        <w:rPr>
          <w:rFonts w:ascii="Times New Roman" w:eastAsia="Verdana-Italic" w:hAnsi="Times New Roman" w:cs="Times New Roman"/>
          <w:lang w:val="bg-BG" w:eastAsia="en-US"/>
        </w:rPr>
        <w:t xml:space="preserve">30 (тридесет) календарни дни след изтичане срока на валидност на офертите, посочен </w:t>
      </w:r>
      <w:r w:rsidR="003700CE">
        <w:rPr>
          <w:rFonts w:ascii="Times New Roman" w:hAnsi="Times New Roman" w:cs="Times New Roman"/>
          <w:lang w:val="bg-BG" w:eastAsia="en-US"/>
        </w:rPr>
        <w:t xml:space="preserve"> в о</w:t>
      </w:r>
      <w:r w:rsidRPr="004A096D">
        <w:rPr>
          <w:rFonts w:ascii="Times New Roman" w:hAnsi="Times New Roman" w:cs="Times New Roman"/>
          <w:lang w:val="bg-BG" w:eastAsia="en-US"/>
        </w:rPr>
        <w:t xml:space="preserve">бявлението за обществена поръчка. </w:t>
      </w:r>
    </w:p>
    <w:p w:rsidR="00AF40FC" w:rsidRPr="004A096D" w:rsidRDefault="00AF40FC" w:rsidP="009169C9">
      <w:pPr>
        <w:pStyle w:val="a6"/>
        <w:tabs>
          <w:tab w:val="left" w:pos="1260"/>
        </w:tabs>
        <w:spacing w:after="120"/>
        <w:rPr>
          <w:rFonts w:ascii="Times New Roman" w:hAnsi="Times New Roman" w:cs="Times New Roman"/>
          <w:lang w:val="ru-RU" w:eastAsia="bg-BG"/>
        </w:rPr>
      </w:pPr>
      <w:r w:rsidRPr="004A096D">
        <w:rPr>
          <w:rFonts w:ascii="Times New Roman" w:hAnsi="Times New Roman" w:cs="Times New Roman"/>
          <w:lang w:val="ru-RU" w:eastAsia="bg-BG"/>
        </w:rPr>
        <w:t>Възложителят обръща внимание на участниците, че когато участникът или избраният изпълнител  е обединение/консорциум,което не е юридическо лице,всеки от съдружниците в него може да е наредител по банковата гаранция , съответно вносител на сумата гаранцията .</w:t>
      </w:r>
    </w:p>
    <w:p w:rsidR="00AF40FC" w:rsidRPr="004A096D" w:rsidRDefault="00AF40FC" w:rsidP="009169C9">
      <w:pPr>
        <w:pStyle w:val="31"/>
        <w:tabs>
          <w:tab w:val="clear" w:pos="709"/>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 xml:space="preserve">Ако Участникът представя Банкова гаранция, то същата трябва да бъде открита в съответствие с условията по приложения в документацията за участие  – </w:t>
      </w:r>
      <w:r w:rsidRPr="004A096D">
        <w:rPr>
          <w:rFonts w:ascii="Times New Roman" w:hAnsi="Times New Roman" w:cs="Times New Roman"/>
          <w:b/>
          <w:bCs/>
          <w:lang w:val="bg-BG" w:eastAsia="en-US"/>
        </w:rPr>
        <w:t>О</w:t>
      </w:r>
      <w:r w:rsidRPr="004A096D">
        <w:rPr>
          <w:rFonts w:ascii="Times New Roman" w:hAnsi="Times New Roman" w:cs="Times New Roman"/>
          <w:b/>
          <w:bCs/>
          <w:i/>
          <w:iCs/>
          <w:lang w:val="bg-BG" w:eastAsia="en-US"/>
        </w:rPr>
        <w:t>бразец №20</w:t>
      </w:r>
      <w:r w:rsidRPr="004A096D">
        <w:rPr>
          <w:rFonts w:ascii="Times New Roman" w:hAnsi="Times New Roman" w:cs="Times New Roman"/>
          <w:lang w:val="ru-RU" w:eastAsia="en-US"/>
        </w:rPr>
        <w:t xml:space="preserve"> </w:t>
      </w:r>
      <w:r w:rsidRPr="004A096D">
        <w:rPr>
          <w:rFonts w:ascii="Times New Roman" w:hAnsi="Times New Roman" w:cs="Times New Roman"/>
          <w:lang w:val="bg-BG" w:eastAsia="en-US"/>
        </w:rPr>
        <w:t xml:space="preserve">на Банкова гаранция. </w:t>
      </w:r>
    </w:p>
    <w:p w:rsidR="00AF40FC" w:rsidRPr="004A096D" w:rsidRDefault="00AF40FC" w:rsidP="009169C9">
      <w:pPr>
        <w:pStyle w:val="31"/>
        <w:tabs>
          <w:tab w:val="clear" w:pos="709"/>
        </w:tabs>
        <w:spacing w:after="120"/>
        <w:ind w:right="138"/>
        <w:jc w:val="both"/>
        <w:rPr>
          <w:rFonts w:ascii="Times New Roman" w:hAnsi="Times New Roman" w:cs="Times New Roman"/>
          <w:lang w:val="bg-BG" w:eastAsia="en-US"/>
        </w:rPr>
      </w:pPr>
      <w:r w:rsidRPr="004A096D">
        <w:rPr>
          <w:rFonts w:ascii="Times New Roman" w:hAnsi="Times New Roman" w:cs="Times New Roman"/>
          <w:lang w:val="bg-BG" w:eastAsia="en-US"/>
        </w:rPr>
        <w:t>При представяне на гаранцията чрез платежно нареждане или банкова гаранция изрично се посочва процедурата, за която се представя гаранцията.</w:t>
      </w:r>
    </w:p>
    <w:p w:rsidR="00AF40FC" w:rsidRPr="004A096D" w:rsidRDefault="00AF40FC" w:rsidP="009169C9">
      <w:pPr>
        <w:spacing w:after="120" w:line="240" w:lineRule="auto"/>
        <w:ind w:right="136"/>
        <w:jc w:val="both"/>
        <w:rPr>
          <w:rFonts w:ascii="Times New Roman" w:hAnsi="Times New Roman" w:cs="Times New Roman"/>
          <w:b/>
          <w:bCs/>
          <w:sz w:val="24"/>
          <w:szCs w:val="24"/>
        </w:rPr>
      </w:pPr>
      <w:r w:rsidRPr="004A096D">
        <w:rPr>
          <w:rFonts w:ascii="Times New Roman" w:hAnsi="Times New Roman" w:cs="Times New Roman"/>
          <w:sz w:val="24"/>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процедурата за възлагане на обществената поръчка, освен ако не коригират несъответствието при прилагане на чл.68, ал.8 и 9 от ЗОП</w:t>
      </w:r>
      <w:r w:rsidRPr="004A096D">
        <w:rPr>
          <w:rFonts w:ascii="Times New Roman" w:hAnsi="Times New Roman" w:cs="Times New Roman"/>
          <w:b/>
          <w:bCs/>
          <w:sz w:val="24"/>
          <w:szCs w:val="24"/>
        </w:rPr>
        <w:t>.</w:t>
      </w:r>
    </w:p>
    <w:p w:rsidR="00AF40FC" w:rsidRPr="004A096D" w:rsidRDefault="00AF40FC" w:rsidP="009169C9">
      <w:pPr>
        <w:spacing w:after="120" w:line="240" w:lineRule="auto"/>
        <w:ind w:right="138"/>
        <w:jc w:val="both"/>
        <w:rPr>
          <w:rFonts w:ascii="Times New Roman" w:hAnsi="Times New Roman" w:cs="Times New Roman"/>
          <w:sz w:val="24"/>
          <w:szCs w:val="24"/>
        </w:rPr>
      </w:pPr>
      <w:r w:rsidRPr="004A096D">
        <w:rPr>
          <w:rFonts w:ascii="Times New Roman" w:hAnsi="Times New Roman" w:cs="Times New Roman"/>
          <w:sz w:val="24"/>
          <w:szCs w:val="24"/>
        </w:rPr>
        <w:t xml:space="preserve"> Задържането, усвояването и освобождаването на гаранцията за участие става по условията и реда на чл. 61 и чл. 62 от ЗОП.</w:t>
      </w:r>
    </w:p>
    <w:p w:rsidR="00AF40FC" w:rsidRPr="004A096D" w:rsidRDefault="00AF40FC" w:rsidP="009169C9">
      <w:pPr>
        <w:tabs>
          <w:tab w:val="left" w:pos="851"/>
          <w:tab w:val="left" w:pos="1134"/>
        </w:tabs>
        <w:spacing w:after="120" w:line="240" w:lineRule="auto"/>
        <w:ind w:right="138"/>
        <w:jc w:val="both"/>
        <w:rPr>
          <w:rFonts w:ascii="Times New Roman" w:hAnsi="Times New Roman" w:cs="Times New Roman"/>
          <w:sz w:val="24"/>
          <w:szCs w:val="24"/>
        </w:rPr>
      </w:pPr>
      <w:r w:rsidRPr="004A096D">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AF40FC" w:rsidRPr="004A096D" w:rsidRDefault="00AF40FC" w:rsidP="009169C9">
      <w:pPr>
        <w:spacing w:after="120" w:line="240" w:lineRule="auto"/>
        <w:ind w:right="138"/>
        <w:jc w:val="both"/>
        <w:rPr>
          <w:rFonts w:ascii="Times New Roman" w:hAnsi="Times New Roman" w:cs="Times New Roman"/>
          <w:b/>
          <w:bCs/>
          <w:sz w:val="24"/>
          <w:szCs w:val="24"/>
        </w:rPr>
      </w:pPr>
      <w:r w:rsidRPr="004A096D">
        <w:rPr>
          <w:rFonts w:ascii="Times New Roman" w:hAnsi="Times New Roman" w:cs="Times New Roman"/>
          <w:b/>
          <w:bCs/>
          <w:sz w:val="24"/>
          <w:szCs w:val="24"/>
        </w:rPr>
        <w:t>2.Гара</w:t>
      </w:r>
      <w:r w:rsidR="00A86E6E">
        <w:rPr>
          <w:rFonts w:ascii="Times New Roman" w:hAnsi="Times New Roman" w:cs="Times New Roman"/>
          <w:b/>
          <w:bCs/>
          <w:sz w:val="24"/>
          <w:szCs w:val="24"/>
        </w:rPr>
        <w:t>нция</w:t>
      </w:r>
      <w:r w:rsidR="00A9168A">
        <w:rPr>
          <w:rFonts w:ascii="Times New Roman" w:hAnsi="Times New Roman" w:cs="Times New Roman"/>
          <w:b/>
          <w:bCs/>
          <w:sz w:val="24"/>
          <w:szCs w:val="24"/>
        </w:rPr>
        <w:t xml:space="preserve"> за изпълнение </w:t>
      </w:r>
      <w:r w:rsidRPr="004A096D">
        <w:rPr>
          <w:rFonts w:ascii="Times New Roman" w:hAnsi="Times New Roman" w:cs="Times New Roman"/>
          <w:b/>
          <w:bCs/>
          <w:sz w:val="24"/>
          <w:szCs w:val="24"/>
        </w:rPr>
        <w:t>.</w:t>
      </w:r>
    </w:p>
    <w:p w:rsidR="00AF40FC" w:rsidRPr="004A096D" w:rsidRDefault="00AF40FC" w:rsidP="009169C9">
      <w:pPr>
        <w:pStyle w:val="23"/>
        <w:spacing w:after="120"/>
        <w:ind w:right="138"/>
        <w:rPr>
          <w:rFonts w:ascii="Times New Roman" w:hAnsi="Times New Roman" w:cs="Times New Roman"/>
          <w:i w:val="0"/>
          <w:iCs w:val="0"/>
          <w:sz w:val="24"/>
          <w:szCs w:val="24"/>
        </w:rPr>
      </w:pPr>
      <w:r w:rsidRPr="004A096D">
        <w:rPr>
          <w:rFonts w:ascii="Times New Roman" w:hAnsi="Times New Roman" w:cs="Times New Roman"/>
          <w:i w:val="0"/>
          <w:iCs w:val="0"/>
          <w:sz w:val="24"/>
          <w:szCs w:val="24"/>
        </w:rPr>
        <w:t>За сключване на Рамковото споразумение Изпълнителя</w:t>
      </w:r>
      <w:r w:rsidR="00E62C32">
        <w:rPr>
          <w:rFonts w:ascii="Times New Roman" w:hAnsi="Times New Roman" w:cs="Times New Roman"/>
          <w:i w:val="0"/>
          <w:iCs w:val="0"/>
          <w:sz w:val="24"/>
          <w:szCs w:val="24"/>
        </w:rPr>
        <w:t>т</w:t>
      </w:r>
      <w:r w:rsidRPr="004A096D">
        <w:rPr>
          <w:rFonts w:ascii="Times New Roman" w:hAnsi="Times New Roman" w:cs="Times New Roman"/>
          <w:i w:val="0"/>
          <w:iCs w:val="0"/>
          <w:sz w:val="24"/>
          <w:szCs w:val="24"/>
        </w:rPr>
        <w:t xml:space="preserve"> не представя гаранция за добро изпълнение.Такава се представя при подписването на всеки конкретен договор и е в размер на 5%(пет)процента от стойността на договора без ДДС.</w:t>
      </w:r>
    </w:p>
    <w:p w:rsidR="00AF40FC" w:rsidRPr="006F1167" w:rsidRDefault="00AF40FC" w:rsidP="009169C9">
      <w:pPr>
        <w:spacing w:after="120" w:line="240" w:lineRule="auto"/>
        <w:ind w:right="138"/>
        <w:jc w:val="both"/>
        <w:rPr>
          <w:rFonts w:ascii="Times New Roman" w:hAnsi="Times New Roman" w:cs="Times New Roman"/>
          <w:sz w:val="24"/>
          <w:szCs w:val="24"/>
          <w:lang w:val="ru-RU"/>
        </w:rPr>
      </w:pPr>
      <w:r w:rsidRPr="004A096D">
        <w:rPr>
          <w:rFonts w:ascii="Times New Roman" w:hAnsi="Times New Roman" w:cs="Times New Roman"/>
          <w:b/>
          <w:bCs/>
          <w:sz w:val="24"/>
          <w:szCs w:val="24"/>
        </w:rPr>
        <w:t>Гаранция за изпълнение на договор</w:t>
      </w:r>
      <w:r w:rsidRPr="004A096D">
        <w:rPr>
          <w:rFonts w:ascii="Times New Roman" w:hAnsi="Times New Roman" w:cs="Times New Roman"/>
          <w:sz w:val="24"/>
          <w:szCs w:val="24"/>
        </w:rPr>
        <w:t>.Гаранцията за изпълнение на договор , сключен по рамковото споразумение се представя под формата на банкова гаранция,неотменима в полза на Възложителят или парична сума.Тя се освобождава след приключване на съответния договор при условията ,определени в него.</w:t>
      </w:r>
    </w:p>
    <w:p w:rsidR="00AF40FC" w:rsidRPr="004A096D" w:rsidRDefault="00AF40FC" w:rsidP="009169C9">
      <w:pPr>
        <w:spacing w:after="120" w:line="240" w:lineRule="auto"/>
        <w:ind w:right="138"/>
        <w:jc w:val="both"/>
        <w:rPr>
          <w:rFonts w:ascii="Times New Roman" w:hAnsi="Times New Roman" w:cs="Times New Roman"/>
          <w:sz w:val="24"/>
          <w:szCs w:val="24"/>
        </w:rPr>
      </w:pPr>
      <w:r w:rsidRPr="004A096D">
        <w:rPr>
          <w:rFonts w:ascii="Times New Roman" w:hAnsi="Times New Roman" w:cs="Times New Roman"/>
          <w:sz w:val="24"/>
          <w:szCs w:val="24"/>
        </w:rPr>
        <w:t>Участникът избира сам формата на гаранцията за изпълнение.</w:t>
      </w:r>
    </w:p>
    <w:p w:rsidR="00AF40FC" w:rsidRPr="004A096D" w:rsidRDefault="00AF40FC" w:rsidP="009169C9">
      <w:pPr>
        <w:pStyle w:val="23"/>
        <w:spacing w:after="120"/>
        <w:ind w:right="138"/>
        <w:rPr>
          <w:rFonts w:ascii="Times New Roman" w:hAnsi="Times New Roman" w:cs="Times New Roman"/>
          <w:b w:val="0"/>
          <w:bCs w:val="0"/>
          <w:i w:val="0"/>
          <w:iCs w:val="0"/>
          <w:sz w:val="24"/>
          <w:szCs w:val="24"/>
        </w:rPr>
      </w:pPr>
      <w:r w:rsidRPr="004A096D">
        <w:rPr>
          <w:rFonts w:ascii="Times New Roman" w:hAnsi="Times New Roman" w:cs="Times New Roman"/>
          <w:b w:val="0"/>
          <w:bCs w:val="0"/>
          <w:i w:val="0"/>
          <w:iCs w:val="0"/>
          <w:sz w:val="24"/>
          <w:szCs w:val="24"/>
        </w:rPr>
        <w:t>Участникът, определен за Изпълнител представя банковата гаранция или платежния документ за внесената по банков път гаранция за изпълнение на договора при неговото сключване.</w:t>
      </w:r>
    </w:p>
    <w:p w:rsidR="00AF40FC" w:rsidRPr="006F1167" w:rsidRDefault="00AF40FC" w:rsidP="009169C9">
      <w:pPr>
        <w:spacing w:after="120" w:line="240" w:lineRule="auto"/>
        <w:ind w:right="138"/>
        <w:jc w:val="both"/>
        <w:rPr>
          <w:rFonts w:ascii="Times New Roman" w:hAnsi="Times New Roman" w:cs="Times New Roman"/>
          <w:b/>
          <w:bCs/>
          <w:i/>
          <w:iCs/>
          <w:sz w:val="24"/>
          <w:szCs w:val="24"/>
          <w:lang w:val="ru-RU"/>
        </w:rPr>
      </w:pPr>
      <w:r w:rsidRPr="004A096D">
        <w:rPr>
          <w:rFonts w:ascii="Times New Roman" w:hAnsi="Times New Roman" w:cs="Times New Roman"/>
          <w:sz w:val="24"/>
          <w:szCs w:val="24"/>
        </w:rPr>
        <w:t>Гаранцията за изпълнение под формата на парична сума трябва да бъде внесена по следната сметка на Възложителя:</w:t>
      </w:r>
      <w:r w:rsidRPr="006F1167">
        <w:rPr>
          <w:rFonts w:ascii="Times New Roman" w:hAnsi="Times New Roman" w:cs="Times New Roman"/>
          <w:sz w:val="24"/>
          <w:szCs w:val="24"/>
          <w:lang w:val="ru-RU"/>
        </w:rPr>
        <w:t xml:space="preserve"> </w:t>
      </w:r>
      <w:r w:rsidRPr="004A096D">
        <w:rPr>
          <w:rFonts w:ascii="Times New Roman" w:hAnsi="Times New Roman" w:cs="Times New Roman"/>
          <w:b/>
          <w:bCs/>
          <w:i/>
          <w:iCs/>
          <w:sz w:val="24"/>
          <w:szCs w:val="24"/>
          <w:lang w:val="en-US"/>
        </w:rPr>
        <w:t>IBAN</w:t>
      </w:r>
      <w:r w:rsidRPr="004A096D">
        <w:rPr>
          <w:rFonts w:ascii="Times New Roman" w:hAnsi="Times New Roman" w:cs="Times New Roman"/>
          <w:b/>
          <w:bCs/>
          <w:i/>
          <w:iCs/>
          <w:sz w:val="24"/>
          <w:szCs w:val="24"/>
        </w:rPr>
        <w:t>:</w:t>
      </w:r>
      <w:r w:rsidRPr="004A096D">
        <w:rPr>
          <w:rFonts w:ascii="Times New Roman" w:hAnsi="Times New Roman" w:cs="Times New Roman"/>
          <w:b/>
          <w:bCs/>
          <w:i/>
          <w:iCs/>
          <w:sz w:val="24"/>
          <w:szCs w:val="24"/>
          <w:lang w:val="en-US"/>
        </w:rPr>
        <w:t>BG</w:t>
      </w:r>
      <w:r w:rsidRPr="004A096D">
        <w:rPr>
          <w:rFonts w:ascii="Times New Roman" w:hAnsi="Times New Roman" w:cs="Times New Roman"/>
          <w:b/>
          <w:bCs/>
          <w:i/>
          <w:iCs/>
          <w:sz w:val="24"/>
          <w:szCs w:val="24"/>
          <w:lang w:val="ru-RU"/>
        </w:rPr>
        <w:t xml:space="preserve"> 36 </w:t>
      </w:r>
      <w:r w:rsidRPr="004A096D">
        <w:rPr>
          <w:rFonts w:ascii="Times New Roman" w:hAnsi="Times New Roman" w:cs="Times New Roman"/>
          <w:b/>
          <w:bCs/>
          <w:i/>
          <w:iCs/>
          <w:sz w:val="24"/>
          <w:szCs w:val="24"/>
          <w:lang w:val="en-US"/>
        </w:rPr>
        <w:t>CECB</w:t>
      </w:r>
      <w:r w:rsidRPr="006F1167">
        <w:rPr>
          <w:rFonts w:ascii="Times New Roman" w:hAnsi="Times New Roman" w:cs="Times New Roman"/>
          <w:b/>
          <w:bCs/>
          <w:i/>
          <w:iCs/>
          <w:sz w:val="24"/>
          <w:szCs w:val="24"/>
          <w:lang w:val="ru-RU"/>
        </w:rPr>
        <w:t xml:space="preserve"> </w:t>
      </w:r>
      <w:r w:rsidRPr="004A096D">
        <w:rPr>
          <w:rFonts w:ascii="Times New Roman" w:hAnsi="Times New Roman" w:cs="Times New Roman"/>
          <w:b/>
          <w:bCs/>
          <w:i/>
          <w:iCs/>
          <w:sz w:val="24"/>
          <w:szCs w:val="24"/>
          <w:lang w:val="ru-RU"/>
        </w:rPr>
        <w:t xml:space="preserve">9790 3360 8793 00, </w:t>
      </w:r>
      <w:r w:rsidRPr="004A096D">
        <w:rPr>
          <w:rFonts w:ascii="Times New Roman" w:hAnsi="Times New Roman" w:cs="Times New Roman"/>
          <w:b/>
          <w:bCs/>
          <w:i/>
          <w:iCs/>
          <w:sz w:val="24"/>
          <w:szCs w:val="24"/>
          <w:lang w:val="en-US"/>
        </w:rPr>
        <w:t>BIC</w:t>
      </w:r>
      <w:r w:rsidRPr="004A096D">
        <w:rPr>
          <w:rFonts w:ascii="Times New Roman" w:hAnsi="Times New Roman" w:cs="Times New Roman"/>
          <w:b/>
          <w:bCs/>
          <w:i/>
          <w:iCs/>
          <w:sz w:val="24"/>
          <w:szCs w:val="24"/>
        </w:rPr>
        <w:t>:</w:t>
      </w:r>
      <w:r w:rsidRPr="004A096D">
        <w:rPr>
          <w:rFonts w:ascii="Times New Roman" w:hAnsi="Times New Roman" w:cs="Times New Roman"/>
          <w:b/>
          <w:bCs/>
          <w:i/>
          <w:iCs/>
          <w:sz w:val="24"/>
          <w:szCs w:val="24"/>
          <w:lang w:val="en-US"/>
        </w:rPr>
        <w:t>CECBBGSF</w:t>
      </w:r>
      <w:r w:rsidRPr="004A096D">
        <w:rPr>
          <w:rFonts w:ascii="Times New Roman" w:hAnsi="Times New Roman" w:cs="Times New Roman"/>
          <w:b/>
          <w:bCs/>
          <w:i/>
          <w:iCs/>
          <w:sz w:val="24"/>
          <w:szCs w:val="24"/>
        </w:rPr>
        <w:t>, Банка ЦКБ АД, клон Перник.</w:t>
      </w:r>
    </w:p>
    <w:p w:rsidR="00AF40FC" w:rsidRPr="004A096D" w:rsidRDefault="00AF40FC" w:rsidP="009169C9">
      <w:pPr>
        <w:spacing w:after="120" w:line="240" w:lineRule="auto"/>
        <w:ind w:right="138"/>
        <w:jc w:val="both"/>
        <w:rPr>
          <w:rFonts w:ascii="Times New Roman" w:hAnsi="Times New Roman" w:cs="Times New Roman"/>
          <w:sz w:val="24"/>
          <w:szCs w:val="24"/>
        </w:rPr>
      </w:pPr>
      <w:r w:rsidRPr="004A096D">
        <w:rPr>
          <w:rFonts w:ascii="Times New Roman" w:hAnsi="Times New Roman" w:cs="Times New Roman"/>
          <w:sz w:val="24"/>
          <w:szCs w:val="24"/>
        </w:rPr>
        <w:lastRenderedPageBreak/>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w:t>
      </w:r>
      <w:r w:rsidRPr="004A096D">
        <w:rPr>
          <w:rFonts w:ascii="Times New Roman" w:hAnsi="Times New Roman" w:cs="Times New Roman"/>
          <w:b/>
          <w:bCs/>
          <w:sz w:val="24"/>
          <w:szCs w:val="24"/>
        </w:rPr>
        <w:t>30 календарни  дни</w:t>
      </w:r>
      <w:r w:rsidRPr="004A096D">
        <w:rPr>
          <w:rFonts w:ascii="Times New Roman" w:hAnsi="Times New Roman" w:cs="Times New Roman"/>
          <w:sz w:val="24"/>
          <w:szCs w:val="24"/>
        </w:rPr>
        <w:t xml:space="preserve"> от датата на приключване на срока на договора. Същата трябва да бъде открита в съответствие с условията по приложения в документацията </w:t>
      </w:r>
      <w:r w:rsidRPr="004A096D">
        <w:rPr>
          <w:rFonts w:ascii="Times New Roman" w:hAnsi="Times New Roman" w:cs="Times New Roman"/>
          <w:b/>
          <w:bCs/>
          <w:i/>
          <w:iCs/>
          <w:sz w:val="24"/>
          <w:szCs w:val="24"/>
        </w:rPr>
        <w:t>Образец №21</w:t>
      </w:r>
      <w:r w:rsidRPr="004A096D">
        <w:rPr>
          <w:rFonts w:ascii="Times New Roman" w:hAnsi="Times New Roman" w:cs="Times New Roman"/>
          <w:b/>
          <w:bCs/>
          <w:i/>
          <w:iCs/>
          <w:sz w:val="24"/>
          <w:szCs w:val="24"/>
          <w:lang w:val="ru-RU"/>
        </w:rPr>
        <w:t xml:space="preserve"> </w:t>
      </w:r>
      <w:r w:rsidRPr="004A096D">
        <w:rPr>
          <w:rFonts w:ascii="Times New Roman" w:hAnsi="Times New Roman" w:cs="Times New Roman"/>
          <w:sz w:val="24"/>
          <w:szCs w:val="24"/>
        </w:rPr>
        <w:t>на банкова гаранция за изпълнение на договора.</w:t>
      </w:r>
    </w:p>
    <w:p w:rsidR="00AF40FC" w:rsidRPr="004A096D" w:rsidRDefault="00787495" w:rsidP="009169C9">
      <w:pPr>
        <w:spacing w:after="120" w:line="240" w:lineRule="auto"/>
        <w:ind w:right="138"/>
        <w:jc w:val="both"/>
        <w:rPr>
          <w:rFonts w:ascii="Times New Roman" w:hAnsi="Times New Roman" w:cs="Times New Roman"/>
          <w:sz w:val="24"/>
          <w:szCs w:val="24"/>
        </w:rPr>
      </w:pPr>
      <w:r>
        <w:rPr>
          <w:rFonts w:ascii="Times New Roman" w:hAnsi="Times New Roman" w:cs="Times New Roman"/>
          <w:sz w:val="24"/>
          <w:szCs w:val="24"/>
        </w:rPr>
        <w:t>При представяне на гаранцията чрез  платежно нареждане или  банкова</w:t>
      </w:r>
      <w:r w:rsidR="00AF40FC" w:rsidRPr="004A096D">
        <w:rPr>
          <w:rFonts w:ascii="Times New Roman" w:hAnsi="Times New Roman" w:cs="Times New Roman"/>
          <w:sz w:val="24"/>
          <w:szCs w:val="24"/>
        </w:rPr>
        <w:t xml:space="preserve"> гаран</w:t>
      </w:r>
      <w:r>
        <w:rPr>
          <w:rFonts w:ascii="Times New Roman" w:hAnsi="Times New Roman" w:cs="Times New Roman"/>
          <w:sz w:val="24"/>
          <w:szCs w:val="24"/>
        </w:rPr>
        <w:t>ция изрично се посочва  процедурата, за коя</w:t>
      </w:r>
      <w:r w:rsidR="00AF40FC" w:rsidRPr="004A096D">
        <w:rPr>
          <w:rFonts w:ascii="Times New Roman" w:hAnsi="Times New Roman" w:cs="Times New Roman"/>
          <w:sz w:val="24"/>
          <w:szCs w:val="24"/>
        </w:rPr>
        <w:t>то се представя гаранцията.</w:t>
      </w:r>
    </w:p>
    <w:p w:rsidR="00AF40FC" w:rsidRPr="004A096D" w:rsidRDefault="0059641B" w:rsidP="009169C9">
      <w:pPr>
        <w:spacing w:after="120" w:line="240" w:lineRule="auto"/>
        <w:ind w:right="138"/>
        <w:rPr>
          <w:rFonts w:ascii="Times New Roman" w:hAnsi="Times New Roman" w:cs="Times New Roman"/>
          <w:b/>
          <w:bCs/>
          <w:spacing w:val="-1"/>
          <w:sz w:val="24"/>
          <w:szCs w:val="24"/>
        </w:rPr>
      </w:pPr>
      <w:r w:rsidRPr="004A096D">
        <w:rPr>
          <w:rFonts w:ascii="Times New Roman" w:hAnsi="Times New Roman" w:cs="Times New Roman"/>
          <w:b/>
          <w:bCs/>
          <w:sz w:val="24"/>
          <w:szCs w:val="24"/>
        </w:rPr>
        <w:t xml:space="preserve">РАЗДЕЛ V. </w:t>
      </w:r>
      <w:r w:rsidR="00AF40FC" w:rsidRPr="004A096D">
        <w:rPr>
          <w:rFonts w:ascii="Times New Roman" w:hAnsi="Times New Roman" w:cs="Times New Roman"/>
          <w:b/>
          <w:bCs/>
          <w:spacing w:val="-1"/>
          <w:sz w:val="24"/>
          <w:szCs w:val="24"/>
        </w:rPr>
        <w:t>ПРОВЕЖДАНЕ НА ПРОЦЕДУРАТА</w:t>
      </w:r>
    </w:p>
    <w:p w:rsidR="00AF40FC" w:rsidRPr="004A096D" w:rsidRDefault="00CC4BD4" w:rsidP="00BE0FF5">
      <w:pPr>
        <w:tabs>
          <w:tab w:val="left" w:pos="-1701"/>
        </w:tabs>
        <w:spacing w:after="120" w:line="240" w:lineRule="auto"/>
        <w:ind w:right="138"/>
        <w:rPr>
          <w:rFonts w:ascii="Times New Roman" w:hAnsi="Times New Roman" w:cs="Times New Roman"/>
          <w:b/>
          <w:bCs/>
          <w:i/>
          <w:iCs/>
          <w:sz w:val="24"/>
          <w:szCs w:val="24"/>
        </w:rPr>
      </w:pPr>
      <w:r>
        <w:rPr>
          <w:rFonts w:ascii="Times New Roman" w:hAnsi="Times New Roman" w:cs="Times New Roman"/>
          <w:b/>
          <w:bCs/>
          <w:i/>
          <w:iCs/>
          <w:sz w:val="24"/>
          <w:szCs w:val="24"/>
        </w:rPr>
        <w:t>1</w:t>
      </w:r>
      <w:r w:rsidR="00AF40FC" w:rsidRPr="004A096D">
        <w:rPr>
          <w:rFonts w:ascii="Times New Roman" w:hAnsi="Times New Roman" w:cs="Times New Roman"/>
          <w:b/>
          <w:bCs/>
          <w:i/>
          <w:iCs/>
          <w:sz w:val="24"/>
          <w:szCs w:val="24"/>
        </w:rPr>
        <w:t>) Разглеждане, оценка и класиране на офертите</w:t>
      </w:r>
    </w:p>
    <w:p w:rsidR="00AF40FC" w:rsidRPr="004A096D" w:rsidRDefault="00AF40FC" w:rsidP="009169C9">
      <w:pPr>
        <w:spacing w:after="120" w:line="240" w:lineRule="auto"/>
        <w:ind w:right="170"/>
        <w:jc w:val="both"/>
        <w:rPr>
          <w:rFonts w:ascii="Times New Roman" w:hAnsi="Times New Roman" w:cs="Times New Roman"/>
          <w:sz w:val="24"/>
          <w:szCs w:val="24"/>
        </w:rPr>
      </w:pPr>
      <w:r w:rsidRPr="004A096D">
        <w:rPr>
          <w:rFonts w:ascii="Times New Roman" w:hAnsi="Times New Roman" w:cs="Times New Roman"/>
          <w:sz w:val="24"/>
          <w:szCs w:val="24"/>
        </w:rPr>
        <w:t xml:space="preserve">Възложителят провежда процедурата, когато има получена поне една оферта до крайния срок за представяне на офертите, определен в обявлението за обществената поръчка. </w:t>
      </w:r>
    </w:p>
    <w:p w:rsidR="00AF40FC" w:rsidRPr="009962C8" w:rsidRDefault="00AF40FC" w:rsidP="009169C9">
      <w:pPr>
        <w:pStyle w:val="31"/>
        <w:tabs>
          <w:tab w:val="clear" w:pos="709"/>
        </w:tabs>
        <w:spacing w:after="120"/>
        <w:ind w:right="170"/>
        <w:jc w:val="both"/>
        <w:rPr>
          <w:rFonts w:ascii="Times New Roman" w:hAnsi="Times New Roman" w:cs="Times New Roman"/>
          <w:lang w:val="bg-BG" w:eastAsia="en-US"/>
        </w:rPr>
      </w:pPr>
      <w:r w:rsidRPr="004A096D">
        <w:rPr>
          <w:rFonts w:ascii="Times New Roman" w:hAnsi="Times New Roman" w:cs="Times New Roman"/>
          <w:lang w:val="bg-BG" w:eastAsia="en-US"/>
        </w:rPr>
        <w:t xml:space="preserve">Ако в срока, определен за получаване на офертите няма представени оферти по процедурата или е постъпила само една оферта, Възложителят има право да удължи срока или да прекрати процедурата с мотивирано решение. Възложителят удължава срока и когато е постъпило мотивирано искане, че първоначално определеният срок е недостатъчен, поради необходимост от допълнително време на участниците за разглеждане на място на допълнителни документи и/или </w:t>
      </w:r>
      <w:r w:rsidR="009962C8">
        <w:rPr>
          <w:rFonts w:ascii="Times New Roman" w:hAnsi="Times New Roman" w:cs="Times New Roman"/>
          <w:lang w:val="bg-BG" w:eastAsia="en-US"/>
        </w:rPr>
        <w:t>оглед на мястото на изпълнение.</w:t>
      </w:r>
    </w:p>
    <w:p w:rsidR="00AF40FC" w:rsidRPr="004A096D" w:rsidRDefault="00AF40FC" w:rsidP="009169C9">
      <w:pPr>
        <w:pStyle w:val="31"/>
        <w:tabs>
          <w:tab w:val="clear" w:pos="709"/>
        </w:tabs>
        <w:spacing w:after="120"/>
        <w:ind w:right="170"/>
        <w:jc w:val="both"/>
        <w:rPr>
          <w:rFonts w:ascii="Times New Roman" w:hAnsi="Times New Roman" w:cs="Times New Roman"/>
          <w:lang w:val="bg-BG" w:eastAsia="en-US"/>
        </w:rPr>
      </w:pPr>
      <w:r w:rsidRPr="004A096D">
        <w:rPr>
          <w:rFonts w:ascii="Times New Roman" w:hAnsi="Times New Roman" w:cs="Times New Roman"/>
          <w:lang w:val="bg-BG" w:eastAsia="en-US"/>
        </w:rPr>
        <w:t xml:space="preserve">За провеждане на процедурата Възложителят с писмена заповед назначава комисия. Комисията се назначава след изтичане на срока за подаване на офертите и се обявява в деня, определен за отварянето им. 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 </w:t>
      </w:r>
    </w:p>
    <w:p w:rsidR="00AF40FC" w:rsidRPr="004A096D" w:rsidRDefault="00AF40FC" w:rsidP="009169C9">
      <w:pPr>
        <w:pStyle w:val="31"/>
        <w:tabs>
          <w:tab w:val="clear" w:pos="709"/>
        </w:tabs>
        <w:spacing w:after="120"/>
        <w:ind w:right="170"/>
        <w:jc w:val="both"/>
        <w:rPr>
          <w:rFonts w:ascii="Times New Roman" w:hAnsi="Times New Roman" w:cs="Times New Roman"/>
          <w:lang w:val="bg-BG" w:eastAsia="en-US"/>
        </w:rPr>
      </w:pPr>
      <w:bookmarkStart w:id="27" w:name="OLE_LINK9"/>
      <w:r w:rsidRPr="004A096D">
        <w:rPr>
          <w:rFonts w:ascii="Times New Roman" w:hAnsi="Times New Roman" w:cs="Times New Roman"/>
          <w:lang w:val="bg-BG" w:eastAsia="en-US"/>
        </w:rPr>
        <w:t>Комисията се състои от нечете</w:t>
      </w:r>
      <w:r w:rsidR="0015025D">
        <w:rPr>
          <w:rFonts w:ascii="Times New Roman" w:hAnsi="Times New Roman" w:cs="Times New Roman"/>
          <w:lang w:val="bg-BG" w:eastAsia="en-US"/>
        </w:rPr>
        <w:t xml:space="preserve">н брой членове - най-малко петима </w:t>
      </w:r>
      <w:r w:rsidRPr="004A096D">
        <w:rPr>
          <w:rFonts w:ascii="Times New Roman" w:hAnsi="Times New Roman" w:cs="Times New Roman"/>
          <w:lang w:val="bg-BG" w:eastAsia="en-US"/>
        </w:rPr>
        <w:t>, един от които зад</w:t>
      </w:r>
      <w:r w:rsidR="0015025D">
        <w:rPr>
          <w:rFonts w:ascii="Times New Roman" w:hAnsi="Times New Roman" w:cs="Times New Roman"/>
          <w:lang w:val="bg-BG" w:eastAsia="en-US"/>
        </w:rPr>
        <w:t xml:space="preserve">ължително е юрист, а най-малко половината от останалите членове </w:t>
      </w:r>
      <w:r w:rsidRPr="004A096D">
        <w:rPr>
          <w:rFonts w:ascii="Times New Roman" w:hAnsi="Times New Roman" w:cs="Times New Roman"/>
          <w:lang w:val="bg-BG" w:eastAsia="en-US"/>
        </w:rPr>
        <w:t>са лица, притежаващи професиона</w:t>
      </w:r>
      <w:r w:rsidR="0015025D">
        <w:rPr>
          <w:rFonts w:ascii="Times New Roman" w:hAnsi="Times New Roman" w:cs="Times New Roman"/>
          <w:lang w:val="bg-BG" w:eastAsia="en-US"/>
        </w:rPr>
        <w:t>лна компетентност в свързана</w:t>
      </w:r>
      <w:r w:rsidR="001679E7">
        <w:rPr>
          <w:rFonts w:ascii="Times New Roman" w:hAnsi="Times New Roman" w:cs="Times New Roman"/>
          <w:lang w:val="bg-BG" w:eastAsia="en-US"/>
        </w:rPr>
        <w:t xml:space="preserve"> с предмета на поръчката. </w:t>
      </w:r>
    </w:p>
    <w:p w:rsidR="00AF40FC" w:rsidRPr="004A096D" w:rsidRDefault="00AF40FC" w:rsidP="009169C9">
      <w:pPr>
        <w:pStyle w:val="31"/>
        <w:tabs>
          <w:tab w:val="clear" w:pos="709"/>
        </w:tabs>
        <w:spacing w:after="120"/>
        <w:ind w:right="170"/>
        <w:jc w:val="both"/>
        <w:rPr>
          <w:rFonts w:ascii="Times New Roman" w:hAnsi="Times New Roman" w:cs="Times New Roman"/>
          <w:lang w:val="bg-BG" w:eastAsia="en-US"/>
        </w:rPr>
      </w:pPr>
      <w:r w:rsidRPr="004A096D">
        <w:rPr>
          <w:rFonts w:ascii="Times New Roman" w:hAnsi="Times New Roman" w:cs="Times New Roman"/>
          <w:lang w:val="bg-BG" w:eastAsia="en-US"/>
        </w:rPr>
        <w:t>Възложителят може да привлече като член на комисията и външен експерт, който е включен в списъка по чл. 19, ал. 2, т. 8 от ЗОП и има квалификация в съответствие с предмета на поръчката</w:t>
      </w:r>
      <w:bookmarkEnd w:id="27"/>
      <w:r w:rsidR="001679E7">
        <w:rPr>
          <w:rFonts w:ascii="Times New Roman" w:hAnsi="Times New Roman" w:cs="Times New Roman"/>
          <w:lang w:val="bg-BG" w:eastAsia="en-US"/>
        </w:rPr>
        <w:t xml:space="preserve">. </w:t>
      </w:r>
    </w:p>
    <w:p w:rsidR="00AF40FC" w:rsidRPr="001679E7" w:rsidRDefault="00AF40FC" w:rsidP="009169C9">
      <w:pPr>
        <w:pStyle w:val="31"/>
        <w:tabs>
          <w:tab w:val="clear" w:pos="709"/>
        </w:tabs>
        <w:spacing w:after="120"/>
        <w:ind w:right="170"/>
        <w:jc w:val="both"/>
        <w:rPr>
          <w:rFonts w:ascii="Times New Roman" w:hAnsi="Times New Roman" w:cs="Times New Roman"/>
          <w:lang w:val="bg-BG" w:eastAsia="en-US"/>
        </w:rPr>
      </w:pPr>
      <w:r w:rsidRPr="004A096D">
        <w:rPr>
          <w:rFonts w:ascii="Times New Roman" w:hAnsi="Times New Roman" w:cs="Times New Roman"/>
          <w:lang w:val="bg-BG" w:eastAsia="en-US"/>
        </w:rPr>
        <w:t>Комисията, назначена от Възложителя за разглеждане, оценка и класиране на офертите, започва работа след получаване на списъка с учас</w:t>
      </w:r>
      <w:r w:rsidR="001679E7">
        <w:rPr>
          <w:rFonts w:ascii="Times New Roman" w:hAnsi="Times New Roman" w:cs="Times New Roman"/>
          <w:lang w:val="bg-BG" w:eastAsia="en-US"/>
        </w:rPr>
        <w:t>тниците и представените оферти.</w:t>
      </w:r>
    </w:p>
    <w:p w:rsidR="00AF40FC" w:rsidRPr="001679E7" w:rsidRDefault="00AF40FC" w:rsidP="009169C9">
      <w:pPr>
        <w:pStyle w:val="31"/>
        <w:tabs>
          <w:tab w:val="clear" w:pos="709"/>
        </w:tabs>
        <w:spacing w:after="120"/>
        <w:ind w:right="170"/>
        <w:jc w:val="both"/>
        <w:rPr>
          <w:rFonts w:ascii="Times New Roman" w:hAnsi="Times New Roman" w:cs="Times New Roman"/>
          <w:lang w:val="bg-BG" w:eastAsia="en-US"/>
        </w:rPr>
      </w:pPr>
      <w:r w:rsidRPr="004A096D">
        <w:rPr>
          <w:rFonts w:ascii="Times New Roman" w:hAnsi="Times New Roman" w:cs="Times New Roman"/>
          <w:lang w:val="bg-BG" w:eastAsia="en-US"/>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w:t>
      </w:r>
      <w:r w:rsidR="001679E7">
        <w:rPr>
          <w:rFonts w:ascii="Times New Roman" w:hAnsi="Times New Roman" w:cs="Times New Roman"/>
          <w:lang w:val="bg-BG" w:eastAsia="en-US"/>
        </w:rPr>
        <w:t>овед за определяне на нов член.</w:t>
      </w:r>
    </w:p>
    <w:p w:rsidR="00AF40FC" w:rsidRPr="004A096D" w:rsidRDefault="00AF40FC" w:rsidP="009169C9">
      <w:pPr>
        <w:pStyle w:val="31"/>
        <w:tabs>
          <w:tab w:val="clear" w:pos="709"/>
        </w:tabs>
        <w:spacing w:after="120"/>
        <w:ind w:right="168"/>
        <w:jc w:val="both"/>
        <w:rPr>
          <w:rFonts w:ascii="Times New Roman" w:hAnsi="Times New Roman" w:cs="Times New Roman"/>
          <w:b/>
          <w:bCs/>
          <w:i/>
          <w:iCs/>
          <w:lang w:val="bg-BG" w:eastAsia="en-US"/>
        </w:rPr>
      </w:pPr>
      <w:r w:rsidRPr="004A096D">
        <w:rPr>
          <w:rFonts w:ascii="Times New Roman" w:hAnsi="Times New Roman" w:cs="Times New Roman"/>
          <w:lang w:val="bg-BG" w:eastAsia="en-US"/>
        </w:rPr>
        <w:t>Членовете на комисията /и консултантите, ако има такива/ след получаване  на списъка с участниците, както и на всеки етап от процедурата, когато настъпи или бъде установена промяна в декларираните обстоятелства, подписват и представят на Възложителя декларация, в която декларират, че:</w:t>
      </w:r>
    </w:p>
    <w:p w:rsidR="00AF40FC" w:rsidRPr="004A096D" w:rsidRDefault="00AF40FC" w:rsidP="009169C9">
      <w:pPr>
        <w:spacing w:after="120" w:line="240" w:lineRule="auto"/>
        <w:ind w:right="168"/>
        <w:jc w:val="both"/>
        <w:rPr>
          <w:rFonts w:ascii="Times New Roman" w:hAnsi="Times New Roman" w:cs="Times New Roman"/>
          <w:sz w:val="24"/>
          <w:szCs w:val="24"/>
        </w:rPr>
      </w:pPr>
      <w:r w:rsidRPr="004A096D">
        <w:rPr>
          <w:rFonts w:ascii="Times New Roman" w:hAnsi="Times New Roman" w:cs="Times New Roman"/>
          <w:sz w:val="24"/>
          <w:szCs w:val="24"/>
        </w:rPr>
        <w:t>а) нямат материален интерес от възлагането на обществената поръчка на определен участник;</w:t>
      </w:r>
    </w:p>
    <w:p w:rsidR="00AF40FC" w:rsidRPr="004A096D" w:rsidRDefault="00AF40FC" w:rsidP="009169C9">
      <w:pPr>
        <w:widowControl w:val="0"/>
        <w:autoSpaceDE w:val="0"/>
        <w:autoSpaceDN w:val="0"/>
        <w:adjustRightInd w:val="0"/>
        <w:spacing w:after="120" w:line="240" w:lineRule="auto"/>
        <w:ind w:right="168"/>
        <w:jc w:val="both"/>
        <w:rPr>
          <w:rFonts w:ascii="Times New Roman" w:hAnsi="Times New Roman" w:cs="Times New Roman"/>
          <w:sz w:val="24"/>
          <w:szCs w:val="24"/>
        </w:rPr>
      </w:pPr>
      <w:r w:rsidRPr="004A096D">
        <w:rPr>
          <w:rFonts w:ascii="Times New Roman" w:hAnsi="Times New Roman" w:cs="Times New Roman"/>
          <w:sz w:val="24"/>
          <w:szCs w:val="24"/>
        </w:rPr>
        <w:t xml:space="preserve">б) не са "свързани лица" по смисъла на параграф 1, т. 23а от ДР на ЗОП с участник в процедурата или с посочените от него подизпълнители, или с членове на техните </w:t>
      </w:r>
      <w:r w:rsidRPr="004A096D">
        <w:rPr>
          <w:rFonts w:ascii="Times New Roman" w:hAnsi="Times New Roman" w:cs="Times New Roman"/>
          <w:sz w:val="24"/>
          <w:szCs w:val="24"/>
        </w:rPr>
        <w:lastRenderedPageBreak/>
        <w:t>управителни или контролни органи;</w:t>
      </w:r>
    </w:p>
    <w:p w:rsidR="00AF40FC" w:rsidRPr="004A096D" w:rsidRDefault="00AF40FC" w:rsidP="009169C9">
      <w:pPr>
        <w:pStyle w:val="23"/>
        <w:widowControl w:val="0"/>
        <w:autoSpaceDE w:val="0"/>
        <w:autoSpaceDN w:val="0"/>
        <w:adjustRightInd w:val="0"/>
        <w:spacing w:after="120"/>
        <w:ind w:right="168"/>
        <w:rPr>
          <w:rFonts w:ascii="Times New Roman" w:hAnsi="Times New Roman" w:cs="Times New Roman"/>
          <w:b w:val="0"/>
          <w:bCs w:val="0"/>
          <w:i w:val="0"/>
          <w:iCs w:val="0"/>
          <w:sz w:val="24"/>
          <w:szCs w:val="24"/>
        </w:rPr>
      </w:pPr>
      <w:r w:rsidRPr="004A096D">
        <w:rPr>
          <w:rFonts w:ascii="Times New Roman" w:hAnsi="Times New Roman" w:cs="Times New Roman"/>
          <w:b w:val="0"/>
          <w:bCs w:val="0"/>
          <w:i w:val="0"/>
          <w:iCs w:val="0"/>
          <w:sz w:val="24"/>
          <w:szCs w:val="24"/>
        </w:rPr>
        <w:t>в) нямат частен интерес по смисъла на Закона за предотвратяване и установяване на конфликт на интереси от възлагането на обществената поръчка.</w:t>
      </w:r>
    </w:p>
    <w:p w:rsidR="00AF40FC" w:rsidRPr="004A096D" w:rsidRDefault="00AF40FC" w:rsidP="009169C9">
      <w:pPr>
        <w:widowControl w:val="0"/>
        <w:autoSpaceDE w:val="0"/>
        <w:autoSpaceDN w:val="0"/>
        <w:adjustRightInd w:val="0"/>
        <w:spacing w:after="120" w:line="240" w:lineRule="auto"/>
        <w:ind w:right="168"/>
        <w:jc w:val="both"/>
        <w:rPr>
          <w:rFonts w:ascii="Times New Roman" w:hAnsi="Times New Roman" w:cs="Times New Roman"/>
          <w:sz w:val="24"/>
          <w:szCs w:val="24"/>
        </w:rPr>
      </w:pPr>
      <w:r w:rsidRPr="004A096D">
        <w:rPr>
          <w:rFonts w:ascii="Times New Roman" w:hAnsi="Times New Roman" w:cs="Times New Roman"/>
          <w:sz w:val="24"/>
          <w:szCs w:val="24"/>
        </w:rPr>
        <w:t>г) не са участвали като външни експерти в изготвянето на техническите спецификации</w:t>
      </w:r>
      <w:r w:rsidR="00DF5A36">
        <w:rPr>
          <w:rFonts w:ascii="Times New Roman" w:hAnsi="Times New Roman" w:cs="Times New Roman"/>
          <w:sz w:val="24"/>
          <w:szCs w:val="24"/>
        </w:rPr>
        <w:t xml:space="preserve"> в методиката за оценка на  офертата</w:t>
      </w:r>
      <w:r w:rsidRPr="004A096D">
        <w:rPr>
          <w:rFonts w:ascii="Times New Roman" w:hAnsi="Times New Roman" w:cs="Times New Roman"/>
          <w:sz w:val="24"/>
          <w:szCs w:val="24"/>
        </w:rPr>
        <w:t>.</w:t>
      </w:r>
    </w:p>
    <w:p w:rsidR="00AF40FC" w:rsidRPr="006F1167" w:rsidRDefault="00AF40FC" w:rsidP="009169C9">
      <w:pPr>
        <w:spacing w:after="120" w:line="240" w:lineRule="auto"/>
        <w:ind w:right="168"/>
        <w:jc w:val="both"/>
        <w:rPr>
          <w:rFonts w:ascii="Times New Roman" w:hAnsi="Times New Roman" w:cs="Times New Roman"/>
          <w:sz w:val="24"/>
          <w:szCs w:val="24"/>
          <w:lang w:val="ru-RU"/>
        </w:rPr>
      </w:pPr>
      <w:r w:rsidRPr="004A096D">
        <w:rPr>
          <w:rFonts w:ascii="Times New Roman" w:hAnsi="Times New Roman" w:cs="Times New Roman"/>
          <w:sz w:val="24"/>
          <w:szCs w:val="24"/>
        </w:rPr>
        <w:t>д) се задължават да пазят в тайна обстоятелствата, които са узнали във връзка със своята работа в комисията.</w:t>
      </w:r>
    </w:p>
    <w:p w:rsidR="00AF40FC" w:rsidRPr="004A096D" w:rsidRDefault="00AF40FC" w:rsidP="009169C9">
      <w:pPr>
        <w:pStyle w:val="31"/>
        <w:tabs>
          <w:tab w:val="clear" w:pos="709"/>
        </w:tabs>
        <w:spacing w:after="120"/>
        <w:ind w:right="170"/>
        <w:jc w:val="both"/>
        <w:rPr>
          <w:rFonts w:ascii="Times New Roman" w:hAnsi="Times New Roman" w:cs="Times New Roman"/>
          <w:lang w:val="bg-BG" w:eastAsia="en-US"/>
        </w:rPr>
      </w:pPr>
      <w:r w:rsidRPr="004A096D">
        <w:rPr>
          <w:rFonts w:ascii="Times New Roman" w:hAnsi="Times New Roman" w:cs="Times New Roman"/>
          <w:lang w:val="bg-BG" w:eastAsia="en-US"/>
        </w:rPr>
        <w:t>Комисията оценява офертите в съответствие с предварително обявените условия и критерии.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w:t>
      </w:r>
      <w:r w:rsidR="00AB6DC0">
        <w:rPr>
          <w:rFonts w:ascii="Times New Roman" w:hAnsi="Times New Roman" w:cs="Times New Roman"/>
          <w:lang w:val="bg-BG" w:eastAsia="en-US"/>
        </w:rPr>
        <w:t>е си.</w:t>
      </w:r>
    </w:p>
    <w:p w:rsidR="00AF40FC" w:rsidRPr="004A096D" w:rsidRDefault="00AF40FC" w:rsidP="009169C9">
      <w:pPr>
        <w:pStyle w:val="31"/>
        <w:tabs>
          <w:tab w:val="clear" w:pos="709"/>
        </w:tabs>
        <w:spacing w:after="120"/>
        <w:ind w:right="170"/>
        <w:jc w:val="both"/>
        <w:rPr>
          <w:rFonts w:ascii="Times New Roman" w:hAnsi="Times New Roman" w:cs="Times New Roman"/>
          <w:lang w:val="bg-BG" w:eastAsia="en-US"/>
        </w:rPr>
      </w:pPr>
      <w:r w:rsidRPr="004A096D">
        <w:rPr>
          <w:rFonts w:ascii="Times New Roman" w:hAnsi="Times New Roman" w:cs="Times New Roman"/>
          <w:lang w:val="bg-BG" w:eastAsia="en-US"/>
        </w:rPr>
        <w:t>Отварянето на офертите е публично и на него могат да присъстват участниците в процедурата или техни упълномощени представители, чиито оферти са приети и регистрирани, както и представители на средствата за масово осведомяване или други лица при спазване на установения режим за достъ</w:t>
      </w:r>
      <w:r w:rsidR="00352483">
        <w:rPr>
          <w:rFonts w:ascii="Times New Roman" w:hAnsi="Times New Roman" w:cs="Times New Roman"/>
          <w:lang w:val="bg-BG" w:eastAsia="en-US"/>
        </w:rPr>
        <w:t>п до сградата на Община Перник.</w:t>
      </w:r>
    </w:p>
    <w:p w:rsidR="00AF40FC" w:rsidRPr="004A096D" w:rsidRDefault="00AF40FC" w:rsidP="009169C9">
      <w:pPr>
        <w:pStyle w:val="31"/>
        <w:tabs>
          <w:tab w:val="clear" w:pos="709"/>
        </w:tabs>
        <w:spacing w:after="120"/>
        <w:ind w:right="170"/>
        <w:jc w:val="both"/>
        <w:rPr>
          <w:rFonts w:ascii="Times New Roman" w:hAnsi="Times New Roman" w:cs="Times New Roman"/>
          <w:lang w:val="bg-BG" w:eastAsia="en-US"/>
        </w:rPr>
      </w:pPr>
      <w:r w:rsidRPr="004A096D">
        <w:rPr>
          <w:rFonts w:ascii="Times New Roman" w:hAnsi="Times New Roman" w:cs="Times New Roman"/>
          <w:lang w:val="bg-BG" w:eastAsia="en-US"/>
        </w:rPr>
        <w:t>Представителят на участника се допуска след удостоверяване на неговата самоличност и предста</w:t>
      </w:r>
      <w:r w:rsidR="005F1512">
        <w:rPr>
          <w:rFonts w:ascii="Times New Roman" w:hAnsi="Times New Roman" w:cs="Times New Roman"/>
          <w:lang w:val="bg-BG" w:eastAsia="en-US"/>
        </w:rPr>
        <w:t>вяне на съответните пълномощни.</w:t>
      </w:r>
    </w:p>
    <w:p w:rsidR="00AF40FC" w:rsidRPr="004A096D" w:rsidRDefault="00AF40FC" w:rsidP="009169C9">
      <w:pPr>
        <w:pStyle w:val="31"/>
        <w:tabs>
          <w:tab w:val="clear" w:pos="709"/>
        </w:tabs>
        <w:spacing w:after="120"/>
        <w:ind w:left="42" w:right="170"/>
        <w:jc w:val="both"/>
        <w:rPr>
          <w:rFonts w:ascii="Times New Roman" w:hAnsi="Times New Roman" w:cs="Times New Roman"/>
          <w:lang w:val="bg-BG" w:eastAsia="en-US"/>
        </w:rPr>
      </w:pPr>
      <w:r w:rsidRPr="004A096D">
        <w:rPr>
          <w:rFonts w:ascii="Times New Roman" w:hAnsi="Times New Roman" w:cs="Times New Roman"/>
          <w:lang w:val="bg-BG" w:eastAsia="en-US"/>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w:t>
      </w:r>
      <w:r w:rsidR="005F1512">
        <w:rPr>
          <w:rFonts w:ascii="Times New Roman" w:hAnsi="Times New Roman" w:cs="Times New Roman"/>
          <w:lang w:val="bg-BG" w:eastAsia="en-US"/>
        </w:rPr>
        <w:t>ик № 3 на останалите участници.</w:t>
      </w:r>
    </w:p>
    <w:p w:rsidR="00AF40FC" w:rsidRPr="005F1512" w:rsidRDefault="00AF40FC" w:rsidP="009169C9">
      <w:pPr>
        <w:pStyle w:val="31"/>
        <w:tabs>
          <w:tab w:val="clear" w:pos="709"/>
        </w:tabs>
        <w:spacing w:after="120"/>
        <w:ind w:left="42" w:right="170"/>
        <w:jc w:val="both"/>
        <w:rPr>
          <w:rFonts w:ascii="Times New Roman" w:hAnsi="Times New Roman" w:cs="Times New Roman"/>
          <w:lang w:val="bg-BG" w:eastAsia="en-US"/>
        </w:rPr>
      </w:pPr>
      <w:r w:rsidRPr="004A096D">
        <w:rPr>
          <w:rFonts w:ascii="Times New Roman" w:hAnsi="Times New Roman" w:cs="Times New Roman"/>
          <w:lang w:val="bg-BG" w:eastAsia="en-US"/>
        </w:rPr>
        <w:t>В присъствието на лицата, имащи право да присъстват,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w:t>
      </w:r>
      <w:r w:rsidR="005F1512">
        <w:rPr>
          <w:rFonts w:ascii="Times New Roman" w:hAnsi="Times New Roman" w:cs="Times New Roman"/>
          <w:lang w:val="bg-BG" w:eastAsia="en-US"/>
        </w:rPr>
        <w:t xml:space="preserve">о чл. 56, ал. 1, т. 14 от ЗОП. </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 xml:space="preserve">След извършването на посочените действията приключва публичната част от заседанието на комисията. </w:t>
      </w:r>
    </w:p>
    <w:p w:rsidR="00AF40FC" w:rsidRPr="004A096D" w:rsidRDefault="00AF40FC" w:rsidP="009169C9">
      <w:pPr>
        <w:pStyle w:val="a6"/>
        <w:spacing w:after="120"/>
        <w:rPr>
          <w:rFonts w:ascii="Times New Roman" w:hAnsi="Times New Roman" w:cs="Times New Roman"/>
          <w:lang w:eastAsia="bg-BG"/>
        </w:rPr>
      </w:pPr>
      <w:r w:rsidRPr="004A096D">
        <w:rPr>
          <w:rFonts w:ascii="Times New Roman" w:hAnsi="Times New Roman" w:cs="Times New Roman"/>
          <w:lang w:eastAsia="bg-BG"/>
        </w:rPr>
        <w:t xml:space="preserve">Комисията разглежда документите и информацията в Плик № 1 за съответствие с критериите за подбор, поставени от възложителя, и съставя протокол. </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 xml:space="preserve">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горепосочения протокол и изпраща същия на всички участници в деня публикуването му в </w:t>
      </w:r>
      <w:r w:rsidRPr="004A096D">
        <w:rPr>
          <w:rFonts w:ascii="Times New Roman" w:hAnsi="Times New Roman" w:cs="Times New Roman"/>
          <w:i/>
          <w:iCs/>
          <w:sz w:val="24"/>
          <w:szCs w:val="24"/>
        </w:rPr>
        <w:t>Профил на купувача.</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След изтичането на срока от 5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w:t>
      </w:r>
      <w:r w:rsidR="00A86E6E">
        <w:rPr>
          <w:rFonts w:ascii="Times New Roman" w:hAnsi="Times New Roman" w:cs="Times New Roman"/>
          <w:sz w:val="24"/>
          <w:szCs w:val="24"/>
        </w:rPr>
        <w:t>оварят на критериите за подбор.</w:t>
      </w:r>
    </w:p>
    <w:p w:rsidR="00AF40FC" w:rsidRPr="004A096D" w:rsidRDefault="00AF40FC" w:rsidP="009169C9">
      <w:pPr>
        <w:spacing w:after="120" w:line="240" w:lineRule="auto"/>
        <w:jc w:val="both"/>
        <w:rPr>
          <w:rFonts w:ascii="Times New Roman" w:hAnsi="Times New Roman" w:cs="Times New Roman"/>
          <w:sz w:val="24"/>
          <w:szCs w:val="24"/>
          <w:u w:val="single"/>
        </w:rPr>
      </w:pPr>
      <w:r w:rsidRPr="004A096D">
        <w:rPr>
          <w:rFonts w:ascii="Times New Roman" w:hAnsi="Times New Roman" w:cs="Times New Roman"/>
          <w:sz w:val="24"/>
          <w:szCs w:val="24"/>
          <w:u w:val="single"/>
        </w:rPr>
        <w:t>Комисията при необходимост може по всяко време:</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lastRenderedPageBreak/>
        <w:t>1. да проверява заявените от участниците данни, включително чрез изискване на информация от други органи и лица;</w:t>
      </w:r>
    </w:p>
    <w:p w:rsidR="00AF40FC" w:rsidRPr="004A096D" w:rsidRDefault="00AF40FC" w:rsidP="009169C9">
      <w:pPr>
        <w:pStyle w:val="a6"/>
        <w:spacing w:after="120"/>
        <w:rPr>
          <w:rFonts w:ascii="Times New Roman" w:hAnsi="Times New Roman" w:cs="Times New Roman"/>
          <w:lang w:eastAsia="bg-BG"/>
        </w:rPr>
      </w:pPr>
      <w:r w:rsidRPr="004A096D">
        <w:rPr>
          <w:rFonts w:ascii="Times New Roman" w:hAnsi="Times New Roman" w:cs="Times New Roman"/>
          <w:lang w:eastAsia="bg-BG"/>
        </w:rPr>
        <w:t>2. да изисква от участниците:</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а) разяснения за заявени от тях данни;</w:t>
      </w:r>
    </w:p>
    <w:p w:rsidR="00AF40FC" w:rsidRPr="004A096D" w:rsidRDefault="00AF40FC" w:rsidP="009169C9">
      <w:pPr>
        <w:spacing w:after="120" w:line="240" w:lineRule="auto"/>
        <w:jc w:val="both"/>
        <w:rPr>
          <w:rFonts w:ascii="Times New Roman" w:hAnsi="Times New Roman" w:cs="Times New Roman"/>
          <w:sz w:val="24"/>
          <w:szCs w:val="24"/>
          <w:u w:val="single"/>
        </w:rPr>
      </w:pPr>
      <w:r w:rsidRPr="004A096D">
        <w:rPr>
          <w:rFonts w:ascii="Times New Roman" w:hAnsi="Times New Roman" w:cs="Times New Roman"/>
          <w:sz w:val="24"/>
          <w:szCs w:val="24"/>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AF40FC" w:rsidRPr="004A096D" w:rsidRDefault="00AF40FC" w:rsidP="009169C9">
      <w:pPr>
        <w:spacing w:after="120" w:line="240" w:lineRule="auto"/>
        <w:jc w:val="both"/>
        <w:rPr>
          <w:rFonts w:ascii="Times New Roman" w:hAnsi="Times New Roman" w:cs="Times New Roman"/>
          <w:b/>
          <w:bCs/>
          <w:i/>
          <w:iCs/>
          <w:sz w:val="24"/>
          <w:szCs w:val="24"/>
          <w:u w:val="single"/>
        </w:rPr>
      </w:pPr>
      <w:r w:rsidRPr="004A096D">
        <w:rPr>
          <w:rFonts w:ascii="Times New Roman" w:hAnsi="Times New Roman" w:cs="Times New Roman"/>
          <w:b/>
          <w:bCs/>
          <w:sz w:val="24"/>
          <w:szCs w:val="24"/>
          <w:u w:val="single"/>
        </w:rPr>
        <w:t>Комисията с мотивирана обосновка отстранява от участие в поръчката всеки</w:t>
      </w:r>
      <w:r w:rsidRPr="004A096D">
        <w:rPr>
          <w:rFonts w:ascii="Times New Roman" w:hAnsi="Times New Roman" w:cs="Times New Roman"/>
          <w:b/>
          <w:bCs/>
          <w:sz w:val="24"/>
          <w:szCs w:val="24"/>
          <w:u w:val="single"/>
          <w:lang w:val="ru-RU"/>
        </w:rPr>
        <w:t xml:space="preserve"> </w:t>
      </w:r>
      <w:r w:rsidRPr="004A096D">
        <w:rPr>
          <w:rFonts w:ascii="Times New Roman" w:hAnsi="Times New Roman" w:cs="Times New Roman"/>
          <w:b/>
          <w:bCs/>
          <w:sz w:val="24"/>
          <w:szCs w:val="24"/>
          <w:u w:val="single"/>
        </w:rPr>
        <w:t xml:space="preserve">участник: </w:t>
      </w:r>
    </w:p>
    <w:p w:rsidR="00AF40FC" w:rsidRPr="004A096D" w:rsidRDefault="00AF40FC" w:rsidP="009169C9">
      <w:pPr>
        <w:spacing w:after="120" w:line="240" w:lineRule="auto"/>
        <w:rPr>
          <w:rFonts w:ascii="Times New Roman" w:hAnsi="Times New Roman" w:cs="Times New Roman"/>
          <w:sz w:val="24"/>
          <w:szCs w:val="24"/>
        </w:rPr>
      </w:pPr>
      <w:r w:rsidRPr="004A096D">
        <w:rPr>
          <w:rFonts w:ascii="Times New Roman" w:hAnsi="Times New Roman" w:cs="Times New Roman"/>
          <w:sz w:val="24"/>
          <w:szCs w:val="24"/>
        </w:rPr>
        <w:t xml:space="preserve">    </w:t>
      </w:r>
      <w:r w:rsidRPr="004A096D">
        <w:rPr>
          <w:rFonts w:ascii="Times New Roman" w:hAnsi="Times New Roman" w:cs="Times New Roman"/>
          <w:sz w:val="24"/>
          <w:szCs w:val="24"/>
        </w:rPr>
        <w:tab/>
        <w:t xml:space="preserve">а) който не е представил някой от необходимите документи или информация по чл. 56 от ЗОП  </w:t>
      </w:r>
    </w:p>
    <w:p w:rsidR="00AF40FC" w:rsidRPr="004A096D" w:rsidRDefault="00AF40FC" w:rsidP="009169C9">
      <w:pPr>
        <w:spacing w:after="120" w:line="240" w:lineRule="auto"/>
        <w:rPr>
          <w:rFonts w:ascii="Times New Roman" w:hAnsi="Times New Roman" w:cs="Times New Roman"/>
          <w:sz w:val="24"/>
          <w:szCs w:val="24"/>
        </w:rPr>
      </w:pPr>
      <w:r w:rsidRPr="004A096D">
        <w:rPr>
          <w:rFonts w:ascii="Times New Roman" w:hAnsi="Times New Roman" w:cs="Times New Roman"/>
          <w:sz w:val="24"/>
          <w:szCs w:val="24"/>
        </w:rPr>
        <w:t xml:space="preserve">    </w:t>
      </w:r>
      <w:r w:rsidRPr="004A096D">
        <w:rPr>
          <w:rFonts w:ascii="Times New Roman" w:hAnsi="Times New Roman" w:cs="Times New Roman"/>
          <w:sz w:val="24"/>
          <w:szCs w:val="24"/>
        </w:rPr>
        <w:tab/>
        <w:t>б) за когото са налице обстоятелства по чл. 47, ал. 1 и 5 от ЗОП и посочените в обявлението обстоятелства по чл. 47, ал.2 от ЗОП;</w:t>
      </w:r>
    </w:p>
    <w:p w:rsidR="00AF40FC" w:rsidRPr="004A096D" w:rsidRDefault="00AF40FC" w:rsidP="009169C9">
      <w:pPr>
        <w:spacing w:after="120" w:line="240" w:lineRule="auto"/>
        <w:rPr>
          <w:rFonts w:ascii="Times New Roman" w:hAnsi="Times New Roman" w:cs="Times New Roman"/>
          <w:sz w:val="24"/>
          <w:szCs w:val="24"/>
        </w:rPr>
      </w:pPr>
      <w:r w:rsidRPr="004A096D">
        <w:rPr>
          <w:rFonts w:ascii="Times New Roman" w:hAnsi="Times New Roman" w:cs="Times New Roman"/>
          <w:sz w:val="24"/>
          <w:szCs w:val="24"/>
        </w:rPr>
        <w:t xml:space="preserve">    </w:t>
      </w:r>
      <w:r w:rsidRPr="004A096D">
        <w:rPr>
          <w:rFonts w:ascii="Times New Roman" w:hAnsi="Times New Roman" w:cs="Times New Roman"/>
          <w:sz w:val="24"/>
          <w:szCs w:val="24"/>
        </w:rPr>
        <w:tab/>
        <w:t>в) който е представил оферта, която не отговаря на предварително обявените условия на възложителя;</w:t>
      </w:r>
    </w:p>
    <w:p w:rsidR="00AF40FC" w:rsidRPr="004A096D" w:rsidRDefault="00AF40FC" w:rsidP="009169C9">
      <w:pPr>
        <w:spacing w:after="120" w:line="240" w:lineRule="auto"/>
        <w:rPr>
          <w:rFonts w:ascii="Times New Roman" w:hAnsi="Times New Roman" w:cs="Times New Roman"/>
          <w:sz w:val="24"/>
          <w:szCs w:val="24"/>
        </w:rPr>
      </w:pPr>
      <w:r w:rsidRPr="004A096D">
        <w:rPr>
          <w:rFonts w:ascii="Times New Roman" w:hAnsi="Times New Roman" w:cs="Times New Roman"/>
          <w:sz w:val="24"/>
          <w:szCs w:val="24"/>
        </w:rPr>
        <w:t xml:space="preserve">   </w:t>
      </w:r>
      <w:r w:rsidRPr="004A096D">
        <w:rPr>
          <w:rFonts w:ascii="Times New Roman" w:hAnsi="Times New Roman" w:cs="Times New Roman"/>
          <w:sz w:val="24"/>
          <w:szCs w:val="24"/>
        </w:rPr>
        <w:tab/>
        <w:t xml:space="preserve"> г) който е представил оферта, която не отговаря на изискванията на чл.57, ал.2 от ЗОП. </w:t>
      </w:r>
    </w:p>
    <w:p w:rsidR="00AF40FC" w:rsidRPr="004A096D" w:rsidRDefault="00AF40FC" w:rsidP="009169C9">
      <w:pPr>
        <w:spacing w:after="120" w:line="240" w:lineRule="auto"/>
        <w:rPr>
          <w:rFonts w:ascii="Times New Roman" w:hAnsi="Times New Roman" w:cs="Times New Roman"/>
          <w:sz w:val="24"/>
          <w:szCs w:val="24"/>
        </w:rPr>
      </w:pPr>
      <w:r w:rsidRPr="004A096D">
        <w:rPr>
          <w:rFonts w:ascii="Times New Roman" w:hAnsi="Times New Roman" w:cs="Times New Roman"/>
          <w:sz w:val="24"/>
          <w:szCs w:val="24"/>
        </w:rPr>
        <w:t xml:space="preserve">    </w:t>
      </w:r>
      <w:r w:rsidRPr="004A096D">
        <w:rPr>
          <w:rFonts w:ascii="Times New Roman" w:hAnsi="Times New Roman" w:cs="Times New Roman"/>
          <w:sz w:val="24"/>
          <w:szCs w:val="24"/>
        </w:rPr>
        <w:tab/>
        <w:t>д) който е представил оферта, която не е подписана от представляващия дружеството или лице/а/, упълномощен/и от него с пълномощно приложено в офертата;</w:t>
      </w:r>
    </w:p>
    <w:p w:rsidR="00AF40FC" w:rsidRPr="006F1167" w:rsidRDefault="00AF40FC" w:rsidP="009169C9">
      <w:pPr>
        <w:spacing w:after="120" w:line="240" w:lineRule="auto"/>
        <w:rPr>
          <w:rFonts w:ascii="Times New Roman" w:hAnsi="Times New Roman" w:cs="Times New Roman"/>
          <w:sz w:val="24"/>
          <w:szCs w:val="24"/>
          <w:lang w:val="ru-RU"/>
        </w:rPr>
      </w:pPr>
      <w:r w:rsidRPr="004A096D">
        <w:rPr>
          <w:rFonts w:ascii="Times New Roman" w:hAnsi="Times New Roman" w:cs="Times New Roman"/>
          <w:sz w:val="24"/>
          <w:szCs w:val="24"/>
        </w:rPr>
        <w:t xml:space="preserve">    </w:t>
      </w:r>
      <w:r w:rsidRPr="004A096D">
        <w:rPr>
          <w:rFonts w:ascii="Times New Roman" w:hAnsi="Times New Roman" w:cs="Times New Roman"/>
          <w:sz w:val="24"/>
          <w:szCs w:val="24"/>
        </w:rPr>
        <w:tab/>
        <w:t>е)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 xml:space="preserve">Комисията оценява офертите в съответствие с предварително обявените условия и критерия за оценка. </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Пликът с цената, предлагана от участник, чиято оферта не отговаря на изискванията на Възложителя, не се отваря.</w:t>
      </w:r>
    </w:p>
    <w:p w:rsidR="00AF40FC" w:rsidRPr="004A096D" w:rsidRDefault="00AF40FC" w:rsidP="009169C9">
      <w:pPr>
        <w:pStyle w:val="a6"/>
        <w:spacing w:after="120"/>
        <w:rPr>
          <w:rFonts w:ascii="Times New Roman" w:hAnsi="Times New Roman" w:cs="Times New Roman"/>
        </w:rPr>
      </w:pPr>
      <w:r w:rsidRPr="004A096D">
        <w:rPr>
          <w:rFonts w:ascii="Times New Roman" w:hAnsi="Times New Roman" w:cs="Times New Roman"/>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комисията трябва да изиска от него подробна писмена обосновка за начина на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-оригинално решение за изпълнение на обществената поръчка;</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 предложеното техническо решение;</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 наличието на изключително благоприятни условия за участника;</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 икономичност при изпълнение на обществената поръчка;</w:t>
      </w:r>
    </w:p>
    <w:p w:rsidR="00AF40FC" w:rsidRPr="006F1167" w:rsidRDefault="00AF40FC" w:rsidP="009169C9">
      <w:pPr>
        <w:spacing w:after="120" w:line="240" w:lineRule="auto"/>
        <w:jc w:val="both"/>
        <w:rPr>
          <w:rFonts w:ascii="Times New Roman" w:hAnsi="Times New Roman" w:cs="Times New Roman"/>
          <w:sz w:val="24"/>
          <w:szCs w:val="24"/>
          <w:lang w:val="ru-RU"/>
        </w:rPr>
      </w:pPr>
      <w:r w:rsidRPr="004A096D">
        <w:rPr>
          <w:rFonts w:ascii="Times New Roman" w:hAnsi="Times New Roman" w:cs="Times New Roman"/>
          <w:sz w:val="24"/>
          <w:szCs w:val="24"/>
        </w:rPr>
        <w:t>- получаване на държавна помощ.</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При непредставяне на обосновката в срок или при преценка на комисията, че посочените обстоятелства не са обективни, комисията предлага участника за отстраняване от процедурата.</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lastRenderedPageBreak/>
        <w:t xml:space="preserve">Възложителят ще обяви датата, часа и мястото на отварянето и оповестяването на ценовите оферти на интернет сайта на Община Перник - </w:t>
      </w:r>
      <w:hyperlink r:id="rId10" w:history="1">
        <w:r w:rsidRPr="004A096D">
          <w:rPr>
            <w:rStyle w:val="af5"/>
            <w:i/>
            <w:iCs/>
            <w:sz w:val="24"/>
            <w:szCs w:val="24"/>
          </w:rPr>
          <w:t>www.</w:t>
        </w:r>
        <w:r w:rsidRPr="004A096D">
          <w:rPr>
            <w:rStyle w:val="af5"/>
            <w:i/>
            <w:iCs/>
            <w:sz w:val="24"/>
            <w:szCs w:val="24"/>
            <w:lang w:val="en-US"/>
          </w:rPr>
          <w:t>pernik</w:t>
        </w:r>
        <w:r w:rsidRPr="004A096D">
          <w:rPr>
            <w:rStyle w:val="af5"/>
            <w:i/>
            <w:iCs/>
            <w:sz w:val="24"/>
            <w:szCs w:val="24"/>
          </w:rPr>
          <w:t>.bg</w:t>
        </w:r>
      </w:hyperlink>
      <w:r w:rsidRPr="004A096D">
        <w:rPr>
          <w:rFonts w:ascii="Times New Roman" w:hAnsi="Times New Roman" w:cs="Times New Roman"/>
          <w:i/>
          <w:iCs/>
          <w:sz w:val="24"/>
          <w:szCs w:val="24"/>
        </w:rPr>
        <w:t xml:space="preserve"> в Профил на купувача </w:t>
      </w:r>
      <w:r w:rsidRPr="004A096D">
        <w:rPr>
          <w:rFonts w:ascii="Times New Roman" w:hAnsi="Times New Roman" w:cs="Times New Roman"/>
          <w:sz w:val="24"/>
          <w:szCs w:val="24"/>
        </w:rPr>
        <w:t>не по- късно от</w:t>
      </w:r>
      <w:r w:rsidRPr="004A096D">
        <w:rPr>
          <w:rFonts w:ascii="Times New Roman" w:hAnsi="Times New Roman" w:cs="Times New Roman"/>
          <w:i/>
          <w:iCs/>
          <w:sz w:val="24"/>
          <w:szCs w:val="24"/>
        </w:rPr>
        <w:t xml:space="preserve"> </w:t>
      </w:r>
      <w:r w:rsidRPr="004A096D">
        <w:rPr>
          <w:rFonts w:ascii="Times New Roman" w:hAnsi="Times New Roman" w:cs="Times New Roman"/>
          <w:sz w:val="24"/>
          <w:szCs w:val="24"/>
        </w:rPr>
        <w:t>два работни дни преди датата на отваряне на ценовите оферти. При критерий икономически най-изгодна оферта съобщението съдържа и резултати от оценяването на офертите по техническите показатели за оценка. При отварянето на ценовите оферти комисията оповестява предлаганите цени и предлага по един представител от присъстващите участници да подпише ценовите оферти. Преди отварянето на ценовите оферти при критерий икономически най-изгодна оферта комисията съобщава на присъстващите лица резултатите от оценяването на офертите по техническите показатели за оценка.</w:t>
      </w:r>
    </w:p>
    <w:p w:rsidR="00AF40FC" w:rsidRPr="004A096D" w:rsidRDefault="00AF40FC" w:rsidP="009169C9">
      <w:pPr>
        <w:pStyle w:val="31"/>
        <w:tabs>
          <w:tab w:val="clear" w:pos="709"/>
        </w:tabs>
        <w:spacing w:after="120"/>
        <w:ind w:right="168" w:firstLine="709"/>
        <w:jc w:val="both"/>
        <w:rPr>
          <w:rFonts w:ascii="Times New Roman" w:hAnsi="Times New Roman" w:cs="Times New Roman"/>
          <w:lang w:val="bg-BG" w:eastAsia="en-US"/>
        </w:rPr>
      </w:pPr>
      <w:r w:rsidRPr="004A096D">
        <w:rPr>
          <w:rFonts w:ascii="Times New Roman" w:hAnsi="Times New Roman" w:cs="Times New Roman"/>
          <w:b/>
          <w:bCs/>
          <w:lang w:val="bg-BG" w:eastAsia="en-US"/>
        </w:rPr>
        <w:t>Критерият за оценка на офертите е „най-ниска предложена цена“.</w:t>
      </w:r>
    </w:p>
    <w:p w:rsidR="00AF40FC" w:rsidRPr="004A096D" w:rsidRDefault="00AF40FC" w:rsidP="009169C9">
      <w:pPr>
        <w:pStyle w:val="a6"/>
        <w:spacing w:after="120"/>
        <w:rPr>
          <w:rFonts w:ascii="Times New Roman" w:hAnsi="Times New Roman" w:cs="Times New Roman"/>
          <w:lang w:eastAsia="bg-BG"/>
        </w:rPr>
      </w:pPr>
      <w:r w:rsidRPr="004A096D">
        <w:rPr>
          <w:rFonts w:ascii="Times New Roman" w:hAnsi="Times New Roman" w:cs="Times New Roman"/>
          <w:lang w:eastAsia="bg-BG"/>
        </w:rPr>
        <w:t>Комисията разглежда допуснатите оферти и ги оценява в съответствие с предварително обявените условия.</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Комисията класира участниците по степента на съответствие на офертите с предварително обявените от възложителя условия.</w:t>
      </w:r>
    </w:p>
    <w:p w:rsidR="00AF40FC" w:rsidRPr="004A096D" w:rsidRDefault="00AF40FC" w:rsidP="009169C9">
      <w:pPr>
        <w:spacing w:after="120" w:line="240" w:lineRule="auto"/>
        <w:jc w:val="both"/>
        <w:rPr>
          <w:rFonts w:ascii="Times New Roman" w:hAnsi="Times New Roman" w:cs="Times New Roman"/>
          <w:sz w:val="24"/>
          <w:szCs w:val="24"/>
        </w:rPr>
      </w:pPr>
      <w:r w:rsidRPr="004A096D">
        <w:rPr>
          <w:rFonts w:ascii="Times New Roman" w:hAnsi="Times New Roman" w:cs="Times New Roman"/>
          <w:sz w:val="24"/>
          <w:szCs w:val="24"/>
        </w:rPr>
        <w:t>След разглеждането, оценката и класирането на офертите, комисията предоставя протокола и цялата документация по поръчката на Възложителя, в който му предлага класиране на участниците и обявяването на Изпълнител.</w:t>
      </w:r>
    </w:p>
    <w:p w:rsidR="00AF40FC" w:rsidRPr="004A096D" w:rsidRDefault="00AF40FC" w:rsidP="009169C9">
      <w:pPr>
        <w:spacing w:after="120" w:line="240" w:lineRule="auto"/>
        <w:jc w:val="both"/>
        <w:rPr>
          <w:rFonts w:ascii="Times New Roman" w:hAnsi="Times New Roman" w:cs="Times New Roman"/>
          <w:sz w:val="24"/>
          <w:szCs w:val="24"/>
        </w:rPr>
      </w:pPr>
      <w:bookmarkStart w:id="28" w:name="_Toc299312435"/>
      <w:r w:rsidRPr="004A096D">
        <w:rPr>
          <w:rFonts w:ascii="Times New Roman" w:hAnsi="Times New Roman" w:cs="Times New Roman"/>
          <w:sz w:val="24"/>
          <w:szCs w:val="24"/>
        </w:rPr>
        <w:t xml:space="preserve">Възложителят публикува в профила на купувача решението за избор на изпълнител заедно с протокола от работата на комисията  при условията на чл.22б, ал.3 от ЗОП и в същия ден изпраща решението на участниците. </w:t>
      </w:r>
    </w:p>
    <w:p w:rsidR="00AF40FC" w:rsidRPr="006F1167" w:rsidRDefault="00AF40FC" w:rsidP="009169C9">
      <w:pPr>
        <w:spacing w:after="120" w:line="240" w:lineRule="auto"/>
        <w:jc w:val="both"/>
        <w:rPr>
          <w:rFonts w:ascii="Times New Roman" w:hAnsi="Times New Roman" w:cs="Times New Roman"/>
          <w:i/>
          <w:iCs/>
          <w:sz w:val="24"/>
          <w:szCs w:val="24"/>
          <w:lang w:val="ru-RU"/>
        </w:rPr>
      </w:pPr>
      <w:r w:rsidRPr="004A096D">
        <w:rPr>
          <w:rFonts w:ascii="Times New Roman" w:hAnsi="Times New Roman" w:cs="Times New Roman"/>
          <w:sz w:val="24"/>
          <w:szCs w:val="24"/>
        </w:rPr>
        <w:t>В документите, които се публикуват на профила на купувача се заличава информацията, за която участниците са приложили декларация за конфиденциалност по чл.33, ал.4 от ЗОП, както и информация, която е защитена със закон. На мястото на заличената информация се посочва правното основание за заличаването.</w:t>
      </w:r>
    </w:p>
    <w:p w:rsidR="00AF40FC" w:rsidRPr="00784E02" w:rsidRDefault="00E06A27" w:rsidP="009169C9">
      <w:pPr>
        <w:pStyle w:val="3"/>
        <w:spacing w:after="120"/>
        <w:ind w:left="0" w:right="168" w:firstLine="0"/>
        <w:jc w:val="center"/>
        <w:rPr>
          <w:rFonts w:ascii="Times New Roman" w:hAnsi="Times New Roman" w:cs="Times New Roman"/>
          <w:sz w:val="24"/>
          <w:szCs w:val="24"/>
        </w:rPr>
      </w:pPr>
      <w:r>
        <w:rPr>
          <w:rFonts w:ascii="Times New Roman" w:hAnsi="Times New Roman" w:cs="Times New Roman"/>
          <w:sz w:val="24"/>
          <w:szCs w:val="24"/>
        </w:rPr>
        <w:t>2</w:t>
      </w:r>
      <w:r w:rsidR="00822C39" w:rsidRPr="006F1167">
        <w:rPr>
          <w:rFonts w:ascii="Times New Roman" w:hAnsi="Times New Roman" w:cs="Times New Roman"/>
          <w:sz w:val="24"/>
          <w:szCs w:val="24"/>
          <w:lang w:val="ru-RU"/>
        </w:rPr>
        <w:t>)</w:t>
      </w:r>
      <w:r w:rsidR="00AF40FC" w:rsidRPr="004A096D">
        <w:rPr>
          <w:rFonts w:ascii="Times New Roman" w:hAnsi="Times New Roman" w:cs="Times New Roman"/>
          <w:sz w:val="24"/>
          <w:szCs w:val="24"/>
        </w:rPr>
        <w:t>Класиране и определяне на потенциални изпълнители. Прекратяване на процедурата</w:t>
      </w:r>
      <w:bookmarkEnd w:id="28"/>
    </w:p>
    <w:p w:rsidR="00AF40FC" w:rsidRPr="004A096D" w:rsidRDefault="00AF40FC" w:rsidP="009169C9">
      <w:pPr>
        <w:pStyle w:val="a6"/>
        <w:spacing w:after="120"/>
        <w:rPr>
          <w:rFonts w:ascii="Times New Roman" w:hAnsi="Times New Roman" w:cs="Times New Roman"/>
        </w:rPr>
      </w:pPr>
      <w:r w:rsidRPr="004A096D">
        <w:rPr>
          <w:rFonts w:ascii="Times New Roman" w:hAnsi="Times New Roman" w:cs="Times New Roman"/>
        </w:rPr>
        <w:t xml:space="preserve">Възложителят обявява с мотивирано решение класирането на участниците и участниците, определени за потенциални изпълнители не по-късно от 5 работни дни след приключване работата на комисията. В решението Възложителят посочва и отстранените от участие в процедурата участници и мотивите за отстраняването им. Възложителят изпраща решението на участниците в тридневен срок от издаването му. Възложителят публикува в профила на купувача решението за избор на изпълнител заедно с протокола от работата на комисията  при условията на чл.22б, ал.3 от ЗОП и в същия ден изпраща решението на участниците. </w:t>
      </w:r>
    </w:p>
    <w:p w:rsidR="00AF40FC" w:rsidRPr="004A096D" w:rsidRDefault="00AF40FC" w:rsidP="009169C9">
      <w:pPr>
        <w:spacing w:after="120" w:line="240" w:lineRule="auto"/>
        <w:ind w:right="168"/>
        <w:jc w:val="both"/>
        <w:rPr>
          <w:rFonts w:ascii="Times New Roman" w:hAnsi="Times New Roman" w:cs="Times New Roman"/>
          <w:sz w:val="24"/>
          <w:szCs w:val="24"/>
        </w:rPr>
      </w:pPr>
      <w:bookmarkStart w:id="29" w:name="_Ref78438554"/>
      <w:r w:rsidRPr="004A096D">
        <w:rPr>
          <w:rFonts w:ascii="Times New Roman" w:hAnsi="Times New Roman" w:cs="Times New Roman"/>
          <w:sz w:val="24"/>
          <w:szCs w:val="24"/>
        </w:rPr>
        <w:t xml:space="preserve">Възложителят </w:t>
      </w:r>
      <w:r w:rsidRPr="004A096D">
        <w:rPr>
          <w:rFonts w:ascii="Times New Roman" w:hAnsi="Times New Roman" w:cs="Times New Roman"/>
          <w:b/>
          <w:bCs/>
          <w:i/>
          <w:iCs/>
          <w:sz w:val="24"/>
          <w:szCs w:val="24"/>
        </w:rPr>
        <w:t xml:space="preserve">прекратява </w:t>
      </w:r>
      <w:r w:rsidRPr="004A096D">
        <w:rPr>
          <w:rFonts w:ascii="Times New Roman" w:hAnsi="Times New Roman" w:cs="Times New Roman"/>
          <w:sz w:val="24"/>
          <w:szCs w:val="24"/>
        </w:rPr>
        <w:t>процедурата с мотивирано решение, когато:</w:t>
      </w:r>
      <w:bookmarkEnd w:id="29"/>
    </w:p>
    <w:p w:rsidR="00AF40FC" w:rsidRPr="004A096D" w:rsidRDefault="00AF40FC" w:rsidP="009169C9">
      <w:pPr>
        <w:widowControl w:val="0"/>
        <w:autoSpaceDE w:val="0"/>
        <w:autoSpaceDN w:val="0"/>
        <w:adjustRightInd w:val="0"/>
        <w:spacing w:after="120" w:line="240" w:lineRule="auto"/>
        <w:ind w:right="168"/>
        <w:jc w:val="both"/>
        <w:rPr>
          <w:rFonts w:ascii="Times New Roman" w:hAnsi="Times New Roman" w:cs="Times New Roman"/>
          <w:sz w:val="24"/>
          <w:szCs w:val="24"/>
        </w:rPr>
      </w:pPr>
      <w:r w:rsidRPr="004A096D">
        <w:rPr>
          <w:rFonts w:ascii="Times New Roman" w:hAnsi="Times New Roman" w:cs="Times New Roman"/>
          <w:sz w:val="24"/>
          <w:szCs w:val="24"/>
        </w:rPr>
        <w:t>- не е подадена нито една оферта или няма участник, който отговаря на изискванията по чл. 47 - 53а от ЗОП;</w:t>
      </w:r>
    </w:p>
    <w:p w:rsidR="00AF40FC" w:rsidRPr="004A096D" w:rsidRDefault="00AF40FC" w:rsidP="009169C9">
      <w:pPr>
        <w:spacing w:after="120" w:line="240" w:lineRule="auto"/>
        <w:ind w:right="168"/>
        <w:jc w:val="both"/>
        <w:rPr>
          <w:rFonts w:ascii="Times New Roman" w:hAnsi="Times New Roman" w:cs="Times New Roman"/>
          <w:sz w:val="24"/>
          <w:szCs w:val="24"/>
        </w:rPr>
      </w:pPr>
      <w:r w:rsidRPr="004A096D">
        <w:rPr>
          <w:rFonts w:ascii="Times New Roman" w:hAnsi="Times New Roman" w:cs="Times New Roman"/>
          <w:sz w:val="24"/>
          <w:szCs w:val="24"/>
        </w:rPr>
        <w:t>- всички оферти не отговарят на предварително обявените условия от възложителя;</w:t>
      </w:r>
    </w:p>
    <w:p w:rsidR="00AF40FC" w:rsidRPr="004A096D" w:rsidRDefault="00AF40FC" w:rsidP="009169C9">
      <w:pPr>
        <w:pStyle w:val="23"/>
        <w:spacing w:after="120"/>
        <w:ind w:right="168"/>
        <w:rPr>
          <w:rFonts w:ascii="Times New Roman" w:hAnsi="Times New Roman" w:cs="Times New Roman"/>
          <w:b w:val="0"/>
          <w:bCs w:val="0"/>
          <w:i w:val="0"/>
          <w:iCs w:val="0"/>
          <w:sz w:val="24"/>
          <w:szCs w:val="24"/>
        </w:rPr>
      </w:pPr>
      <w:bookmarkStart w:id="30" w:name="_Ref78437268"/>
      <w:r w:rsidRPr="004A096D">
        <w:rPr>
          <w:rFonts w:ascii="Times New Roman" w:hAnsi="Times New Roman" w:cs="Times New Roman"/>
          <w:b w:val="0"/>
          <w:bCs w:val="0"/>
          <w:i w:val="0"/>
          <w:iCs w:val="0"/>
          <w:sz w:val="24"/>
          <w:szCs w:val="24"/>
        </w:rPr>
        <w:t xml:space="preserve">- всички оферти, които отговарят на предварително обявените от Възложителя условия, надвишават финансовия ресурс, който той може да осигури. В този случай, в решението за прекратяване се посочва най-ниската оферирана цена. </w:t>
      </w:r>
    </w:p>
    <w:p w:rsidR="00AF40FC" w:rsidRPr="004A096D" w:rsidRDefault="00AF40FC" w:rsidP="009169C9">
      <w:pPr>
        <w:spacing w:after="120" w:line="240" w:lineRule="auto"/>
        <w:ind w:right="168" w:firstLine="709"/>
        <w:jc w:val="both"/>
        <w:rPr>
          <w:rFonts w:ascii="Times New Roman" w:hAnsi="Times New Roman" w:cs="Times New Roman"/>
          <w:sz w:val="24"/>
          <w:szCs w:val="24"/>
        </w:rPr>
      </w:pPr>
      <w:bookmarkStart w:id="31" w:name="_Ref78442744"/>
      <w:bookmarkEnd w:id="30"/>
      <w:r w:rsidRPr="004A096D">
        <w:rPr>
          <w:rFonts w:ascii="Times New Roman" w:hAnsi="Times New Roman" w:cs="Times New Roman"/>
          <w:sz w:val="24"/>
          <w:szCs w:val="24"/>
        </w:rPr>
        <w:t>-  първият и вторият класирани участници откажат да сключат договор;</w:t>
      </w:r>
      <w:bookmarkEnd w:id="31"/>
    </w:p>
    <w:p w:rsidR="00AF40FC" w:rsidRPr="004A096D" w:rsidRDefault="00AF40FC" w:rsidP="009169C9">
      <w:pPr>
        <w:spacing w:after="120" w:line="240" w:lineRule="auto"/>
        <w:ind w:right="168" w:firstLine="709"/>
        <w:jc w:val="both"/>
        <w:rPr>
          <w:rFonts w:ascii="Times New Roman" w:hAnsi="Times New Roman" w:cs="Times New Roman"/>
          <w:sz w:val="24"/>
          <w:szCs w:val="24"/>
        </w:rPr>
      </w:pPr>
      <w:bookmarkStart w:id="32" w:name="_Ref78437276"/>
      <w:r w:rsidRPr="004A096D">
        <w:rPr>
          <w:rFonts w:ascii="Times New Roman" w:hAnsi="Times New Roman" w:cs="Times New Roman"/>
          <w:sz w:val="24"/>
          <w:szCs w:val="24"/>
        </w:rPr>
        <w:t xml:space="preserve">- отпадне необходимостта от провеждане на процедурата в резултат на съществена промяна в обстоятелствата или при невъзможност да се осигури </w:t>
      </w:r>
      <w:r w:rsidRPr="004A096D">
        <w:rPr>
          <w:rFonts w:ascii="Times New Roman" w:hAnsi="Times New Roman" w:cs="Times New Roman"/>
          <w:sz w:val="24"/>
          <w:szCs w:val="24"/>
        </w:rPr>
        <w:lastRenderedPageBreak/>
        <w:t>финансиране за изпълнението на поръчката по причини, които възложителят не е могъл да предвиди;</w:t>
      </w:r>
      <w:bookmarkEnd w:id="32"/>
    </w:p>
    <w:p w:rsidR="00AF40FC" w:rsidRPr="004A096D" w:rsidRDefault="00AF40FC" w:rsidP="009169C9">
      <w:pPr>
        <w:spacing w:after="120" w:line="240" w:lineRule="auto"/>
        <w:ind w:right="168" w:firstLine="709"/>
        <w:jc w:val="both"/>
        <w:rPr>
          <w:rFonts w:ascii="Times New Roman" w:hAnsi="Times New Roman" w:cs="Times New Roman"/>
          <w:sz w:val="24"/>
          <w:szCs w:val="24"/>
        </w:rPr>
      </w:pPr>
      <w:bookmarkStart w:id="33" w:name="_Ref78437284"/>
      <w:r w:rsidRPr="004A096D">
        <w:rPr>
          <w:rFonts w:ascii="Times New Roman" w:hAnsi="Times New Roman" w:cs="Times New Roman"/>
          <w:sz w:val="24"/>
          <w:szCs w:val="24"/>
        </w:rPr>
        <w:t>- са установят нарушения при откриването и провеждането й, които не могат да бъдат отстранени, без това да промени условията, при които е обявена процедурата.</w:t>
      </w:r>
    </w:p>
    <w:p w:rsidR="00AF40FC" w:rsidRPr="004A096D" w:rsidRDefault="00AF40FC" w:rsidP="009169C9">
      <w:pPr>
        <w:spacing w:after="120" w:line="240" w:lineRule="auto"/>
        <w:ind w:right="170" w:firstLine="709"/>
        <w:jc w:val="both"/>
        <w:rPr>
          <w:rFonts w:ascii="Times New Roman" w:hAnsi="Times New Roman" w:cs="Times New Roman"/>
          <w:sz w:val="24"/>
          <w:szCs w:val="24"/>
        </w:rPr>
      </w:pPr>
      <w:r w:rsidRPr="004A096D">
        <w:rPr>
          <w:rFonts w:ascii="Times New Roman" w:hAnsi="Times New Roman" w:cs="Times New Roman"/>
          <w:sz w:val="24"/>
          <w:szCs w:val="24"/>
        </w:rPr>
        <w:t xml:space="preserve">Възложителят </w:t>
      </w:r>
      <w:r w:rsidRPr="004A096D">
        <w:rPr>
          <w:rFonts w:ascii="Times New Roman" w:hAnsi="Times New Roman" w:cs="Times New Roman"/>
          <w:b/>
          <w:bCs/>
          <w:i/>
          <w:iCs/>
          <w:sz w:val="24"/>
          <w:szCs w:val="24"/>
        </w:rPr>
        <w:t>може да прекрати</w:t>
      </w:r>
      <w:r w:rsidRPr="004A096D">
        <w:rPr>
          <w:rFonts w:ascii="Times New Roman" w:hAnsi="Times New Roman" w:cs="Times New Roman"/>
          <w:sz w:val="24"/>
          <w:szCs w:val="24"/>
        </w:rPr>
        <w:t xml:space="preserve"> процедурата с мотивирано решение и когато:</w:t>
      </w:r>
    </w:p>
    <w:p w:rsidR="00AF40FC" w:rsidRPr="004A096D" w:rsidRDefault="00AF40FC" w:rsidP="009169C9">
      <w:pPr>
        <w:spacing w:after="120" w:line="240" w:lineRule="auto"/>
        <w:ind w:right="170" w:firstLine="709"/>
        <w:jc w:val="both"/>
        <w:rPr>
          <w:rFonts w:ascii="Times New Roman" w:hAnsi="Times New Roman" w:cs="Times New Roman"/>
          <w:sz w:val="24"/>
          <w:szCs w:val="24"/>
        </w:rPr>
      </w:pPr>
      <w:r w:rsidRPr="004A096D">
        <w:rPr>
          <w:rFonts w:ascii="Times New Roman" w:hAnsi="Times New Roman" w:cs="Times New Roman"/>
          <w:sz w:val="24"/>
          <w:szCs w:val="24"/>
        </w:rPr>
        <w:t>- е подадена само една оферта за участие;</w:t>
      </w:r>
    </w:p>
    <w:p w:rsidR="00AF40FC" w:rsidRPr="004A096D" w:rsidRDefault="00AF40FC" w:rsidP="009169C9">
      <w:pPr>
        <w:spacing w:after="120" w:line="240" w:lineRule="auto"/>
        <w:ind w:right="168" w:firstLine="709"/>
        <w:jc w:val="both"/>
        <w:rPr>
          <w:rFonts w:ascii="Times New Roman" w:hAnsi="Times New Roman" w:cs="Times New Roman"/>
          <w:sz w:val="24"/>
          <w:szCs w:val="24"/>
        </w:rPr>
      </w:pPr>
      <w:r w:rsidRPr="004A096D">
        <w:rPr>
          <w:rFonts w:ascii="Times New Roman" w:hAnsi="Times New Roman" w:cs="Times New Roman"/>
          <w:sz w:val="24"/>
          <w:szCs w:val="24"/>
        </w:rPr>
        <w:t>-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bookmarkEnd w:id="33"/>
    <w:p w:rsidR="00AF40FC" w:rsidRPr="004A096D" w:rsidRDefault="00AF40FC" w:rsidP="009169C9">
      <w:pPr>
        <w:tabs>
          <w:tab w:val="left" w:pos="-1701"/>
        </w:tabs>
        <w:spacing w:after="120" w:line="240" w:lineRule="auto"/>
        <w:ind w:right="168" w:firstLine="709"/>
        <w:jc w:val="both"/>
        <w:rPr>
          <w:rFonts w:ascii="Times New Roman" w:hAnsi="Times New Roman" w:cs="Times New Roman"/>
          <w:sz w:val="24"/>
          <w:szCs w:val="24"/>
        </w:rPr>
      </w:pPr>
      <w:r w:rsidRPr="004A096D">
        <w:rPr>
          <w:rFonts w:ascii="Times New Roman" w:hAnsi="Times New Roman" w:cs="Times New Roman"/>
          <w:sz w:val="24"/>
          <w:szCs w:val="24"/>
        </w:rPr>
        <w:t>- някой от участниците, класирани от първо до десето място:</w:t>
      </w:r>
    </w:p>
    <w:p w:rsidR="00AF40FC" w:rsidRPr="004A096D" w:rsidRDefault="00AF40FC" w:rsidP="009169C9">
      <w:pPr>
        <w:tabs>
          <w:tab w:val="left" w:pos="-1701"/>
        </w:tabs>
        <w:spacing w:after="120" w:line="240" w:lineRule="auto"/>
        <w:ind w:right="168" w:firstLine="709"/>
        <w:jc w:val="both"/>
        <w:rPr>
          <w:rFonts w:ascii="Times New Roman" w:hAnsi="Times New Roman" w:cs="Times New Roman"/>
          <w:sz w:val="24"/>
          <w:szCs w:val="24"/>
        </w:rPr>
      </w:pPr>
      <w:r w:rsidRPr="004A096D">
        <w:rPr>
          <w:rFonts w:ascii="Times New Roman" w:hAnsi="Times New Roman" w:cs="Times New Roman"/>
          <w:sz w:val="24"/>
          <w:szCs w:val="24"/>
        </w:rPr>
        <w:t>а) откаже да сключи договор, или</w:t>
      </w:r>
    </w:p>
    <w:p w:rsidR="00AF40FC" w:rsidRPr="004A096D" w:rsidRDefault="00AF40FC" w:rsidP="009169C9">
      <w:pPr>
        <w:tabs>
          <w:tab w:val="left" w:pos="-1701"/>
        </w:tabs>
        <w:spacing w:after="120" w:line="240" w:lineRule="auto"/>
        <w:ind w:right="168" w:firstLine="709"/>
        <w:jc w:val="both"/>
        <w:rPr>
          <w:rFonts w:ascii="Times New Roman" w:hAnsi="Times New Roman" w:cs="Times New Roman"/>
          <w:sz w:val="24"/>
          <w:szCs w:val="24"/>
        </w:rPr>
      </w:pPr>
      <w:r w:rsidRPr="004A096D">
        <w:rPr>
          <w:rFonts w:ascii="Times New Roman" w:hAnsi="Times New Roman" w:cs="Times New Roman"/>
          <w:sz w:val="24"/>
          <w:szCs w:val="24"/>
        </w:rPr>
        <w:t xml:space="preserve">б) не изпълни някое от изискванията на чл. 42, ал. 1 от ЗОП , или </w:t>
      </w:r>
    </w:p>
    <w:p w:rsidR="00AF40FC" w:rsidRPr="004A096D" w:rsidRDefault="00AF40FC" w:rsidP="009169C9">
      <w:pPr>
        <w:tabs>
          <w:tab w:val="left" w:pos="-1701"/>
        </w:tabs>
        <w:spacing w:after="120" w:line="240" w:lineRule="auto"/>
        <w:ind w:right="168" w:firstLine="709"/>
        <w:jc w:val="both"/>
        <w:rPr>
          <w:rFonts w:ascii="Times New Roman" w:hAnsi="Times New Roman" w:cs="Times New Roman"/>
          <w:sz w:val="24"/>
          <w:szCs w:val="24"/>
        </w:rPr>
      </w:pPr>
      <w:r w:rsidRPr="004A096D">
        <w:rPr>
          <w:rFonts w:ascii="Times New Roman" w:hAnsi="Times New Roman" w:cs="Times New Roman"/>
          <w:sz w:val="24"/>
          <w:szCs w:val="24"/>
        </w:rPr>
        <w:t>в) не отговаря на изискванията на чл. 47, ал. 1 и 5 от ЗОП или на изискванията на чл. 47, ал. 2 от ЗОП, когато са посочени в обявлението;</w:t>
      </w:r>
    </w:p>
    <w:p w:rsidR="00AF40FC" w:rsidRPr="004A096D" w:rsidRDefault="00AF40FC" w:rsidP="009169C9">
      <w:pPr>
        <w:tabs>
          <w:tab w:val="left" w:pos="-1701"/>
        </w:tabs>
        <w:spacing w:after="120" w:line="240" w:lineRule="auto"/>
        <w:ind w:right="168"/>
        <w:jc w:val="both"/>
        <w:rPr>
          <w:rFonts w:ascii="Times New Roman" w:hAnsi="Times New Roman" w:cs="Times New Roman"/>
          <w:sz w:val="24"/>
          <w:szCs w:val="24"/>
        </w:rPr>
      </w:pPr>
    </w:p>
    <w:p w:rsidR="007D68AC" w:rsidRPr="006F1167" w:rsidRDefault="00AF40FC" w:rsidP="009169C9">
      <w:pPr>
        <w:tabs>
          <w:tab w:val="left" w:pos="-1701"/>
        </w:tabs>
        <w:spacing w:after="120" w:line="240" w:lineRule="auto"/>
        <w:ind w:right="168"/>
        <w:jc w:val="both"/>
        <w:rPr>
          <w:rFonts w:ascii="Times New Roman" w:hAnsi="Times New Roman" w:cs="Times New Roman"/>
          <w:b/>
          <w:bCs/>
          <w:sz w:val="24"/>
          <w:szCs w:val="24"/>
          <w:lang w:val="ru-RU"/>
        </w:rPr>
      </w:pPr>
      <w:r w:rsidRPr="004A096D">
        <w:rPr>
          <w:rFonts w:ascii="Times New Roman" w:hAnsi="Times New Roman" w:cs="Times New Roman"/>
          <w:sz w:val="24"/>
          <w:szCs w:val="24"/>
        </w:rPr>
        <w:t>В тридневен срок от вземане на решението за прекратяване възложителят в един и същи ден изпраща решението до всички участници, публикува го в профила на купувача и изпраща копие от решението до изпълнителния директор на АОП.</w:t>
      </w:r>
    </w:p>
    <w:p w:rsidR="00B55AB9" w:rsidRPr="00B55AB9" w:rsidRDefault="00C36CDA" w:rsidP="009169C9">
      <w:pPr>
        <w:pStyle w:val="2"/>
        <w:spacing w:after="120"/>
        <w:ind w:right="168"/>
        <w:rPr>
          <w:rFonts w:ascii="Times New Roman" w:hAnsi="Times New Roman" w:cs="Times New Roman"/>
          <w:i/>
          <w:iCs/>
          <w:sz w:val="24"/>
          <w:szCs w:val="24"/>
        </w:rPr>
      </w:pPr>
      <w:r w:rsidRPr="00432AF5">
        <w:rPr>
          <w:rFonts w:ascii="Times New Roman" w:hAnsi="Times New Roman" w:cs="Times New Roman"/>
          <w:sz w:val="24"/>
          <w:szCs w:val="24"/>
        </w:rPr>
        <w:t>РАЗДЕЛ</w:t>
      </w:r>
      <w:r w:rsidRPr="006F1167">
        <w:rPr>
          <w:rFonts w:ascii="Times New Roman" w:hAnsi="Times New Roman" w:cs="Times New Roman"/>
          <w:sz w:val="24"/>
          <w:szCs w:val="24"/>
          <w:lang w:val="ru-RU"/>
        </w:rPr>
        <w:t xml:space="preserve"> </w:t>
      </w:r>
      <w:r w:rsidRPr="00432AF5">
        <w:rPr>
          <w:rFonts w:ascii="Times New Roman" w:hAnsi="Times New Roman" w:cs="Times New Roman"/>
          <w:sz w:val="24"/>
          <w:szCs w:val="24"/>
          <w:lang w:val="en-US"/>
        </w:rPr>
        <w:t>VI</w:t>
      </w:r>
      <w:r w:rsidR="0055439C" w:rsidRPr="006F1167">
        <w:rPr>
          <w:rFonts w:ascii="Times New Roman" w:hAnsi="Times New Roman" w:cs="Times New Roman"/>
          <w:sz w:val="24"/>
          <w:szCs w:val="24"/>
          <w:lang w:val="ru-RU"/>
        </w:rPr>
        <w:t>.</w:t>
      </w:r>
      <w:r w:rsidR="00AF40FC" w:rsidRPr="004A096D">
        <w:rPr>
          <w:rFonts w:ascii="Times New Roman" w:hAnsi="Times New Roman" w:cs="Times New Roman"/>
          <w:i/>
          <w:iCs/>
          <w:sz w:val="24"/>
          <w:szCs w:val="24"/>
        </w:rPr>
        <w:t>СКЛЮЧВАНЕ НА РАМКОВО СПОРАЗУМЕНИЕ</w:t>
      </w:r>
    </w:p>
    <w:p w:rsidR="00AF40FC" w:rsidRPr="004A096D" w:rsidRDefault="00AF40FC" w:rsidP="009169C9">
      <w:pPr>
        <w:tabs>
          <w:tab w:val="left" w:pos="284"/>
        </w:tabs>
        <w:spacing w:after="120" w:line="240" w:lineRule="auto"/>
        <w:ind w:left="-240" w:right="-143" w:firstLine="720"/>
        <w:jc w:val="both"/>
        <w:rPr>
          <w:rFonts w:ascii="Times New Roman" w:hAnsi="Times New Roman" w:cs="Times New Roman"/>
          <w:sz w:val="24"/>
          <w:szCs w:val="24"/>
        </w:rPr>
      </w:pPr>
      <w:r w:rsidRPr="004A096D">
        <w:rPr>
          <w:rFonts w:ascii="Times New Roman" w:hAnsi="Times New Roman" w:cs="Times New Roman"/>
          <w:sz w:val="24"/>
          <w:szCs w:val="24"/>
        </w:rPr>
        <w:t>Възложителят сключва рамково споразумение с първите</w:t>
      </w:r>
      <w:r w:rsidR="004A233F">
        <w:rPr>
          <w:rFonts w:ascii="Times New Roman" w:hAnsi="Times New Roman" w:cs="Times New Roman"/>
          <w:sz w:val="24"/>
          <w:szCs w:val="24"/>
        </w:rPr>
        <w:t xml:space="preserve"> 10(десет) класирани участници </w:t>
      </w:r>
      <w:r w:rsidR="00A23F90">
        <w:rPr>
          <w:rFonts w:ascii="Times New Roman" w:hAnsi="Times New Roman" w:cs="Times New Roman"/>
          <w:sz w:val="24"/>
          <w:szCs w:val="24"/>
        </w:rPr>
        <w:t>по</w:t>
      </w:r>
      <w:r w:rsidR="00B46054">
        <w:rPr>
          <w:rFonts w:ascii="Times New Roman" w:hAnsi="Times New Roman" w:cs="Times New Roman"/>
          <w:sz w:val="24"/>
          <w:szCs w:val="24"/>
        </w:rPr>
        <w:t xml:space="preserve"> обособена позиция</w:t>
      </w:r>
      <w:r w:rsidR="00A23F90">
        <w:rPr>
          <w:rFonts w:ascii="Times New Roman" w:hAnsi="Times New Roman" w:cs="Times New Roman"/>
          <w:sz w:val="24"/>
          <w:szCs w:val="24"/>
        </w:rPr>
        <w:t xml:space="preserve"> 1 и с първите 10</w:t>
      </w:r>
      <w:r w:rsidR="00A23F90" w:rsidRPr="006F1167">
        <w:rPr>
          <w:rFonts w:ascii="Times New Roman" w:hAnsi="Times New Roman" w:cs="Times New Roman"/>
          <w:sz w:val="24"/>
          <w:szCs w:val="24"/>
          <w:lang w:val="ru-RU"/>
        </w:rPr>
        <w:t>(</w:t>
      </w:r>
      <w:r w:rsidR="00A23F90">
        <w:rPr>
          <w:rFonts w:ascii="Times New Roman" w:hAnsi="Times New Roman" w:cs="Times New Roman"/>
          <w:sz w:val="24"/>
          <w:szCs w:val="24"/>
        </w:rPr>
        <w:t xml:space="preserve">десет </w:t>
      </w:r>
      <w:r w:rsidR="00A23F90" w:rsidRPr="006F1167">
        <w:rPr>
          <w:rFonts w:ascii="Times New Roman" w:hAnsi="Times New Roman" w:cs="Times New Roman"/>
          <w:sz w:val="24"/>
          <w:szCs w:val="24"/>
          <w:lang w:val="ru-RU"/>
        </w:rPr>
        <w:t>)</w:t>
      </w:r>
      <w:r w:rsidR="00A23F90">
        <w:rPr>
          <w:rFonts w:ascii="Times New Roman" w:hAnsi="Times New Roman" w:cs="Times New Roman"/>
          <w:sz w:val="24"/>
          <w:szCs w:val="24"/>
        </w:rPr>
        <w:t xml:space="preserve">класирани участници по обособена позиция 2 </w:t>
      </w:r>
      <w:r w:rsidR="00B46054">
        <w:rPr>
          <w:rFonts w:ascii="Times New Roman" w:hAnsi="Times New Roman" w:cs="Times New Roman"/>
          <w:sz w:val="24"/>
          <w:szCs w:val="24"/>
        </w:rPr>
        <w:t xml:space="preserve"> </w:t>
      </w:r>
      <w:r w:rsidRPr="004A096D">
        <w:rPr>
          <w:rFonts w:ascii="Times New Roman" w:hAnsi="Times New Roman" w:cs="Times New Roman"/>
          <w:sz w:val="24"/>
          <w:szCs w:val="24"/>
        </w:rPr>
        <w:t>при наличие на достатъчен брой оферти и/или на достатъчен брой потенциални Изпълнители, които отговарят на критериите за подбор, съобразно предварително обявените условия на Възложителя.</w:t>
      </w:r>
    </w:p>
    <w:p w:rsidR="00AF40FC" w:rsidRPr="004A096D" w:rsidRDefault="00AF40FC" w:rsidP="009169C9">
      <w:pPr>
        <w:pStyle w:val="23"/>
        <w:spacing w:after="120"/>
        <w:ind w:left="-240" w:right="-143" w:firstLine="720"/>
        <w:rPr>
          <w:rFonts w:ascii="Times New Roman" w:hAnsi="Times New Roman" w:cs="Times New Roman"/>
          <w:b w:val="0"/>
          <w:bCs w:val="0"/>
          <w:i w:val="0"/>
          <w:iCs w:val="0"/>
          <w:color w:val="000000"/>
          <w:sz w:val="24"/>
          <w:szCs w:val="24"/>
          <w:lang w:val="ru-RU"/>
        </w:rPr>
      </w:pPr>
      <w:r w:rsidRPr="004A096D">
        <w:rPr>
          <w:rFonts w:ascii="Times New Roman" w:hAnsi="Times New Roman" w:cs="Times New Roman"/>
          <w:b w:val="0"/>
          <w:bCs w:val="0"/>
          <w:i w:val="0"/>
          <w:iCs w:val="0"/>
          <w:color w:val="000000"/>
          <w:sz w:val="24"/>
          <w:szCs w:val="24"/>
          <w:lang w:val="ru-RU"/>
        </w:rPr>
        <w:t xml:space="preserve">Рамковото споразумение се сключва с участника/ците, определен/и за потенциални изпълнител/и </w:t>
      </w:r>
      <w:r w:rsidRPr="004A096D">
        <w:rPr>
          <w:rFonts w:ascii="Times New Roman" w:hAnsi="Times New Roman" w:cs="Times New Roman"/>
          <w:b w:val="0"/>
          <w:bCs w:val="0"/>
          <w:i w:val="0"/>
          <w:iCs w:val="0"/>
          <w:sz w:val="24"/>
          <w:szCs w:val="24"/>
          <w:lang w:val="ru-RU"/>
        </w:rPr>
        <w:t>в едномесечен срок след изтичането на срока за обжалване на решението за определяне на потенциалния/те изпълнител/и, в случаите, когато не е подадена жалба. Когато срещу решението на Възложителя е подадена жалба, рамковото споразумение се сключва в едномесечен срок от влизането в сила на всички решения по процедурата</w:t>
      </w:r>
      <w:r w:rsidRPr="004A096D">
        <w:rPr>
          <w:rFonts w:ascii="Times New Roman" w:hAnsi="Times New Roman" w:cs="Times New Roman"/>
          <w:b w:val="0"/>
          <w:bCs w:val="0"/>
          <w:i w:val="0"/>
          <w:iCs w:val="0"/>
          <w:color w:val="000000"/>
          <w:sz w:val="24"/>
          <w:szCs w:val="24"/>
          <w:lang w:val="x-none"/>
        </w:rPr>
        <w:t xml:space="preserve"> или на определението, с което е допуснато предварително изпълнение на решение</w:t>
      </w:r>
      <w:r w:rsidRPr="004A096D">
        <w:rPr>
          <w:rFonts w:ascii="Times New Roman" w:hAnsi="Times New Roman" w:cs="Times New Roman"/>
          <w:b w:val="0"/>
          <w:bCs w:val="0"/>
          <w:i w:val="0"/>
          <w:iCs w:val="0"/>
          <w:color w:val="000000"/>
          <w:sz w:val="24"/>
          <w:szCs w:val="24"/>
          <w:lang w:val="ru-RU"/>
        </w:rPr>
        <w:t>то за избор.</w:t>
      </w:r>
    </w:p>
    <w:p w:rsidR="00AF40FC" w:rsidRPr="004A096D" w:rsidRDefault="00AF40FC" w:rsidP="009169C9">
      <w:pPr>
        <w:spacing w:after="120" w:line="240" w:lineRule="auto"/>
        <w:ind w:left="-238" w:right="-143" w:firstLine="720"/>
        <w:jc w:val="both"/>
        <w:rPr>
          <w:rFonts w:ascii="Times New Roman" w:hAnsi="Times New Roman" w:cs="Times New Roman"/>
          <w:sz w:val="24"/>
          <w:szCs w:val="24"/>
        </w:rPr>
      </w:pPr>
      <w:r w:rsidRPr="004A096D">
        <w:rPr>
          <w:rFonts w:ascii="Times New Roman" w:hAnsi="Times New Roman" w:cs="Times New Roman"/>
          <w:sz w:val="24"/>
          <w:szCs w:val="24"/>
        </w:rPr>
        <w:t xml:space="preserve">Рамковото споразумение и договорът за конкретна обществена поръчка се сключват в пълно съответствие с проекта на Рамково споразумение и проекта на договор, представени в документацията за участие и включват задължително всички предложения от офертата на участника/ите, определен/и за потенциален/ни изпълнител/и. </w:t>
      </w:r>
    </w:p>
    <w:p w:rsidR="00AF40FC" w:rsidRPr="004A096D" w:rsidRDefault="00AF40FC" w:rsidP="009169C9">
      <w:pPr>
        <w:pStyle w:val="afa"/>
        <w:spacing w:after="120" w:afterAutospacing="0"/>
        <w:ind w:left="-284" w:firstLine="851"/>
        <w:jc w:val="both"/>
        <w:rPr>
          <w:rFonts w:ascii="Times New Roman" w:hAnsi="Times New Roman" w:cs="Times New Roman"/>
        </w:rPr>
      </w:pPr>
      <w:r w:rsidRPr="004A096D">
        <w:rPr>
          <w:rFonts w:ascii="Times New Roman" w:hAnsi="Times New Roman" w:cs="Times New Roman"/>
        </w:rPr>
        <w:t>Лицата, определени за потенциални Изпълнители трябва да отговарят на изискванията на чл.47 ал. 1, ал. 2 и ал. 5 от ЗОП към момента на сключване на Рамковото споразумение, като при подписването му са длъжни да представят документи по чл.47,ал.10 от ЗОП. Когато законодателството на държавата, в която участникът е установен, не предвижда включването на някое от обстоятелствата по чл.47 ал. 1, ал. 2 и ал. 5 от ЗОП  в публичен безплатен регистър или предоставянето им служебно и безплатно на възложителя, при подписване на Рамковото споразумение участникът, определен за изпълнител, е длъжен да представи:</w:t>
      </w:r>
    </w:p>
    <w:p w:rsidR="00AF40FC" w:rsidRPr="004A096D" w:rsidRDefault="00AF40FC" w:rsidP="009169C9">
      <w:pPr>
        <w:spacing w:after="120" w:line="240" w:lineRule="auto"/>
        <w:ind w:left="-284" w:firstLine="851"/>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1. документи за удостоверяване липсата на обстоятелствата по чл. 47, ал. 1 и на посочените в обявлението обстоятелства по чл. 47, ал. 2, издадени от компетентен орган, или</w:t>
      </w:r>
    </w:p>
    <w:p w:rsidR="00AF40FC" w:rsidRPr="004A096D" w:rsidRDefault="00AF40FC" w:rsidP="009169C9">
      <w:pPr>
        <w:spacing w:after="120" w:line="240" w:lineRule="auto"/>
        <w:ind w:left="-284" w:firstLine="851"/>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lastRenderedPageBreak/>
        <w:t xml:space="preserve">2. извлечение от съдебен регистър, или </w:t>
      </w:r>
    </w:p>
    <w:p w:rsidR="00AF40FC" w:rsidRPr="004A096D" w:rsidRDefault="00AF40FC" w:rsidP="009169C9">
      <w:pPr>
        <w:spacing w:after="120" w:line="240" w:lineRule="auto"/>
        <w:ind w:left="-284" w:firstLine="851"/>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3. еквивалентен документ на съдебен или административен орган от държавата, в която е установен.</w:t>
      </w:r>
    </w:p>
    <w:p w:rsidR="00AF40FC" w:rsidRPr="004A096D" w:rsidRDefault="00AF40FC" w:rsidP="009169C9">
      <w:pPr>
        <w:spacing w:after="120" w:line="240" w:lineRule="auto"/>
        <w:ind w:left="-284" w:firstLine="851"/>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AF40FC" w:rsidRPr="006F1167" w:rsidRDefault="00AF40FC" w:rsidP="009169C9">
      <w:pPr>
        <w:spacing w:after="120" w:line="240" w:lineRule="auto"/>
        <w:ind w:left="-284" w:firstLine="851"/>
        <w:jc w:val="both"/>
        <w:rPr>
          <w:rFonts w:ascii="Times New Roman" w:hAnsi="Times New Roman" w:cs="Times New Roman"/>
          <w:sz w:val="24"/>
          <w:szCs w:val="24"/>
          <w:lang w:val="ru-RU"/>
        </w:rPr>
      </w:pPr>
      <w:r w:rsidRPr="004A096D">
        <w:rPr>
          <w:rFonts w:ascii="Times New Roman" w:hAnsi="Times New Roman" w:cs="Times New Roman"/>
          <w:color w:val="000000"/>
          <w:sz w:val="24"/>
          <w:szCs w:val="24"/>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F40FC" w:rsidRPr="004A096D" w:rsidRDefault="00AF40FC" w:rsidP="009169C9">
      <w:pPr>
        <w:tabs>
          <w:tab w:val="left" w:pos="-1701"/>
        </w:tabs>
        <w:spacing w:after="120" w:line="240" w:lineRule="auto"/>
        <w:ind w:left="-240" w:right="-143" w:firstLine="720"/>
        <w:jc w:val="both"/>
        <w:rPr>
          <w:rFonts w:ascii="Times New Roman" w:hAnsi="Times New Roman" w:cs="Times New Roman"/>
          <w:sz w:val="24"/>
          <w:szCs w:val="24"/>
        </w:rPr>
      </w:pPr>
      <w:r w:rsidRPr="004A096D">
        <w:rPr>
          <w:rFonts w:ascii="Times New Roman" w:hAnsi="Times New Roman" w:cs="Times New Roman"/>
          <w:sz w:val="24"/>
          <w:szCs w:val="24"/>
        </w:rPr>
        <w:t xml:space="preserve">Документите се представят в оригинал или заверено от участника копие “Вярно с оригинала”. </w:t>
      </w:r>
    </w:p>
    <w:p w:rsidR="00AF40FC" w:rsidRPr="004A096D" w:rsidRDefault="00AF40FC" w:rsidP="009169C9">
      <w:pPr>
        <w:pStyle w:val="31"/>
        <w:tabs>
          <w:tab w:val="clear" w:pos="709"/>
        </w:tabs>
        <w:spacing w:after="120"/>
        <w:ind w:left="-284" w:right="168" w:firstLine="851"/>
        <w:jc w:val="both"/>
        <w:rPr>
          <w:rFonts w:ascii="Times New Roman" w:hAnsi="Times New Roman" w:cs="Times New Roman"/>
          <w:lang w:val="bg-BG" w:eastAsia="en-US"/>
        </w:rPr>
      </w:pPr>
      <w:r w:rsidRPr="004A096D">
        <w:rPr>
          <w:rFonts w:ascii="Times New Roman" w:hAnsi="Times New Roman" w:cs="Times New Roman"/>
          <w:lang w:val="bg-BG" w:eastAsia="en-US"/>
        </w:rPr>
        <w:t>Рамковото споразумение се публикува в профила на купувача в срок до 30 дни от сключването му заедно с приложенията към него.</w:t>
      </w:r>
    </w:p>
    <w:p w:rsidR="00AF40FC" w:rsidRPr="004A096D" w:rsidRDefault="00AF40FC" w:rsidP="009169C9">
      <w:pPr>
        <w:tabs>
          <w:tab w:val="left" w:pos="-1701"/>
        </w:tabs>
        <w:spacing w:after="120" w:line="240" w:lineRule="auto"/>
        <w:ind w:left="-284" w:right="168" w:firstLine="710"/>
        <w:jc w:val="both"/>
        <w:rPr>
          <w:rFonts w:ascii="Times New Roman" w:hAnsi="Times New Roman" w:cs="Times New Roman"/>
          <w:color w:val="000000"/>
          <w:sz w:val="24"/>
          <w:szCs w:val="24"/>
        </w:rPr>
      </w:pPr>
      <w:r w:rsidRPr="004A096D">
        <w:rPr>
          <w:rFonts w:ascii="Times New Roman" w:hAnsi="Times New Roman" w:cs="Times New Roman"/>
          <w:b/>
          <w:bCs/>
          <w:sz w:val="24"/>
          <w:szCs w:val="24"/>
        </w:rPr>
        <w:t xml:space="preserve">Договор за подизпълнение. </w:t>
      </w:r>
      <w:bookmarkStart w:id="34" w:name="to_paragraph_id18616896"/>
      <w:bookmarkEnd w:id="34"/>
      <w:r w:rsidRPr="004A096D">
        <w:rPr>
          <w:rFonts w:ascii="Times New Roman" w:hAnsi="Times New Roman" w:cs="Times New Roman"/>
          <w:sz w:val="24"/>
          <w:szCs w:val="24"/>
        </w:rPr>
        <w:t>Потенциалните и</w:t>
      </w:r>
      <w:r w:rsidRPr="004A096D">
        <w:rPr>
          <w:rFonts w:ascii="Times New Roman" w:hAnsi="Times New Roman" w:cs="Times New Roman"/>
          <w:color w:val="000000"/>
          <w:sz w:val="24"/>
          <w:szCs w:val="24"/>
        </w:rPr>
        <w:t>зпълнителите сключват договор за подизпълнение с подизпълнителите, посочени в тяхната оферта. Сключването на договор за подизпълнение не освобождава изпълнителя от отговорността му за изпълнение на Рамковото споразумение. Потенциалните изпълнители нямат право да:</w:t>
      </w:r>
    </w:p>
    <w:p w:rsidR="00AF40FC" w:rsidRPr="004A096D" w:rsidRDefault="00AF40FC" w:rsidP="009169C9">
      <w:pPr>
        <w:spacing w:after="120" w:line="240" w:lineRule="auto"/>
        <w:ind w:left="-284" w:firstLine="710"/>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 xml:space="preserve">1. сключват договор за подизпълнение с лице, за което е налице обстоятелство по </w:t>
      </w:r>
      <w:hyperlink r:id="rId11" w:history="1">
        <w:r w:rsidRPr="004A096D">
          <w:rPr>
            <w:rFonts w:ascii="Times New Roman" w:hAnsi="Times New Roman" w:cs="Times New Roman"/>
            <w:color w:val="000000"/>
            <w:sz w:val="24"/>
            <w:szCs w:val="24"/>
          </w:rPr>
          <w:t>чл. 47, ал. 1 или ал. 5</w:t>
        </w:r>
      </w:hyperlink>
      <w:r w:rsidRPr="004A096D">
        <w:rPr>
          <w:rFonts w:ascii="Times New Roman" w:hAnsi="Times New Roman" w:cs="Times New Roman"/>
          <w:color w:val="000000"/>
          <w:sz w:val="24"/>
          <w:szCs w:val="24"/>
        </w:rPr>
        <w:t xml:space="preserve"> от ЗОП;</w:t>
      </w:r>
    </w:p>
    <w:p w:rsidR="00AF40FC" w:rsidRPr="004A096D" w:rsidRDefault="00AF40FC" w:rsidP="009169C9">
      <w:pPr>
        <w:spacing w:after="120" w:line="240" w:lineRule="auto"/>
        <w:ind w:left="-284" w:firstLine="710"/>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2. възлагат изпълнението на една или повече от дейностите, включени в предмета на обществената поръчка, на лица, които не са подизпълнители;</w:t>
      </w:r>
    </w:p>
    <w:p w:rsidR="00AF40FC" w:rsidRPr="004A096D" w:rsidRDefault="00AF40FC" w:rsidP="009169C9">
      <w:pPr>
        <w:spacing w:after="120" w:line="240" w:lineRule="auto"/>
        <w:ind w:left="-284" w:firstLine="710"/>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3. заменят посочен в офертата подизпълнител, освен когато:</w:t>
      </w:r>
    </w:p>
    <w:p w:rsidR="00AF40FC" w:rsidRPr="004A096D" w:rsidRDefault="00AF40FC" w:rsidP="009169C9">
      <w:pPr>
        <w:spacing w:after="120" w:line="240" w:lineRule="auto"/>
        <w:ind w:left="-284" w:firstLine="710"/>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а) за предложения подизпълнител е налице или възникне обстоятелство по чл. 47, ал. 1 или ал.5 от ЗОП;</w:t>
      </w:r>
    </w:p>
    <w:p w:rsidR="00AF40FC" w:rsidRPr="004A096D" w:rsidRDefault="00AF40FC" w:rsidP="009169C9">
      <w:pPr>
        <w:spacing w:after="120" w:line="240" w:lineRule="auto"/>
        <w:ind w:left="-284" w:firstLine="710"/>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AF40FC" w:rsidRPr="006F1167" w:rsidRDefault="00AF40FC" w:rsidP="009169C9">
      <w:pPr>
        <w:spacing w:after="120" w:line="240" w:lineRule="auto"/>
        <w:ind w:left="-284" w:firstLine="710"/>
        <w:jc w:val="both"/>
        <w:rPr>
          <w:rFonts w:ascii="Times New Roman" w:hAnsi="Times New Roman" w:cs="Times New Roman"/>
          <w:color w:val="000000"/>
          <w:sz w:val="24"/>
          <w:szCs w:val="24"/>
          <w:lang w:val="ru-RU"/>
        </w:rPr>
      </w:pPr>
      <w:r w:rsidRPr="004A096D">
        <w:rPr>
          <w:rFonts w:ascii="Times New Roman" w:hAnsi="Times New Roman" w:cs="Times New Roman"/>
          <w:color w:val="000000"/>
          <w:sz w:val="24"/>
          <w:szCs w:val="24"/>
        </w:rPr>
        <w:t>в) договорът за подизпълнение е прекратен по вина на подизпълнителя, включително в случаите по чл.45а, ал. 6 от ЗОП.</w:t>
      </w:r>
    </w:p>
    <w:p w:rsidR="00AF40FC" w:rsidRPr="004A096D" w:rsidRDefault="00AF40FC" w:rsidP="009169C9">
      <w:pPr>
        <w:spacing w:after="120" w:line="240" w:lineRule="auto"/>
        <w:ind w:left="-284" w:firstLine="710"/>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чл.45а, ал. 2 от ЗОП.</w:t>
      </w:r>
    </w:p>
    <w:p w:rsidR="00AF40FC" w:rsidRPr="004A096D" w:rsidRDefault="00AF40FC" w:rsidP="009169C9">
      <w:pPr>
        <w:spacing w:after="120" w:line="240" w:lineRule="auto"/>
        <w:ind w:left="-284" w:firstLine="710"/>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AF40FC" w:rsidRPr="004A096D" w:rsidRDefault="00AF40FC" w:rsidP="009169C9">
      <w:pPr>
        <w:spacing w:after="120" w:line="240" w:lineRule="auto"/>
        <w:ind w:left="-284" w:firstLine="710"/>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Изпълнителят е длъжен да прекрати договор за подизпълнение, ако по време на изпълнението му възникне обстоятелство по чл. 47, ал. 1 или ал.5 от ЗОП, както и при нарушаване на забраната по чл.45а, ал. 4 от ЗОП в 14-дневен срок от узнаването. В тези случаи изпълнителят сключва нов договор за подизпълнение при спазване на условията и изискванията на чл.45, ал. 1 – 5 от ЗОП.</w:t>
      </w:r>
    </w:p>
    <w:p w:rsidR="00AF40FC" w:rsidRPr="004A096D" w:rsidRDefault="00AF40FC" w:rsidP="009169C9">
      <w:pPr>
        <w:spacing w:after="120" w:line="240" w:lineRule="auto"/>
        <w:ind w:left="-284" w:firstLine="710"/>
        <w:rPr>
          <w:rFonts w:ascii="Times New Roman" w:hAnsi="Times New Roman" w:cs="Times New Roman"/>
          <w:vanish/>
          <w:sz w:val="24"/>
          <w:szCs w:val="24"/>
        </w:rPr>
      </w:pPr>
      <w:r w:rsidRPr="004A096D">
        <w:rPr>
          <w:rFonts w:ascii="Times New Roman" w:hAnsi="Times New Roman" w:cs="Times New Roman"/>
          <w:vanish/>
          <w:sz w:val="24"/>
          <w:szCs w:val="24"/>
        </w:rPr>
        <w:lastRenderedPageBreak/>
        <w:t> </w:t>
      </w:r>
    </w:p>
    <w:p w:rsidR="00AF40FC" w:rsidRPr="004A096D" w:rsidRDefault="00AF40FC" w:rsidP="009169C9">
      <w:pPr>
        <w:shd w:val="clear" w:color="auto" w:fill="FFFFFF"/>
        <w:spacing w:after="120" w:line="240" w:lineRule="auto"/>
        <w:ind w:left="-284" w:firstLine="710"/>
        <w:rPr>
          <w:rFonts w:ascii="Times New Roman" w:hAnsi="Times New Roman" w:cs="Times New Roman"/>
          <w:vanish/>
          <w:sz w:val="24"/>
          <w:szCs w:val="24"/>
        </w:rPr>
      </w:pPr>
      <w:r w:rsidRPr="004A096D">
        <w:rPr>
          <w:rFonts w:ascii="Times New Roman" w:hAnsi="Times New Roman" w:cs="Times New Roman"/>
          <w:vanish/>
          <w:sz w:val="24"/>
          <w:szCs w:val="24"/>
        </w:rPr>
        <w:t> </w:t>
      </w:r>
    </w:p>
    <w:p w:rsidR="00AF40FC" w:rsidRPr="004A096D" w:rsidRDefault="00AF40FC" w:rsidP="009169C9">
      <w:pPr>
        <w:shd w:val="clear" w:color="auto" w:fill="FFFFFF"/>
        <w:spacing w:after="120" w:line="240" w:lineRule="auto"/>
        <w:ind w:left="-284" w:firstLine="710"/>
        <w:rPr>
          <w:rFonts w:ascii="Times New Roman" w:hAnsi="Times New Roman" w:cs="Times New Roman"/>
          <w:vanish/>
          <w:sz w:val="24"/>
          <w:szCs w:val="24"/>
        </w:rPr>
      </w:pPr>
      <w:r w:rsidRPr="004A096D">
        <w:rPr>
          <w:rFonts w:ascii="Times New Roman" w:hAnsi="Times New Roman" w:cs="Times New Roman"/>
          <w:vanish/>
          <w:sz w:val="24"/>
          <w:szCs w:val="24"/>
        </w:rPr>
        <w:t> </w:t>
      </w:r>
    </w:p>
    <w:p w:rsidR="00AF40FC" w:rsidRPr="004A096D" w:rsidRDefault="00AF40FC" w:rsidP="009169C9">
      <w:pPr>
        <w:shd w:val="clear" w:color="auto" w:fill="FFFFFF"/>
        <w:spacing w:after="120" w:line="240" w:lineRule="auto"/>
        <w:ind w:left="-284" w:firstLine="710"/>
        <w:rPr>
          <w:rFonts w:ascii="Times New Roman" w:hAnsi="Times New Roman" w:cs="Times New Roman"/>
          <w:vanish/>
          <w:sz w:val="24"/>
          <w:szCs w:val="24"/>
        </w:rPr>
      </w:pPr>
      <w:r w:rsidRPr="004A096D">
        <w:rPr>
          <w:rFonts w:ascii="Times New Roman" w:hAnsi="Times New Roman" w:cs="Times New Roman"/>
          <w:vanish/>
          <w:sz w:val="24"/>
          <w:szCs w:val="24"/>
        </w:rPr>
        <w:t> </w:t>
      </w:r>
    </w:p>
    <w:p w:rsidR="00AF40FC" w:rsidRPr="004A096D" w:rsidRDefault="00AF40FC" w:rsidP="009169C9">
      <w:pPr>
        <w:spacing w:after="120" w:line="240" w:lineRule="auto"/>
        <w:ind w:left="-284" w:firstLine="710"/>
        <w:jc w:val="both"/>
        <w:rPr>
          <w:rFonts w:ascii="Times New Roman" w:hAnsi="Times New Roman" w:cs="Times New Roman"/>
          <w:color w:val="000000"/>
          <w:sz w:val="24"/>
          <w:szCs w:val="24"/>
        </w:rPr>
      </w:pPr>
      <w:bookmarkStart w:id="35" w:name="to_paragraph_id18616897"/>
      <w:bookmarkEnd w:id="35"/>
      <w:r w:rsidRPr="004A096D">
        <w:rPr>
          <w:rFonts w:ascii="Times New Roman" w:hAnsi="Times New Roman" w:cs="Times New Roman"/>
          <w:color w:val="000000"/>
          <w:sz w:val="24"/>
          <w:szCs w:val="24"/>
        </w:rPr>
        <w:t>Възложителят приема изпълнението на дейност по конкретен договор сключен въз основа на Рамковото споразумение, за която изпълнителят е сключил договор за подизпълнение, в присъствието на изпълнителя и на подизпълнителя.</w:t>
      </w:r>
    </w:p>
    <w:p w:rsidR="00AF40FC" w:rsidRPr="004A096D" w:rsidRDefault="00AF40FC" w:rsidP="009169C9">
      <w:pPr>
        <w:spacing w:after="120" w:line="240" w:lineRule="auto"/>
        <w:ind w:left="-284" w:firstLine="710"/>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AF40FC" w:rsidRPr="004A096D" w:rsidRDefault="00AF40FC" w:rsidP="009169C9">
      <w:pPr>
        <w:spacing w:after="120" w:line="240" w:lineRule="auto"/>
        <w:ind w:left="-284" w:firstLine="710"/>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Възложителят извършва окончателното плащане по договор, сключен въз основа на Рамковото споразумение,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чл.45б, ал. 1 от ЗОП.</w:t>
      </w:r>
    </w:p>
    <w:p w:rsidR="00F84DBE" w:rsidRDefault="00AF40FC" w:rsidP="009169C9">
      <w:pPr>
        <w:spacing w:after="120" w:line="240" w:lineRule="auto"/>
        <w:ind w:left="-284" w:firstLine="710"/>
        <w:jc w:val="both"/>
        <w:rPr>
          <w:rFonts w:ascii="Times New Roman" w:hAnsi="Times New Roman" w:cs="Times New Roman"/>
          <w:color w:val="000000"/>
          <w:sz w:val="24"/>
          <w:szCs w:val="24"/>
        </w:rPr>
      </w:pPr>
      <w:r w:rsidRPr="004A096D">
        <w:rPr>
          <w:rFonts w:ascii="Times New Roman" w:hAnsi="Times New Roman" w:cs="Times New Roman"/>
          <w:color w:val="000000"/>
          <w:sz w:val="24"/>
          <w:szCs w:val="24"/>
        </w:rPr>
        <w:t>Ако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конкретен договор, без да получи от изпълнителя доказателства, че е заплатил на подизпълнителите всички работи, приети по реда на чл.45б, ал. 1 от ЗОП.</w:t>
      </w:r>
    </w:p>
    <w:p w:rsidR="00B112F7" w:rsidRPr="00B112F7" w:rsidRDefault="00F84DBE" w:rsidP="009169C9">
      <w:pPr>
        <w:spacing w:after="120" w:line="240" w:lineRule="auto"/>
        <w:ind w:left="-284"/>
        <w:rPr>
          <w:rFonts w:ascii="Times New Roman" w:hAnsi="Times New Roman" w:cs="Times New Roman"/>
          <w:b/>
          <w:bCs/>
          <w:sz w:val="24"/>
          <w:szCs w:val="24"/>
        </w:rPr>
      </w:pPr>
      <w:r w:rsidRPr="00F84DBE">
        <w:rPr>
          <w:rFonts w:ascii="Times New Roman" w:hAnsi="Times New Roman" w:cs="Times New Roman"/>
          <w:b/>
          <w:bCs/>
          <w:sz w:val="24"/>
          <w:szCs w:val="24"/>
          <w:u w:val="single"/>
        </w:rPr>
        <w:t>ЧАСТ: ПЕТА:</w:t>
      </w:r>
      <w:r w:rsidR="00BA5A9F" w:rsidRPr="00F84DBE">
        <w:rPr>
          <w:rFonts w:ascii="Times New Roman" w:hAnsi="Times New Roman" w:cs="Times New Roman"/>
          <w:b/>
          <w:bCs/>
          <w:sz w:val="24"/>
          <w:szCs w:val="24"/>
        </w:rPr>
        <w:t>ПРОЦЕДУРА ЗА СКЛЮЧВАНЕ НА</w:t>
      </w:r>
      <w:r w:rsidR="00B112F7">
        <w:rPr>
          <w:rFonts w:ascii="Times New Roman" w:hAnsi="Times New Roman" w:cs="Times New Roman"/>
          <w:b/>
          <w:bCs/>
          <w:sz w:val="24"/>
          <w:szCs w:val="24"/>
        </w:rPr>
        <w:t xml:space="preserve"> КОНКРЕТНИ </w:t>
      </w:r>
      <w:r w:rsidR="00BA5A9F" w:rsidRPr="00F84DBE">
        <w:rPr>
          <w:rFonts w:ascii="Times New Roman" w:hAnsi="Times New Roman" w:cs="Times New Roman"/>
          <w:b/>
          <w:bCs/>
          <w:sz w:val="24"/>
          <w:szCs w:val="24"/>
        </w:rPr>
        <w:t xml:space="preserve"> ДОГОВОРИ </w:t>
      </w:r>
      <w:r w:rsidR="00ED6C7F">
        <w:rPr>
          <w:rFonts w:ascii="Times New Roman" w:hAnsi="Times New Roman" w:cs="Times New Roman"/>
          <w:b/>
          <w:bCs/>
          <w:sz w:val="24"/>
          <w:szCs w:val="24"/>
        </w:rPr>
        <w:t xml:space="preserve"> </w:t>
      </w:r>
      <w:r w:rsidR="00BA5A9F" w:rsidRPr="00F84DBE">
        <w:rPr>
          <w:rFonts w:ascii="Times New Roman" w:hAnsi="Times New Roman" w:cs="Times New Roman"/>
          <w:b/>
          <w:bCs/>
          <w:sz w:val="24"/>
          <w:szCs w:val="24"/>
        </w:rPr>
        <w:t>ВЪЗ ОСНОВА НА РАМКОВО</w:t>
      </w:r>
      <w:r w:rsidR="00B112F7">
        <w:rPr>
          <w:rFonts w:ascii="Times New Roman" w:hAnsi="Times New Roman" w:cs="Times New Roman"/>
          <w:b/>
          <w:bCs/>
          <w:sz w:val="24"/>
          <w:szCs w:val="24"/>
        </w:rPr>
        <w:t>ТО</w:t>
      </w:r>
      <w:r w:rsidR="00BA5A9F" w:rsidRPr="00F84DBE">
        <w:rPr>
          <w:rFonts w:ascii="Times New Roman" w:hAnsi="Times New Roman" w:cs="Times New Roman"/>
          <w:b/>
          <w:bCs/>
          <w:sz w:val="24"/>
          <w:szCs w:val="24"/>
        </w:rPr>
        <w:t xml:space="preserve"> СПОРАЗУМЕНИЕ</w:t>
      </w:r>
    </w:p>
    <w:p w:rsidR="00AF40FC" w:rsidRPr="004A096D" w:rsidRDefault="00AF40FC" w:rsidP="009169C9">
      <w:pPr>
        <w:pStyle w:val="31"/>
        <w:tabs>
          <w:tab w:val="clear" w:pos="709"/>
        </w:tabs>
        <w:spacing w:after="120"/>
        <w:ind w:left="-240" w:right="-143" w:firstLine="720"/>
        <w:jc w:val="both"/>
        <w:rPr>
          <w:rFonts w:ascii="Times New Roman" w:hAnsi="Times New Roman" w:cs="Times New Roman"/>
          <w:caps/>
          <w:lang w:val="ru-RU" w:eastAsia="en-US"/>
        </w:rPr>
      </w:pPr>
      <w:r w:rsidRPr="004A096D">
        <w:rPr>
          <w:rFonts w:ascii="Times New Roman" w:hAnsi="Times New Roman" w:cs="Times New Roman"/>
          <w:lang w:val="ru-RU" w:eastAsia="en-US"/>
        </w:rPr>
        <w:t>Индивидуалните договори, базирани на Рамковото споразумение се възлагат на основание чл. 93б, ал. 3 от ЗОП, при спазване на следната задължителна поредност на действията, извършвани от Възложителя:</w:t>
      </w:r>
    </w:p>
    <w:p w:rsidR="00AF40FC" w:rsidRPr="004A096D" w:rsidRDefault="00AF40FC" w:rsidP="003F6781">
      <w:pPr>
        <w:widowControl w:val="0"/>
        <w:numPr>
          <w:ilvl w:val="0"/>
          <w:numId w:val="19"/>
        </w:numPr>
        <w:autoSpaceDE w:val="0"/>
        <w:autoSpaceDN w:val="0"/>
        <w:adjustRightInd w:val="0"/>
        <w:spacing w:after="120" w:line="240" w:lineRule="auto"/>
        <w:ind w:left="-240" w:right="-143" w:firstLine="720"/>
        <w:jc w:val="both"/>
        <w:rPr>
          <w:rFonts w:ascii="Times New Roman" w:hAnsi="Times New Roman" w:cs="Times New Roman"/>
          <w:sz w:val="24"/>
          <w:szCs w:val="24"/>
          <w:lang w:val="x-none"/>
        </w:rPr>
      </w:pPr>
      <w:r w:rsidRPr="004A096D">
        <w:rPr>
          <w:rFonts w:ascii="Times New Roman" w:hAnsi="Times New Roman" w:cs="Times New Roman"/>
          <w:sz w:val="24"/>
          <w:szCs w:val="24"/>
          <w:lang w:val="x-none"/>
        </w:rPr>
        <w:t>отправя</w:t>
      </w:r>
      <w:r w:rsidRPr="004A096D">
        <w:rPr>
          <w:rFonts w:ascii="Times New Roman" w:hAnsi="Times New Roman" w:cs="Times New Roman"/>
          <w:sz w:val="24"/>
          <w:szCs w:val="24"/>
        </w:rPr>
        <w:t>не на</w:t>
      </w:r>
      <w:r w:rsidRPr="004A096D">
        <w:rPr>
          <w:rFonts w:ascii="Times New Roman" w:hAnsi="Times New Roman" w:cs="Times New Roman"/>
          <w:sz w:val="24"/>
          <w:szCs w:val="24"/>
          <w:lang w:val="x-none"/>
        </w:rPr>
        <w:t xml:space="preserve"> писмена покана до всички страни по рамковото споразумение за всеки договор, който предстои да бъде сключен;</w:t>
      </w:r>
    </w:p>
    <w:p w:rsidR="00AF40FC" w:rsidRPr="004A096D" w:rsidRDefault="00AF40FC" w:rsidP="003F6781">
      <w:pPr>
        <w:widowControl w:val="0"/>
        <w:numPr>
          <w:ilvl w:val="0"/>
          <w:numId w:val="19"/>
        </w:numPr>
        <w:autoSpaceDE w:val="0"/>
        <w:autoSpaceDN w:val="0"/>
        <w:adjustRightInd w:val="0"/>
        <w:spacing w:after="120" w:line="240" w:lineRule="auto"/>
        <w:ind w:left="-240" w:right="-143" w:firstLine="720"/>
        <w:jc w:val="both"/>
        <w:rPr>
          <w:rFonts w:ascii="Times New Roman" w:hAnsi="Times New Roman" w:cs="Times New Roman"/>
          <w:sz w:val="24"/>
          <w:szCs w:val="24"/>
          <w:lang w:val="x-none"/>
        </w:rPr>
      </w:pPr>
      <w:r w:rsidRPr="004A096D">
        <w:rPr>
          <w:rFonts w:ascii="Times New Roman" w:hAnsi="Times New Roman" w:cs="Times New Roman"/>
          <w:sz w:val="24"/>
          <w:szCs w:val="24"/>
          <w:lang w:val="x-none"/>
        </w:rPr>
        <w:t>определя</w:t>
      </w:r>
      <w:r w:rsidRPr="004A096D">
        <w:rPr>
          <w:rFonts w:ascii="Times New Roman" w:hAnsi="Times New Roman" w:cs="Times New Roman"/>
          <w:sz w:val="24"/>
          <w:szCs w:val="24"/>
        </w:rPr>
        <w:t>не на</w:t>
      </w:r>
      <w:r w:rsidRPr="004A096D">
        <w:rPr>
          <w:rFonts w:ascii="Times New Roman" w:hAnsi="Times New Roman" w:cs="Times New Roman"/>
          <w:sz w:val="24"/>
          <w:szCs w:val="24"/>
          <w:lang w:val="x-none"/>
        </w:rPr>
        <w:t xml:space="preserve"> подходящ срок за представяне на оферти, като</w:t>
      </w:r>
      <w:r w:rsidRPr="004A096D">
        <w:rPr>
          <w:rFonts w:ascii="Times New Roman" w:hAnsi="Times New Roman" w:cs="Times New Roman"/>
          <w:sz w:val="24"/>
          <w:szCs w:val="24"/>
        </w:rPr>
        <w:t xml:space="preserve"> са взети </w:t>
      </w:r>
      <w:r w:rsidRPr="004A096D">
        <w:rPr>
          <w:rFonts w:ascii="Times New Roman" w:hAnsi="Times New Roman" w:cs="Times New Roman"/>
          <w:sz w:val="24"/>
          <w:szCs w:val="24"/>
          <w:lang w:val="x-none"/>
        </w:rPr>
        <w:t>предвид предмета и времето, необходимо за изпращане на офертите;</w:t>
      </w:r>
    </w:p>
    <w:p w:rsidR="00AF40FC" w:rsidRPr="004A096D" w:rsidRDefault="00AF40FC" w:rsidP="003F6781">
      <w:pPr>
        <w:widowControl w:val="0"/>
        <w:numPr>
          <w:ilvl w:val="0"/>
          <w:numId w:val="19"/>
        </w:numPr>
        <w:autoSpaceDE w:val="0"/>
        <w:autoSpaceDN w:val="0"/>
        <w:adjustRightInd w:val="0"/>
        <w:spacing w:after="120" w:line="240" w:lineRule="auto"/>
        <w:ind w:left="-240" w:right="-143" w:firstLine="720"/>
        <w:jc w:val="both"/>
        <w:rPr>
          <w:rFonts w:ascii="Times New Roman" w:hAnsi="Times New Roman" w:cs="Times New Roman"/>
          <w:sz w:val="24"/>
          <w:szCs w:val="24"/>
          <w:lang w:val="x-none"/>
        </w:rPr>
      </w:pPr>
      <w:r w:rsidRPr="004A096D">
        <w:rPr>
          <w:rFonts w:ascii="Times New Roman" w:hAnsi="Times New Roman" w:cs="Times New Roman"/>
          <w:sz w:val="24"/>
          <w:szCs w:val="24"/>
        </w:rPr>
        <w:t>съхраняване на офертите, представени в запечатани непрозрачни пликове, до изтичане крайния срок за получаването им</w:t>
      </w:r>
    </w:p>
    <w:p w:rsidR="00AF40FC" w:rsidRPr="004A096D" w:rsidRDefault="00AF40FC" w:rsidP="003F6781">
      <w:pPr>
        <w:widowControl w:val="0"/>
        <w:numPr>
          <w:ilvl w:val="0"/>
          <w:numId w:val="19"/>
        </w:numPr>
        <w:autoSpaceDE w:val="0"/>
        <w:autoSpaceDN w:val="0"/>
        <w:adjustRightInd w:val="0"/>
        <w:spacing w:after="120" w:line="240" w:lineRule="auto"/>
        <w:ind w:left="-240" w:right="-143" w:firstLine="720"/>
        <w:jc w:val="both"/>
        <w:rPr>
          <w:rFonts w:ascii="Times New Roman" w:hAnsi="Times New Roman" w:cs="Times New Roman"/>
          <w:sz w:val="24"/>
          <w:szCs w:val="24"/>
          <w:lang w:val="x-none"/>
        </w:rPr>
      </w:pPr>
      <w:r w:rsidRPr="004A096D">
        <w:rPr>
          <w:rFonts w:ascii="Times New Roman" w:hAnsi="Times New Roman" w:cs="Times New Roman"/>
          <w:sz w:val="24"/>
          <w:szCs w:val="24"/>
        </w:rPr>
        <w:t>назначаване на комисия, която разглежда и класира офертите съгласно критерия за оценка, определен в рамковото споразумение, и при спазване разпоредбите на чл.70-72 от ЗОП.</w:t>
      </w:r>
    </w:p>
    <w:p w:rsidR="00AF40FC" w:rsidRPr="004A096D" w:rsidRDefault="00AF40FC" w:rsidP="009169C9">
      <w:pPr>
        <w:pStyle w:val="31"/>
        <w:tabs>
          <w:tab w:val="clear" w:pos="709"/>
        </w:tabs>
        <w:spacing w:after="120"/>
        <w:ind w:left="-240" w:right="-143" w:firstLine="720"/>
        <w:jc w:val="both"/>
        <w:rPr>
          <w:rFonts w:ascii="Times New Roman" w:hAnsi="Times New Roman" w:cs="Times New Roman"/>
          <w:lang w:val="ru-RU" w:eastAsia="en-US"/>
        </w:rPr>
      </w:pPr>
      <w:r w:rsidRPr="004A096D">
        <w:rPr>
          <w:rFonts w:ascii="Times New Roman" w:hAnsi="Times New Roman" w:cs="Times New Roman"/>
          <w:lang w:val="ru-RU" w:eastAsia="en-US"/>
        </w:rPr>
        <w:t>Възложителят  е длъжен да пази в тайна съдържанието на представените в писмен вид оферти до изтичането на срока за получаване на оферти.</w:t>
      </w:r>
    </w:p>
    <w:p w:rsidR="00AF40FC" w:rsidRPr="004A096D" w:rsidRDefault="00AF40FC" w:rsidP="009169C9">
      <w:pPr>
        <w:spacing w:after="120" w:line="240" w:lineRule="auto"/>
        <w:ind w:left="-240" w:right="-143" w:firstLine="720"/>
        <w:jc w:val="both"/>
        <w:rPr>
          <w:rFonts w:ascii="Times New Roman" w:hAnsi="Times New Roman" w:cs="Times New Roman"/>
          <w:sz w:val="24"/>
          <w:szCs w:val="24"/>
        </w:rPr>
      </w:pPr>
      <w:r w:rsidRPr="004A096D">
        <w:rPr>
          <w:rFonts w:ascii="Times New Roman" w:hAnsi="Times New Roman" w:cs="Times New Roman"/>
          <w:sz w:val="24"/>
          <w:szCs w:val="24"/>
          <w:lang w:val="ru-RU"/>
        </w:rPr>
        <w:t xml:space="preserve">В случай, че при провеждането на процедурата за сключване на Рамковото споразумение </w:t>
      </w:r>
      <w:r w:rsidRPr="004A096D">
        <w:rPr>
          <w:rFonts w:ascii="Times New Roman" w:hAnsi="Times New Roman" w:cs="Times New Roman"/>
          <w:sz w:val="24"/>
          <w:szCs w:val="24"/>
        </w:rPr>
        <w:t>няма</w:t>
      </w:r>
      <w:r w:rsidRPr="004A096D">
        <w:rPr>
          <w:rFonts w:ascii="Times New Roman" w:hAnsi="Times New Roman" w:cs="Times New Roman"/>
          <w:sz w:val="24"/>
          <w:szCs w:val="24"/>
          <w:lang w:val="x-none"/>
        </w:rPr>
        <w:t xml:space="preserve"> достатъчен брой потенциални Изпълнители, които отговарят на критериите за подбор, и/или </w:t>
      </w:r>
      <w:r w:rsidRPr="004A096D">
        <w:rPr>
          <w:rFonts w:ascii="Times New Roman" w:hAnsi="Times New Roman" w:cs="Times New Roman"/>
          <w:sz w:val="24"/>
          <w:szCs w:val="24"/>
        </w:rPr>
        <w:t>е не</w:t>
      </w:r>
      <w:r w:rsidRPr="004A096D">
        <w:rPr>
          <w:rFonts w:ascii="Times New Roman" w:hAnsi="Times New Roman" w:cs="Times New Roman"/>
          <w:sz w:val="24"/>
          <w:szCs w:val="24"/>
          <w:lang w:val="x-none"/>
        </w:rPr>
        <w:t>достатъчен бро</w:t>
      </w:r>
      <w:r w:rsidRPr="004A096D">
        <w:rPr>
          <w:rFonts w:ascii="Times New Roman" w:hAnsi="Times New Roman" w:cs="Times New Roman"/>
          <w:sz w:val="24"/>
          <w:szCs w:val="24"/>
        </w:rPr>
        <w:t>я</w:t>
      </w:r>
      <w:r w:rsidRPr="004A096D">
        <w:rPr>
          <w:rFonts w:ascii="Times New Roman" w:hAnsi="Times New Roman" w:cs="Times New Roman"/>
          <w:sz w:val="24"/>
          <w:szCs w:val="24"/>
          <w:lang w:val="x-none"/>
        </w:rPr>
        <w:t xml:space="preserve"> оферти, които отговарят на предварително обявените условия на Възложителя</w:t>
      </w:r>
      <w:r w:rsidRPr="004A096D">
        <w:rPr>
          <w:rFonts w:ascii="Times New Roman" w:hAnsi="Times New Roman" w:cs="Times New Roman"/>
          <w:sz w:val="24"/>
          <w:szCs w:val="24"/>
        </w:rPr>
        <w:t xml:space="preserve">, в резултат на което Комисията класира само един потенциален Изпълнител, с когото  Възложителя може да сключи Рамково споразумение с него или да прекрати процедурата. В този случай, </w:t>
      </w:r>
      <w:r w:rsidRPr="004A096D">
        <w:rPr>
          <w:rFonts w:ascii="Times New Roman" w:hAnsi="Times New Roman" w:cs="Times New Roman"/>
          <w:sz w:val="24"/>
          <w:szCs w:val="24"/>
          <w:lang w:val="ru-RU"/>
        </w:rPr>
        <w:t>индивидуалните поръчки, базирани на Рамковото споразумение се възлагат на основание чл. 93б, ал. 2 от ЗОП, след отправяне на покана до това лице</w:t>
      </w:r>
      <w:r w:rsidRPr="004A096D">
        <w:rPr>
          <w:rFonts w:ascii="Times New Roman" w:hAnsi="Times New Roman" w:cs="Times New Roman"/>
          <w:sz w:val="24"/>
          <w:szCs w:val="24"/>
          <w:lang w:val="x-none"/>
        </w:rPr>
        <w:t xml:space="preserve"> да допълни своята оферта</w:t>
      </w:r>
      <w:r w:rsidRPr="004A096D">
        <w:rPr>
          <w:rFonts w:ascii="Times New Roman" w:hAnsi="Times New Roman" w:cs="Times New Roman"/>
          <w:sz w:val="24"/>
          <w:szCs w:val="24"/>
        </w:rPr>
        <w:t>,</w:t>
      </w:r>
      <w:r w:rsidRPr="004A096D">
        <w:rPr>
          <w:rFonts w:ascii="Times New Roman" w:hAnsi="Times New Roman" w:cs="Times New Roman"/>
          <w:sz w:val="24"/>
          <w:szCs w:val="24"/>
          <w:lang w:val="ru-RU"/>
        </w:rPr>
        <w:t xml:space="preserve"> в съответствие с изискванията, разписани в Рамковото споразумение. </w:t>
      </w:r>
    </w:p>
    <w:p w:rsidR="00AF40FC" w:rsidRPr="004A096D" w:rsidRDefault="00AF40FC" w:rsidP="009169C9">
      <w:pPr>
        <w:pStyle w:val="31"/>
        <w:tabs>
          <w:tab w:val="clear" w:pos="709"/>
        </w:tabs>
        <w:spacing w:after="120"/>
        <w:ind w:left="-240" w:right="-143" w:firstLine="720"/>
        <w:jc w:val="both"/>
        <w:rPr>
          <w:rFonts w:ascii="Times New Roman" w:hAnsi="Times New Roman" w:cs="Times New Roman"/>
          <w:lang w:val="bg-BG" w:eastAsia="en-US"/>
        </w:rPr>
      </w:pPr>
      <w:r w:rsidRPr="00BA5A9F">
        <w:rPr>
          <w:rFonts w:ascii="Times New Roman" w:hAnsi="Times New Roman" w:cs="Times New Roman"/>
          <w:lang w:val="bg-BG" w:eastAsia="en-US"/>
        </w:rPr>
        <w:t xml:space="preserve">Офертите, представени от потенциалните изпълнители по Рамковото споразумение, се оценяват по критерий </w:t>
      </w:r>
      <w:r w:rsidRPr="00BA5A9F">
        <w:rPr>
          <w:rFonts w:ascii="Times New Roman" w:hAnsi="Times New Roman" w:cs="Times New Roman"/>
          <w:b/>
          <w:bCs/>
          <w:lang w:val="bg-BG" w:eastAsia="en-US"/>
        </w:rPr>
        <w:t xml:space="preserve">„най-ниска цена“ </w:t>
      </w:r>
      <w:r w:rsidRPr="00BA5A9F">
        <w:rPr>
          <w:rFonts w:ascii="Times New Roman" w:hAnsi="Times New Roman" w:cs="Times New Roman"/>
          <w:lang w:val="bg-BG" w:eastAsia="en-US"/>
        </w:rPr>
        <w:t>в процедурата по чл.93б, ал.3 от ЗОП.</w:t>
      </w:r>
    </w:p>
    <w:p w:rsidR="00AF40FC" w:rsidRPr="004A096D" w:rsidRDefault="00AF40FC" w:rsidP="009169C9">
      <w:pPr>
        <w:pStyle w:val="31"/>
        <w:tabs>
          <w:tab w:val="clear" w:pos="709"/>
        </w:tabs>
        <w:spacing w:after="120"/>
        <w:ind w:left="-240" w:right="-143" w:firstLine="720"/>
        <w:jc w:val="both"/>
        <w:rPr>
          <w:rFonts w:ascii="Times New Roman" w:hAnsi="Times New Roman" w:cs="Times New Roman"/>
          <w:lang w:val="bg-BG" w:eastAsia="en-US"/>
        </w:rPr>
      </w:pPr>
      <w:r w:rsidRPr="004A096D">
        <w:rPr>
          <w:rFonts w:ascii="Times New Roman" w:hAnsi="Times New Roman" w:cs="Times New Roman"/>
          <w:lang w:val="bg-BG" w:eastAsia="en-US"/>
        </w:rPr>
        <w:t xml:space="preserve">Потенциалните изпълнители по Рамковото споразумение се задължават в офертите си, представени по процедура по чл.93б, ал.3 от ЗОП, да предлагат цени и срокове за изпълнение, ненадвишаващи съответните цени и срокове за същите дейности, предложени в ценовите им </w:t>
      </w:r>
      <w:r w:rsidRPr="004A096D">
        <w:rPr>
          <w:rFonts w:ascii="Times New Roman" w:hAnsi="Times New Roman" w:cs="Times New Roman"/>
          <w:lang w:val="bg-BG" w:eastAsia="en-US"/>
        </w:rPr>
        <w:lastRenderedPageBreak/>
        <w:t xml:space="preserve">предложения в процедурата за сключване на Рамково споразумение, които са неразделна част от него.   </w:t>
      </w:r>
    </w:p>
    <w:p w:rsidR="00AF40FC" w:rsidRPr="004A096D" w:rsidRDefault="00AF40FC" w:rsidP="009169C9">
      <w:pPr>
        <w:pStyle w:val="31"/>
        <w:tabs>
          <w:tab w:val="clear" w:pos="709"/>
        </w:tabs>
        <w:spacing w:after="120"/>
        <w:ind w:left="-240" w:right="-143" w:firstLine="720"/>
        <w:jc w:val="both"/>
        <w:rPr>
          <w:rFonts w:ascii="Times New Roman" w:hAnsi="Times New Roman" w:cs="Times New Roman"/>
          <w:lang w:val="bg-BG" w:eastAsia="en-US"/>
        </w:rPr>
      </w:pPr>
      <w:r w:rsidRPr="004A096D">
        <w:rPr>
          <w:rFonts w:ascii="Times New Roman" w:hAnsi="Times New Roman" w:cs="Times New Roman"/>
          <w:lang w:val="bg-BG" w:eastAsia="en-US"/>
        </w:rPr>
        <w:t xml:space="preserve">Покани за представяне на оферти по чл.93б, ал.3 от ЗОП се отправят от възложителя след сключване на Рамково споразумение съобразно конкретните нужди. Поканата се отправя до всички потенциални изпълнители по Рамковото споразумение.  </w:t>
      </w:r>
    </w:p>
    <w:p w:rsidR="00AF40FC" w:rsidRPr="004A096D" w:rsidRDefault="00AF40FC" w:rsidP="009169C9">
      <w:pPr>
        <w:pStyle w:val="31"/>
        <w:tabs>
          <w:tab w:val="clear" w:pos="709"/>
        </w:tabs>
        <w:spacing w:after="120"/>
        <w:ind w:left="-240" w:right="-143" w:firstLine="720"/>
        <w:jc w:val="both"/>
        <w:rPr>
          <w:rFonts w:ascii="Times New Roman" w:hAnsi="Times New Roman" w:cs="Times New Roman"/>
          <w:lang w:val="ru-RU" w:eastAsia="en-US"/>
        </w:rPr>
      </w:pPr>
      <w:r w:rsidRPr="004A096D">
        <w:rPr>
          <w:rFonts w:ascii="Times New Roman" w:hAnsi="Times New Roman" w:cs="Times New Roman"/>
          <w:lang w:val="ru-RU" w:eastAsia="en-US"/>
        </w:rPr>
        <w:t xml:space="preserve">Договорът за конкретната обществена поръчка включва задължително всички предложения от офертата на участника, определен за Изпълнител. </w:t>
      </w:r>
    </w:p>
    <w:p w:rsidR="00AF40FC" w:rsidRPr="004A096D" w:rsidRDefault="00AF40FC" w:rsidP="009169C9">
      <w:pPr>
        <w:spacing w:after="120" w:line="240" w:lineRule="auto"/>
        <w:ind w:left="-284" w:firstLine="709"/>
        <w:jc w:val="both"/>
        <w:rPr>
          <w:rFonts w:ascii="Times New Roman" w:hAnsi="Times New Roman" w:cs="Times New Roman"/>
          <w:sz w:val="24"/>
          <w:szCs w:val="24"/>
        </w:rPr>
      </w:pPr>
      <w:r w:rsidRPr="004A096D">
        <w:rPr>
          <w:rFonts w:ascii="Times New Roman" w:hAnsi="Times New Roman" w:cs="Times New Roman"/>
          <w:sz w:val="24"/>
          <w:szCs w:val="24"/>
          <w:lang w:val="ru-RU"/>
        </w:rPr>
        <w:t xml:space="preserve">При подписване на договора за обществена поръчка участникът, определен за Изпълнител, </w:t>
      </w:r>
      <w:r w:rsidRPr="004A096D">
        <w:rPr>
          <w:rFonts w:ascii="Times New Roman" w:hAnsi="Times New Roman" w:cs="Times New Roman"/>
          <w:sz w:val="24"/>
          <w:szCs w:val="24"/>
        </w:rPr>
        <w:t>е длъжен да представи документи от съответните компетентни органи съгласно чл.47, ал.10 от ЗОП, както и гаранция за изпълнение на конкретния договор.</w:t>
      </w:r>
    </w:p>
    <w:p w:rsidR="00DC4D0B" w:rsidRPr="006F1167" w:rsidRDefault="00AF40FC" w:rsidP="009169C9">
      <w:pPr>
        <w:spacing w:after="120" w:line="240" w:lineRule="auto"/>
        <w:ind w:left="-284" w:firstLine="709"/>
        <w:jc w:val="both"/>
        <w:rPr>
          <w:rFonts w:ascii="Times New Roman" w:hAnsi="Times New Roman" w:cs="Times New Roman"/>
          <w:sz w:val="24"/>
          <w:szCs w:val="24"/>
          <w:lang w:val="ru-RU"/>
        </w:rPr>
      </w:pPr>
      <w:r w:rsidRPr="004A096D">
        <w:rPr>
          <w:rFonts w:ascii="Times New Roman" w:hAnsi="Times New Roman" w:cs="Times New Roman"/>
          <w:sz w:val="24"/>
          <w:szCs w:val="24"/>
        </w:rPr>
        <w:t>Страните по договор за обществена поръчка не могат да го изменят.Изменение на сключен договор за обществена поръчка се допуска по изключение в случаите по чл.43,ал.2 от ЗОП.</w:t>
      </w:r>
    </w:p>
    <w:p w:rsidR="00CD135D" w:rsidRPr="006F1167" w:rsidRDefault="00BD4C56" w:rsidP="009169C9">
      <w:pPr>
        <w:spacing w:after="120" w:line="240" w:lineRule="auto"/>
        <w:ind w:left="-284"/>
        <w:jc w:val="both"/>
        <w:rPr>
          <w:rFonts w:ascii="Times New Roman" w:hAnsi="Times New Roman" w:cs="Times New Roman"/>
          <w:b/>
          <w:bCs/>
          <w:sz w:val="24"/>
          <w:szCs w:val="24"/>
          <w:lang w:val="ru-RU"/>
        </w:rPr>
      </w:pPr>
      <w:r w:rsidRPr="00DC4D0B">
        <w:rPr>
          <w:rFonts w:ascii="Times New Roman" w:hAnsi="Times New Roman" w:cs="Times New Roman"/>
          <w:b/>
          <w:bCs/>
          <w:caps/>
          <w:sz w:val="24"/>
          <w:szCs w:val="24"/>
          <w:u w:val="single"/>
        </w:rPr>
        <w:t>ЧАСТ ШЕСТА:</w:t>
      </w:r>
      <w:r w:rsidRPr="00DC4D0B">
        <w:rPr>
          <w:rFonts w:ascii="Times New Roman" w:hAnsi="Times New Roman" w:cs="Times New Roman"/>
          <w:b/>
          <w:bCs/>
          <w:caps/>
          <w:sz w:val="24"/>
          <w:szCs w:val="24"/>
        </w:rPr>
        <w:t xml:space="preserve"> </w:t>
      </w:r>
      <w:r w:rsidR="003424D5" w:rsidRPr="00DC4D0B">
        <w:rPr>
          <w:rFonts w:ascii="Times New Roman" w:hAnsi="Times New Roman" w:cs="Times New Roman"/>
          <w:b/>
          <w:bCs/>
          <w:caps/>
          <w:sz w:val="24"/>
          <w:szCs w:val="24"/>
        </w:rPr>
        <w:t>ОБЩИ ИЗИСКВАНИЯ И ЕТИЧНИ КЛАУЗИ</w:t>
      </w:r>
    </w:p>
    <w:p w:rsidR="00AF40FC" w:rsidRPr="006F1167" w:rsidRDefault="00EF1A3A" w:rsidP="009169C9">
      <w:pPr>
        <w:spacing w:after="120" w:line="240" w:lineRule="auto"/>
        <w:ind w:left="-284"/>
        <w:jc w:val="both"/>
        <w:rPr>
          <w:rFonts w:ascii="Times New Roman" w:hAnsi="Times New Roman" w:cs="Times New Roman"/>
          <w:b/>
          <w:bCs/>
          <w:sz w:val="24"/>
          <w:szCs w:val="24"/>
          <w:lang w:val="ru-RU"/>
        </w:rPr>
      </w:pPr>
      <w:r>
        <w:rPr>
          <w:rFonts w:ascii="Times New Roman" w:hAnsi="Times New Roman" w:cs="Times New Roman"/>
          <w:b/>
          <w:bCs/>
          <w:i/>
          <w:iCs/>
          <w:sz w:val="24"/>
          <w:szCs w:val="24"/>
        </w:rPr>
        <w:t>1</w:t>
      </w:r>
      <w:r w:rsidR="00A90717">
        <w:rPr>
          <w:rFonts w:ascii="Times New Roman" w:hAnsi="Times New Roman" w:cs="Times New Roman"/>
          <w:b/>
          <w:bCs/>
          <w:i/>
          <w:iCs/>
          <w:sz w:val="24"/>
          <w:szCs w:val="24"/>
        </w:rPr>
        <w:t>) Общи изисквания</w:t>
      </w:r>
    </w:p>
    <w:p w:rsidR="00AF40FC" w:rsidRPr="004A096D" w:rsidRDefault="00AF40FC" w:rsidP="009169C9">
      <w:pPr>
        <w:pStyle w:val="CharChar1"/>
        <w:spacing w:after="120"/>
        <w:ind w:right="-21" w:firstLine="720"/>
        <w:jc w:val="both"/>
        <w:rPr>
          <w:rFonts w:ascii="Times New Roman" w:hAnsi="Times New Roman" w:cs="Times New Roman"/>
          <w:lang w:val="bg-BG"/>
        </w:rPr>
      </w:pPr>
      <w:r w:rsidRPr="004A096D">
        <w:rPr>
          <w:rFonts w:ascii="Times New Roman" w:hAnsi="Times New Roman" w:cs="Times New Roman"/>
          <w:lang w:val="bg-BG"/>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разпоредбите на Закона за обществените поръчки и документацията за участие в процедурата. </w:t>
      </w:r>
    </w:p>
    <w:p w:rsidR="00AF40FC" w:rsidRPr="004A096D" w:rsidRDefault="00AF40FC" w:rsidP="009169C9">
      <w:pPr>
        <w:pStyle w:val="CharChar1"/>
        <w:spacing w:after="120"/>
        <w:ind w:right="-21" w:firstLine="720"/>
        <w:jc w:val="both"/>
        <w:rPr>
          <w:rFonts w:ascii="Times New Roman" w:hAnsi="Times New Roman" w:cs="Times New Roman"/>
          <w:lang w:val="bg-BG"/>
        </w:rPr>
      </w:pPr>
      <w:r w:rsidRPr="004A096D">
        <w:rPr>
          <w:rFonts w:ascii="Times New Roman" w:hAnsi="Times New Roman" w:cs="Times New Roman"/>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AF40FC" w:rsidRPr="004A096D" w:rsidRDefault="00AF40FC" w:rsidP="009169C9">
      <w:pPr>
        <w:pStyle w:val="CharChar1"/>
        <w:spacing w:after="120"/>
        <w:ind w:right="-21" w:firstLine="720"/>
        <w:jc w:val="both"/>
        <w:rPr>
          <w:rFonts w:ascii="Times New Roman" w:hAnsi="Times New Roman" w:cs="Times New Roman"/>
          <w:caps/>
          <w:lang w:val="bg-BG"/>
        </w:rPr>
      </w:pPr>
      <w:r w:rsidRPr="004A096D">
        <w:rPr>
          <w:rFonts w:ascii="Times New Roman" w:hAnsi="Times New Roman" w:cs="Times New Roman"/>
          <w:lang w:val="bg-BG"/>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AF40FC" w:rsidRPr="004A096D" w:rsidRDefault="00AF40FC" w:rsidP="009169C9">
      <w:pPr>
        <w:pStyle w:val="CharChar1"/>
        <w:spacing w:after="120"/>
        <w:ind w:right="-21" w:firstLine="720"/>
        <w:jc w:val="both"/>
        <w:rPr>
          <w:rFonts w:ascii="Times New Roman" w:hAnsi="Times New Roman" w:cs="Times New Roman"/>
          <w:lang w:val="bg-BG"/>
        </w:rPr>
      </w:pPr>
      <w:r w:rsidRPr="004A096D">
        <w:rPr>
          <w:rFonts w:ascii="Times New Roman" w:hAnsi="Times New Roman" w:cs="Times New Roman"/>
          <w:lang w:val="bg-BG"/>
        </w:rPr>
        <w:t>1. Решение за откриване на процедурата;</w:t>
      </w:r>
    </w:p>
    <w:p w:rsidR="00AF40FC" w:rsidRPr="004A096D" w:rsidRDefault="00AF40FC" w:rsidP="009169C9">
      <w:pPr>
        <w:pStyle w:val="CharChar1"/>
        <w:spacing w:after="120"/>
        <w:ind w:left="644" w:right="-21"/>
        <w:jc w:val="both"/>
        <w:rPr>
          <w:rFonts w:ascii="Times New Roman" w:hAnsi="Times New Roman" w:cs="Times New Roman"/>
          <w:lang w:val="bg-BG"/>
        </w:rPr>
      </w:pPr>
      <w:r w:rsidRPr="004A096D">
        <w:rPr>
          <w:rFonts w:ascii="Times New Roman" w:hAnsi="Times New Roman" w:cs="Times New Roman"/>
          <w:lang w:val="bg-BG"/>
        </w:rPr>
        <w:t xml:space="preserve"> 2. Обявление за поръчка;</w:t>
      </w:r>
    </w:p>
    <w:p w:rsidR="00AF40FC" w:rsidRPr="004A096D" w:rsidRDefault="00AF40FC" w:rsidP="009169C9">
      <w:pPr>
        <w:pStyle w:val="CharChar1"/>
        <w:spacing w:after="120"/>
        <w:ind w:left="644" w:right="-21"/>
        <w:jc w:val="both"/>
        <w:rPr>
          <w:rFonts w:ascii="Times New Roman" w:hAnsi="Times New Roman" w:cs="Times New Roman"/>
          <w:lang w:val="bg-BG"/>
        </w:rPr>
      </w:pPr>
      <w:r w:rsidRPr="004A096D">
        <w:rPr>
          <w:rFonts w:ascii="Times New Roman" w:hAnsi="Times New Roman" w:cs="Times New Roman"/>
          <w:lang w:val="bg-BG"/>
        </w:rPr>
        <w:t xml:space="preserve"> 3. Пълно описание на предмета на поръчката .</w:t>
      </w:r>
    </w:p>
    <w:p w:rsidR="00AF40FC" w:rsidRPr="004A096D" w:rsidRDefault="00AF40FC" w:rsidP="009169C9">
      <w:pPr>
        <w:pStyle w:val="CharChar1"/>
        <w:spacing w:after="120"/>
        <w:ind w:left="-240" w:right="-143" w:firstLine="720"/>
        <w:jc w:val="both"/>
        <w:rPr>
          <w:rFonts w:ascii="Times New Roman" w:hAnsi="Times New Roman" w:cs="Times New Roman"/>
          <w:lang w:val="bg-BG"/>
        </w:rPr>
      </w:pPr>
      <w:r w:rsidRPr="004A096D">
        <w:rPr>
          <w:rFonts w:ascii="Times New Roman" w:hAnsi="Times New Roman" w:cs="Times New Roman"/>
          <w:lang w:val="bg-BG"/>
        </w:rPr>
        <w:t xml:space="preserve">    4. Технически спецификации;</w:t>
      </w:r>
    </w:p>
    <w:p w:rsidR="00AF40FC" w:rsidRPr="004A096D" w:rsidRDefault="00AF40FC" w:rsidP="009169C9">
      <w:pPr>
        <w:pStyle w:val="CharChar1"/>
        <w:spacing w:after="120"/>
        <w:ind w:left="-240" w:right="-143" w:firstLine="720"/>
        <w:jc w:val="both"/>
        <w:rPr>
          <w:rFonts w:ascii="Times New Roman" w:hAnsi="Times New Roman" w:cs="Times New Roman"/>
          <w:lang w:val="bg-BG"/>
        </w:rPr>
      </w:pPr>
      <w:r w:rsidRPr="004A096D">
        <w:rPr>
          <w:rFonts w:ascii="Times New Roman" w:hAnsi="Times New Roman" w:cs="Times New Roman"/>
          <w:lang w:val="bg-BG"/>
        </w:rPr>
        <w:t xml:space="preserve">    5. </w:t>
      </w:r>
      <w:r w:rsidR="009A466D">
        <w:rPr>
          <w:rFonts w:ascii="Times New Roman" w:hAnsi="Times New Roman" w:cs="Times New Roman"/>
          <w:lang w:val="bg-BG"/>
        </w:rPr>
        <w:t xml:space="preserve">Условия за участие – Общи условия </w:t>
      </w:r>
      <w:r w:rsidR="00307E36">
        <w:rPr>
          <w:rFonts w:ascii="Times New Roman" w:hAnsi="Times New Roman" w:cs="Times New Roman"/>
          <w:lang w:val="bg-BG"/>
        </w:rPr>
        <w:t xml:space="preserve"> и </w:t>
      </w:r>
      <w:r w:rsidRPr="004A096D">
        <w:rPr>
          <w:rFonts w:ascii="Times New Roman" w:hAnsi="Times New Roman" w:cs="Times New Roman"/>
          <w:lang w:val="bg-BG"/>
        </w:rPr>
        <w:t xml:space="preserve">Указания за участие; </w:t>
      </w:r>
    </w:p>
    <w:p w:rsidR="00AF40FC" w:rsidRPr="004A096D" w:rsidRDefault="00AF40FC" w:rsidP="009169C9">
      <w:pPr>
        <w:pStyle w:val="CharChar1"/>
        <w:spacing w:after="120"/>
        <w:ind w:left="-240" w:right="-143" w:firstLine="720"/>
        <w:jc w:val="both"/>
        <w:rPr>
          <w:rFonts w:ascii="Times New Roman" w:hAnsi="Times New Roman" w:cs="Times New Roman"/>
          <w:lang w:val="bg-BG"/>
        </w:rPr>
      </w:pPr>
      <w:r w:rsidRPr="004A096D">
        <w:rPr>
          <w:rFonts w:ascii="Times New Roman" w:hAnsi="Times New Roman" w:cs="Times New Roman"/>
          <w:lang w:val="bg-BG"/>
        </w:rPr>
        <w:t xml:space="preserve">    5. Проект на рамково споразумение;</w:t>
      </w:r>
    </w:p>
    <w:p w:rsidR="00AF40FC" w:rsidRPr="004A096D" w:rsidRDefault="00AF40FC" w:rsidP="009169C9">
      <w:pPr>
        <w:pStyle w:val="CharChar1"/>
        <w:spacing w:after="120"/>
        <w:ind w:left="-240" w:right="-143" w:firstLine="720"/>
        <w:jc w:val="both"/>
        <w:rPr>
          <w:rFonts w:ascii="Times New Roman" w:hAnsi="Times New Roman" w:cs="Times New Roman"/>
          <w:lang w:val="bg-BG"/>
        </w:rPr>
      </w:pPr>
      <w:r w:rsidRPr="004A096D">
        <w:rPr>
          <w:rFonts w:ascii="Times New Roman" w:hAnsi="Times New Roman" w:cs="Times New Roman"/>
          <w:lang w:val="bg-BG"/>
        </w:rPr>
        <w:t xml:space="preserve">    6. Проект на конкретен договор; </w:t>
      </w:r>
    </w:p>
    <w:p w:rsidR="00AF40FC" w:rsidRPr="004A096D" w:rsidRDefault="00AF40FC" w:rsidP="009169C9">
      <w:pPr>
        <w:pStyle w:val="CharChar1"/>
        <w:spacing w:after="120"/>
        <w:ind w:left="-240" w:right="-143" w:firstLine="720"/>
        <w:jc w:val="both"/>
        <w:rPr>
          <w:rFonts w:ascii="Times New Roman" w:hAnsi="Times New Roman" w:cs="Times New Roman"/>
          <w:lang w:val="bg-BG"/>
        </w:rPr>
      </w:pPr>
      <w:r w:rsidRPr="004A096D">
        <w:rPr>
          <w:rFonts w:ascii="Times New Roman" w:hAnsi="Times New Roman" w:cs="Times New Roman"/>
          <w:lang w:val="bg-BG"/>
        </w:rPr>
        <w:t xml:space="preserve">    7. Обра</w:t>
      </w:r>
      <w:r w:rsidR="006D0008">
        <w:rPr>
          <w:rFonts w:ascii="Times New Roman" w:hAnsi="Times New Roman" w:cs="Times New Roman"/>
          <w:lang w:val="bg-BG"/>
        </w:rPr>
        <w:t>зци</w:t>
      </w:r>
      <w:r w:rsidR="00F640F6">
        <w:rPr>
          <w:rFonts w:ascii="Times New Roman" w:hAnsi="Times New Roman" w:cs="Times New Roman"/>
          <w:lang w:val="bg-BG"/>
        </w:rPr>
        <w:t xml:space="preserve"> за участие в процедурата.</w:t>
      </w:r>
    </w:p>
    <w:p w:rsidR="00AF40FC" w:rsidRPr="00D47EE3" w:rsidRDefault="00AF40FC" w:rsidP="009169C9">
      <w:pPr>
        <w:pStyle w:val="CharChar1"/>
        <w:spacing w:after="120"/>
        <w:ind w:right="-21" w:firstLine="720"/>
        <w:jc w:val="both"/>
        <w:rPr>
          <w:rFonts w:ascii="Times New Roman" w:hAnsi="Times New Roman" w:cs="Times New Roman"/>
          <w:lang w:val="bg-BG"/>
        </w:rPr>
      </w:pPr>
      <w:r w:rsidRPr="004A096D">
        <w:rPr>
          <w:rFonts w:ascii="Times New Roman" w:hAnsi="Times New Roman" w:cs="Times New Roman"/>
          <w:lang w:val="bg-BG"/>
        </w:rPr>
        <w:t>Документът с най-висок прио</w:t>
      </w:r>
      <w:r w:rsidR="00D47EE3">
        <w:rPr>
          <w:rFonts w:ascii="Times New Roman" w:hAnsi="Times New Roman" w:cs="Times New Roman"/>
          <w:lang w:val="bg-BG"/>
        </w:rPr>
        <w:t>ритет е посочен на първо място.</w:t>
      </w:r>
    </w:p>
    <w:p w:rsidR="00AF40FC" w:rsidRPr="001E5407" w:rsidRDefault="00DA0F58" w:rsidP="009169C9">
      <w:pPr>
        <w:pStyle w:val="CharChar1"/>
        <w:spacing w:after="120"/>
        <w:ind w:right="138" w:firstLine="720"/>
        <w:rPr>
          <w:rFonts w:ascii="Times New Roman" w:hAnsi="Times New Roman" w:cs="Times New Roman"/>
          <w:b/>
          <w:bCs/>
          <w:i/>
          <w:iCs/>
          <w:lang w:val="bg-BG"/>
        </w:rPr>
      </w:pPr>
      <w:r>
        <w:rPr>
          <w:rFonts w:ascii="Times New Roman" w:hAnsi="Times New Roman" w:cs="Times New Roman"/>
          <w:b/>
          <w:bCs/>
          <w:i/>
          <w:iCs/>
          <w:lang w:val="bg-BG"/>
        </w:rPr>
        <w:t>2</w:t>
      </w:r>
      <w:r w:rsidR="001E5407">
        <w:rPr>
          <w:rFonts w:ascii="Times New Roman" w:hAnsi="Times New Roman" w:cs="Times New Roman"/>
          <w:b/>
          <w:bCs/>
          <w:i/>
          <w:iCs/>
          <w:lang w:val="bg-BG"/>
        </w:rPr>
        <w:t>) Етични клаузи</w:t>
      </w:r>
    </w:p>
    <w:p w:rsidR="00AF40FC" w:rsidRPr="004A096D" w:rsidRDefault="00AF40FC" w:rsidP="009169C9">
      <w:pPr>
        <w:pStyle w:val="CharChar1"/>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AF40FC" w:rsidRPr="004A096D" w:rsidRDefault="00AF40FC" w:rsidP="009169C9">
      <w:pPr>
        <w:pStyle w:val="CharChar1"/>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 xml:space="preserve">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w:t>
      </w:r>
      <w:r w:rsidRPr="004A096D">
        <w:rPr>
          <w:rFonts w:ascii="Times New Roman" w:hAnsi="Times New Roman" w:cs="Times New Roman"/>
          <w:lang w:val="bg-BG"/>
        </w:rPr>
        <w:lastRenderedPageBreak/>
        <w:t>процедурата за възлагане на обществената поръчка. Ако по време на изпълнение на договора възникне такава ситуация, изпълнителят трябва незабавно да уведоми възложителя.</w:t>
      </w:r>
    </w:p>
    <w:p w:rsidR="00AF40FC" w:rsidRPr="004A096D" w:rsidRDefault="00AF40FC" w:rsidP="009169C9">
      <w:pPr>
        <w:pStyle w:val="CharChar1"/>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направени без предварителното одобрение на възложителя. </w:t>
      </w:r>
    </w:p>
    <w:p w:rsidR="00AF40FC" w:rsidRPr="004A096D" w:rsidRDefault="00AF40FC" w:rsidP="009169C9">
      <w:pPr>
        <w:pStyle w:val="CharChar1"/>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 xml:space="preserve">Изпълнителят не може да ангажира възложителя с дейност, без предварителното писмено съгласие на последния. </w:t>
      </w:r>
    </w:p>
    <w:p w:rsidR="00AF40FC" w:rsidRPr="004A096D" w:rsidRDefault="00AF40FC" w:rsidP="009169C9">
      <w:pPr>
        <w:pStyle w:val="CharChar1"/>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 xml:space="preserve">Изпълнителят не може да приема други плащания във връзка с договора, освен тези, описани в самия договор. </w:t>
      </w:r>
    </w:p>
    <w:p w:rsidR="00AF40FC" w:rsidRPr="004A096D" w:rsidRDefault="00AF40FC" w:rsidP="009169C9">
      <w:pPr>
        <w:pStyle w:val="CharChar1"/>
        <w:tabs>
          <w:tab w:val="clear" w:pos="709"/>
          <w:tab w:val="left" w:pos="0"/>
        </w:tabs>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AF40FC" w:rsidRPr="004A096D" w:rsidRDefault="00AF40FC" w:rsidP="009169C9">
      <w:pPr>
        <w:pStyle w:val="CharChar1"/>
        <w:spacing w:after="120"/>
        <w:ind w:right="138" w:firstLine="720"/>
        <w:jc w:val="both"/>
        <w:rPr>
          <w:rFonts w:ascii="Times New Roman" w:hAnsi="Times New Roman" w:cs="Times New Roman"/>
          <w:b/>
          <w:bCs/>
          <w:i/>
          <w:iCs/>
          <w:lang w:val="bg-BG"/>
        </w:rPr>
      </w:pPr>
      <w:r w:rsidRPr="004A096D">
        <w:rPr>
          <w:rFonts w:ascii="Times New Roman" w:hAnsi="Times New Roman" w:cs="Times New Roman"/>
          <w:lang w:val="bg-BG"/>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AF40FC" w:rsidRPr="004A096D" w:rsidRDefault="00AF40FC" w:rsidP="009169C9">
      <w:pPr>
        <w:spacing w:after="120" w:line="240" w:lineRule="auto"/>
        <w:rPr>
          <w:rFonts w:ascii="Times New Roman" w:hAnsi="Times New Roman" w:cs="Times New Roman"/>
          <w:sz w:val="24"/>
          <w:szCs w:val="24"/>
        </w:rPr>
      </w:pPr>
    </w:p>
    <w:sectPr w:rsidR="00AF40FC" w:rsidRPr="004A096D" w:rsidSect="00E55E93">
      <w:footerReference w:type="default" r:id="rId12"/>
      <w:pgSz w:w="12240" w:h="15840"/>
      <w:pgMar w:top="284"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8A" w:rsidRDefault="0061508A">
      <w:r>
        <w:separator/>
      </w:r>
    </w:p>
  </w:endnote>
  <w:endnote w:type="continuationSeparator" w:id="0">
    <w:p w:rsidR="0061508A" w:rsidRDefault="0061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Arial Rounded MT Bold"/>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рЎю¬У?Ўю¬в?¬рЎюҐм??Ў"/>
    <w:panose1 w:val="02030600000101010101"/>
    <w:charset w:val="81"/>
    <w:family w:val="roman"/>
    <w:pitch w:val="variable"/>
    <w:sig w:usb0="B00002AF" w:usb1="69D77CFB" w:usb2="00000030" w:usb3="00000000" w:csb0="000800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64" w:rsidRDefault="00F21E64">
    <w:pPr>
      <w:pStyle w:val="a8"/>
      <w:framePr w:wrap="auto" w:vAnchor="text" w:hAnchor="margin" w:xAlign="right" w:y="1"/>
      <w:rPr>
        <w:rStyle w:val="ad"/>
        <w:rFonts w:ascii="Calibri" w:hAnsi="Calibri" w:cs="Calibri"/>
      </w:rPr>
    </w:pPr>
    <w:r>
      <w:rPr>
        <w:rStyle w:val="ad"/>
        <w:rFonts w:ascii="Calibri" w:hAnsi="Calibri" w:cs="Calibri"/>
      </w:rPr>
      <w:fldChar w:fldCharType="begin"/>
    </w:r>
    <w:r>
      <w:rPr>
        <w:rStyle w:val="ad"/>
        <w:rFonts w:ascii="Calibri" w:hAnsi="Calibri" w:cs="Calibri"/>
      </w:rPr>
      <w:instrText xml:space="preserve">PAGE  </w:instrText>
    </w:r>
    <w:r>
      <w:rPr>
        <w:rStyle w:val="ad"/>
        <w:rFonts w:ascii="Calibri" w:hAnsi="Calibri" w:cs="Calibri"/>
      </w:rPr>
      <w:fldChar w:fldCharType="separate"/>
    </w:r>
    <w:r w:rsidR="009A1155">
      <w:rPr>
        <w:rStyle w:val="ad"/>
        <w:rFonts w:ascii="Calibri" w:hAnsi="Calibri" w:cs="Calibri"/>
        <w:noProof/>
      </w:rPr>
      <w:t>1</w:t>
    </w:r>
    <w:r>
      <w:rPr>
        <w:rStyle w:val="ad"/>
        <w:rFonts w:ascii="Calibri" w:hAnsi="Calibri" w:cs="Calibri"/>
      </w:rPr>
      <w:fldChar w:fldCharType="end"/>
    </w:r>
  </w:p>
  <w:p w:rsidR="00F21E64" w:rsidRDefault="00F21E6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8A" w:rsidRDefault="0061508A">
      <w:r>
        <w:separator/>
      </w:r>
    </w:p>
  </w:footnote>
  <w:footnote w:type="continuationSeparator" w:id="0">
    <w:p w:rsidR="0061508A" w:rsidRDefault="00615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389546"/>
    <w:lvl w:ilvl="0">
      <w:start w:val="1"/>
      <w:numFmt w:val="bullet"/>
      <w:lvlText w:val=""/>
      <w:lvlJc w:val="left"/>
      <w:pPr>
        <w:tabs>
          <w:tab w:val="num" w:pos="360"/>
        </w:tabs>
        <w:ind w:left="360" w:hanging="360"/>
      </w:pPr>
      <w:rPr>
        <w:rFonts w:ascii="Symbol" w:hAnsi="Symbol" w:hint="default"/>
      </w:rPr>
    </w:lvl>
  </w:abstractNum>
  <w:abstractNum w:abstractNumId="1">
    <w:nsid w:val="10595D62"/>
    <w:multiLevelType w:val="hybridMultilevel"/>
    <w:tmpl w:val="A95A77EA"/>
    <w:lvl w:ilvl="0" w:tplc="04090005">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
    <w:nsid w:val="1D685CD8"/>
    <w:multiLevelType w:val="hybridMultilevel"/>
    <w:tmpl w:val="0D42DEC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
    <w:nsid w:val="266C2EA9"/>
    <w:multiLevelType w:val="hybridMultilevel"/>
    <w:tmpl w:val="24F2A326"/>
    <w:lvl w:ilvl="0" w:tplc="2BA4C15A">
      <w:start w:val="1"/>
      <w:numFmt w:val="decimal"/>
      <w:lvlText w:val="%1."/>
      <w:lvlJc w:val="left"/>
      <w:pPr>
        <w:ind w:left="1637" w:hanging="360"/>
      </w:pPr>
      <w:rPr>
        <w:rFonts w:ascii="Times New Roman" w:hAnsi="Times New Roman" w:cs="Times New Roman" w:hint="default"/>
      </w:rPr>
    </w:lvl>
    <w:lvl w:ilvl="1" w:tplc="04020019">
      <w:start w:val="1"/>
      <w:numFmt w:val="lowerLetter"/>
      <w:lvlText w:val="%2."/>
      <w:lvlJc w:val="left"/>
      <w:pPr>
        <w:ind w:left="1724" w:hanging="360"/>
      </w:pPr>
      <w:rPr>
        <w:rFonts w:ascii="Times New Roman" w:hAnsi="Times New Roman" w:cs="Times New Roman"/>
      </w:rPr>
    </w:lvl>
    <w:lvl w:ilvl="2" w:tplc="0402001B">
      <w:start w:val="1"/>
      <w:numFmt w:val="lowerRoman"/>
      <w:lvlText w:val="%3."/>
      <w:lvlJc w:val="right"/>
      <w:pPr>
        <w:ind w:left="2444" w:hanging="180"/>
      </w:pPr>
      <w:rPr>
        <w:rFonts w:ascii="Times New Roman" w:hAnsi="Times New Roman" w:cs="Times New Roman"/>
      </w:rPr>
    </w:lvl>
    <w:lvl w:ilvl="3" w:tplc="0402000F">
      <w:start w:val="1"/>
      <w:numFmt w:val="decimal"/>
      <w:lvlText w:val="%4."/>
      <w:lvlJc w:val="left"/>
      <w:pPr>
        <w:ind w:left="3164" w:hanging="360"/>
      </w:pPr>
      <w:rPr>
        <w:rFonts w:ascii="Times New Roman" w:hAnsi="Times New Roman" w:cs="Times New Roman"/>
      </w:rPr>
    </w:lvl>
    <w:lvl w:ilvl="4" w:tplc="04020019">
      <w:start w:val="1"/>
      <w:numFmt w:val="lowerLetter"/>
      <w:lvlText w:val="%5."/>
      <w:lvlJc w:val="left"/>
      <w:pPr>
        <w:ind w:left="3884" w:hanging="360"/>
      </w:pPr>
      <w:rPr>
        <w:rFonts w:ascii="Times New Roman" w:hAnsi="Times New Roman" w:cs="Times New Roman"/>
      </w:rPr>
    </w:lvl>
    <w:lvl w:ilvl="5" w:tplc="0402001B">
      <w:start w:val="1"/>
      <w:numFmt w:val="lowerRoman"/>
      <w:lvlText w:val="%6."/>
      <w:lvlJc w:val="right"/>
      <w:pPr>
        <w:ind w:left="4604" w:hanging="180"/>
      </w:pPr>
      <w:rPr>
        <w:rFonts w:ascii="Times New Roman" w:hAnsi="Times New Roman" w:cs="Times New Roman"/>
      </w:rPr>
    </w:lvl>
    <w:lvl w:ilvl="6" w:tplc="0402000F">
      <w:start w:val="1"/>
      <w:numFmt w:val="decimal"/>
      <w:lvlText w:val="%7."/>
      <w:lvlJc w:val="left"/>
      <w:pPr>
        <w:ind w:left="5324" w:hanging="360"/>
      </w:pPr>
      <w:rPr>
        <w:rFonts w:ascii="Times New Roman" w:hAnsi="Times New Roman" w:cs="Times New Roman"/>
      </w:rPr>
    </w:lvl>
    <w:lvl w:ilvl="7" w:tplc="04020019">
      <w:start w:val="1"/>
      <w:numFmt w:val="lowerLetter"/>
      <w:lvlText w:val="%8."/>
      <w:lvlJc w:val="left"/>
      <w:pPr>
        <w:ind w:left="6044" w:hanging="360"/>
      </w:pPr>
      <w:rPr>
        <w:rFonts w:ascii="Times New Roman" w:hAnsi="Times New Roman" w:cs="Times New Roman"/>
      </w:rPr>
    </w:lvl>
    <w:lvl w:ilvl="8" w:tplc="0402001B">
      <w:start w:val="1"/>
      <w:numFmt w:val="lowerRoman"/>
      <w:lvlText w:val="%9."/>
      <w:lvlJc w:val="right"/>
      <w:pPr>
        <w:ind w:left="6764" w:hanging="180"/>
      </w:pPr>
      <w:rPr>
        <w:rFonts w:ascii="Times New Roman" w:hAnsi="Times New Roman" w:cs="Times New Roman"/>
      </w:rPr>
    </w:lvl>
  </w:abstractNum>
  <w:abstractNum w:abstractNumId="4">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5">
    <w:nsid w:val="37324235"/>
    <w:multiLevelType w:val="hybridMultilevel"/>
    <w:tmpl w:val="4EAEE75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3EBF5A55"/>
    <w:multiLevelType w:val="multilevel"/>
    <w:tmpl w:val="ADBED206"/>
    <w:lvl w:ilvl="0">
      <w:start w:val="1"/>
      <w:numFmt w:val="decimal"/>
      <w:pStyle w:val="titre4"/>
      <w:lvlText w:val="%1"/>
      <w:lvlJc w:val="left"/>
      <w:pPr>
        <w:tabs>
          <w:tab w:val="num" w:pos="435"/>
        </w:tabs>
        <w:ind w:left="435" w:hanging="435"/>
      </w:pPr>
      <w:rPr>
        <w:rFonts w:ascii="Times New Roman" w:hAnsi="Times New Roman" w:cs="Times New Roman" w:hint="default"/>
      </w:rPr>
    </w:lvl>
    <w:lvl w:ilvl="1">
      <w:start w:val="1"/>
      <w:numFmt w:val="none"/>
      <w:lvlText w:val=""/>
      <w:lvlJc w:val="left"/>
      <w:pPr>
        <w:tabs>
          <w:tab w:val="num" w:pos="1319"/>
        </w:tabs>
        <w:ind w:left="1319" w:hanging="435"/>
      </w:pPr>
      <w:rPr>
        <w:rFonts w:ascii="Times New Roman" w:hAnsi="Times New Roman" w:cs="Times New Roman" w:hint="default"/>
      </w:rPr>
    </w:lvl>
    <w:lvl w:ilvl="2">
      <w:start w:val="1"/>
      <w:numFmt w:val="none"/>
      <w:lvlText w:val=""/>
      <w:lvlJc w:val="left"/>
      <w:pPr>
        <w:tabs>
          <w:tab w:val="num" w:pos="2488"/>
        </w:tabs>
        <w:ind w:left="2488" w:hanging="720"/>
      </w:pPr>
      <w:rPr>
        <w:rFonts w:ascii="Times New Roman" w:hAnsi="Times New Roman" w:cs="Times New Roman" w:hint="default"/>
      </w:rPr>
    </w:lvl>
    <w:lvl w:ilvl="3">
      <w:start w:val="1"/>
      <w:numFmt w:val="none"/>
      <w:lvlRestart w:val="0"/>
      <w:isLgl/>
      <w:lvlText w:val="13"/>
      <w:lvlJc w:val="left"/>
      <w:pPr>
        <w:tabs>
          <w:tab w:val="num" w:pos="360"/>
        </w:tabs>
      </w:pPr>
      <w:rPr>
        <w:rFonts w:ascii="Times New Roman" w:hAnsi="Times New Roman" w:cs="Times New Roman" w:hint="default"/>
      </w:rPr>
    </w:lvl>
    <w:lvl w:ilvl="4">
      <w:start w:val="1"/>
      <w:numFmt w:val="none"/>
      <w:isLgl/>
      <w:lvlText w:val=""/>
      <w:lvlJc w:val="left"/>
      <w:pPr>
        <w:tabs>
          <w:tab w:val="num" w:pos="4616"/>
        </w:tabs>
        <w:ind w:left="4616" w:hanging="1080"/>
      </w:pPr>
      <w:rPr>
        <w:rFonts w:ascii="Times New Roman" w:hAnsi="Times New Roman" w:cs="Times New Roman" w:hint="default"/>
      </w:rPr>
    </w:lvl>
    <w:lvl w:ilvl="5">
      <w:start w:val="1"/>
      <w:numFmt w:val="none"/>
      <w:lvlText w:val=""/>
      <w:lvlJc w:val="left"/>
      <w:pPr>
        <w:tabs>
          <w:tab w:val="num" w:pos="5500"/>
        </w:tabs>
        <w:ind w:left="5500" w:hanging="1080"/>
      </w:pPr>
      <w:rPr>
        <w:rFonts w:ascii="Times New Roman" w:hAnsi="Times New Roman" w:cs="Times New Roman" w:hint="default"/>
      </w:rPr>
    </w:lvl>
    <w:lvl w:ilvl="6">
      <w:start w:val="1"/>
      <w:numFmt w:val="none"/>
      <w:lvlText w:val=""/>
      <w:lvlJc w:val="left"/>
      <w:pPr>
        <w:tabs>
          <w:tab w:val="num" w:pos="6744"/>
        </w:tabs>
        <w:ind w:left="6744" w:hanging="1440"/>
      </w:pPr>
      <w:rPr>
        <w:rFonts w:ascii="Times New Roman" w:hAnsi="Times New Roman" w:cs="Times New Roman" w:hint="default"/>
      </w:rPr>
    </w:lvl>
    <w:lvl w:ilvl="7">
      <w:start w:val="1"/>
      <w:numFmt w:val="decimal"/>
      <w:lvlText w:val="%1.%2.%3.%4.%5.%6.%7.%8"/>
      <w:lvlJc w:val="left"/>
      <w:pPr>
        <w:tabs>
          <w:tab w:val="num" w:pos="7988"/>
        </w:tabs>
        <w:ind w:left="7628" w:hanging="1440"/>
      </w:pPr>
      <w:rPr>
        <w:rFonts w:ascii="Times New Roman" w:hAnsi="Times New Roman" w:cs="Times New Roman" w:hint="default"/>
      </w:rPr>
    </w:lvl>
    <w:lvl w:ilvl="8">
      <w:start w:val="1"/>
      <w:numFmt w:val="decimal"/>
      <w:lvlText w:val="%1.%2.%3.%4.%5.%6.%7.%8.%9"/>
      <w:lvlJc w:val="left"/>
      <w:pPr>
        <w:tabs>
          <w:tab w:val="num" w:pos="8872"/>
        </w:tabs>
        <w:ind w:left="8872" w:hanging="1800"/>
      </w:pPr>
      <w:rPr>
        <w:rFonts w:ascii="Times New Roman" w:hAnsi="Times New Roman" w:cs="Times New Roman" w:hint="default"/>
      </w:rPr>
    </w:lvl>
  </w:abstractNum>
  <w:abstractNum w:abstractNumId="7">
    <w:nsid w:val="438E6B26"/>
    <w:multiLevelType w:val="hybridMultilevel"/>
    <w:tmpl w:val="D214C210"/>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920"/>
        </w:tabs>
        <w:ind w:left="1920" w:hanging="360"/>
      </w:pPr>
      <w:rPr>
        <w:rFonts w:ascii="Courier New" w:hAnsi="Courier New" w:hint="default"/>
      </w:rPr>
    </w:lvl>
    <w:lvl w:ilvl="2" w:tplc="04020005">
      <w:start w:val="1"/>
      <w:numFmt w:val="bullet"/>
      <w:lvlText w:val=""/>
      <w:lvlJc w:val="left"/>
      <w:pPr>
        <w:tabs>
          <w:tab w:val="num" w:pos="2640"/>
        </w:tabs>
        <w:ind w:left="2640" w:hanging="360"/>
      </w:pPr>
      <w:rPr>
        <w:rFonts w:ascii="Wingdings" w:hAnsi="Wingdings" w:hint="default"/>
      </w:rPr>
    </w:lvl>
    <w:lvl w:ilvl="3" w:tplc="04020001">
      <w:start w:val="1"/>
      <w:numFmt w:val="bullet"/>
      <w:lvlText w:val=""/>
      <w:lvlJc w:val="left"/>
      <w:pPr>
        <w:tabs>
          <w:tab w:val="num" w:pos="3360"/>
        </w:tabs>
        <w:ind w:left="3360" w:hanging="360"/>
      </w:pPr>
      <w:rPr>
        <w:rFonts w:ascii="Symbol" w:hAnsi="Symbol" w:hint="default"/>
      </w:rPr>
    </w:lvl>
    <w:lvl w:ilvl="4" w:tplc="04020003">
      <w:start w:val="1"/>
      <w:numFmt w:val="bullet"/>
      <w:lvlText w:val="o"/>
      <w:lvlJc w:val="left"/>
      <w:pPr>
        <w:tabs>
          <w:tab w:val="num" w:pos="4080"/>
        </w:tabs>
        <w:ind w:left="4080" w:hanging="360"/>
      </w:pPr>
      <w:rPr>
        <w:rFonts w:ascii="Courier New" w:hAnsi="Courier New" w:hint="default"/>
      </w:rPr>
    </w:lvl>
    <w:lvl w:ilvl="5" w:tplc="04020005">
      <w:start w:val="1"/>
      <w:numFmt w:val="bullet"/>
      <w:lvlText w:val=""/>
      <w:lvlJc w:val="left"/>
      <w:pPr>
        <w:tabs>
          <w:tab w:val="num" w:pos="4800"/>
        </w:tabs>
        <w:ind w:left="4800" w:hanging="360"/>
      </w:pPr>
      <w:rPr>
        <w:rFonts w:ascii="Wingdings" w:hAnsi="Wingdings" w:hint="default"/>
      </w:rPr>
    </w:lvl>
    <w:lvl w:ilvl="6" w:tplc="04020001">
      <w:start w:val="1"/>
      <w:numFmt w:val="bullet"/>
      <w:lvlText w:val=""/>
      <w:lvlJc w:val="left"/>
      <w:pPr>
        <w:tabs>
          <w:tab w:val="num" w:pos="5520"/>
        </w:tabs>
        <w:ind w:left="5520" w:hanging="360"/>
      </w:pPr>
      <w:rPr>
        <w:rFonts w:ascii="Symbol" w:hAnsi="Symbol" w:hint="default"/>
      </w:rPr>
    </w:lvl>
    <w:lvl w:ilvl="7" w:tplc="04020003">
      <w:start w:val="1"/>
      <w:numFmt w:val="bullet"/>
      <w:lvlText w:val="o"/>
      <w:lvlJc w:val="left"/>
      <w:pPr>
        <w:tabs>
          <w:tab w:val="num" w:pos="6240"/>
        </w:tabs>
        <w:ind w:left="6240" w:hanging="360"/>
      </w:pPr>
      <w:rPr>
        <w:rFonts w:ascii="Courier New" w:hAnsi="Courier New" w:hint="default"/>
      </w:rPr>
    </w:lvl>
    <w:lvl w:ilvl="8" w:tplc="04020005">
      <w:start w:val="1"/>
      <w:numFmt w:val="bullet"/>
      <w:lvlText w:val=""/>
      <w:lvlJc w:val="left"/>
      <w:pPr>
        <w:tabs>
          <w:tab w:val="num" w:pos="6960"/>
        </w:tabs>
        <w:ind w:left="6960" w:hanging="360"/>
      </w:pPr>
      <w:rPr>
        <w:rFonts w:ascii="Wingdings" w:hAnsi="Wingdings" w:hint="default"/>
      </w:rPr>
    </w:lvl>
  </w:abstractNum>
  <w:abstractNum w:abstractNumId="8">
    <w:nsid w:val="470D0F8C"/>
    <w:multiLevelType w:val="hybridMultilevel"/>
    <w:tmpl w:val="8E88773A"/>
    <w:lvl w:ilvl="0" w:tplc="4942E190">
      <w:start w:val="1"/>
      <w:numFmt w:val="decimal"/>
      <w:pStyle w:val="Title3"/>
      <w:lvlText w:val="%1."/>
      <w:lvlJc w:val="left"/>
      <w:pPr>
        <w:tabs>
          <w:tab w:val="num" w:pos="567"/>
        </w:tabs>
        <w:ind w:left="567" w:hanging="567"/>
      </w:pPr>
      <w:rPr>
        <w:rFonts w:ascii="Times New Roman" w:hAnsi="Times New Roman" w:cs="Times New Roman" w:hint="default"/>
      </w:rPr>
    </w:lvl>
    <w:lvl w:ilvl="1" w:tplc="0ACCA882">
      <w:numFmt w:val="none"/>
      <w:lvlText w:val=""/>
      <w:lvlJc w:val="left"/>
      <w:pPr>
        <w:tabs>
          <w:tab w:val="num" w:pos="360"/>
        </w:tabs>
      </w:pPr>
      <w:rPr>
        <w:rFonts w:ascii="Times New Roman" w:hAnsi="Times New Roman" w:cs="Times New Roman"/>
      </w:rPr>
    </w:lvl>
    <w:lvl w:ilvl="2" w:tplc="37CAAAC0">
      <w:numFmt w:val="none"/>
      <w:lvlText w:val=""/>
      <w:lvlJc w:val="left"/>
      <w:pPr>
        <w:tabs>
          <w:tab w:val="num" w:pos="360"/>
        </w:tabs>
      </w:pPr>
      <w:rPr>
        <w:rFonts w:ascii="Times New Roman" w:hAnsi="Times New Roman" w:cs="Times New Roman"/>
      </w:rPr>
    </w:lvl>
    <w:lvl w:ilvl="3" w:tplc="2766FCFC">
      <w:numFmt w:val="none"/>
      <w:lvlText w:val=""/>
      <w:lvlJc w:val="left"/>
      <w:pPr>
        <w:tabs>
          <w:tab w:val="num" w:pos="360"/>
        </w:tabs>
      </w:pPr>
      <w:rPr>
        <w:rFonts w:ascii="Times New Roman" w:hAnsi="Times New Roman" w:cs="Times New Roman"/>
      </w:rPr>
    </w:lvl>
    <w:lvl w:ilvl="4" w:tplc="198A355A">
      <w:numFmt w:val="none"/>
      <w:lvlText w:val=""/>
      <w:lvlJc w:val="left"/>
      <w:pPr>
        <w:tabs>
          <w:tab w:val="num" w:pos="360"/>
        </w:tabs>
      </w:pPr>
      <w:rPr>
        <w:rFonts w:ascii="Times New Roman" w:hAnsi="Times New Roman" w:cs="Times New Roman"/>
      </w:rPr>
    </w:lvl>
    <w:lvl w:ilvl="5" w:tplc="0A6899A0">
      <w:numFmt w:val="none"/>
      <w:lvlText w:val=""/>
      <w:lvlJc w:val="left"/>
      <w:pPr>
        <w:tabs>
          <w:tab w:val="num" w:pos="360"/>
        </w:tabs>
      </w:pPr>
      <w:rPr>
        <w:rFonts w:ascii="Times New Roman" w:hAnsi="Times New Roman" w:cs="Times New Roman"/>
      </w:rPr>
    </w:lvl>
    <w:lvl w:ilvl="6" w:tplc="23140B58">
      <w:numFmt w:val="none"/>
      <w:lvlText w:val=""/>
      <w:lvlJc w:val="left"/>
      <w:pPr>
        <w:tabs>
          <w:tab w:val="num" w:pos="360"/>
        </w:tabs>
      </w:pPr>
      <w:rPr>
        <w:rFonts w:ascii="Times New Roman" w:hAnsi="Times New Roman" w:cs="Times New Roman"/>
      </w:rPr>
    </w:lvl>
    <w:lvl w:ilvl="7" w:tplc="AAD2BAFA">
      <w:numFmt w:val="none"/>
      <w:lvlText w:val=""/>
      <w:lvlJc w:val="left"/>
      <w:pPr>
        <w:tabs>
          <w:tab w:val="num" w:pos="360"/>
        </w:tabs>
      </w:pPr>
      <w:rPr>
        <w:rFonts w:ascii="Times New Roman" w:hAnsi="Times New Roman" w:cs="Times New Roman"/>
      </w:rPr>
    </w:lvl>
    <w:lvl w:ilvl="8" w:tplc="A84E5AFA">
      <w:numFmt w:val="none"/>
      <w:lvlText w:val=""/>
      <w:lvlJc w:val="left"/>
      <w:pPr>
        <w:tabs>
          <w:tab w:val="num" w:pos="360"/>
        </w:tabs>
      </w:pPr>
      <w:rPr>
        <w:rFonts w:ascii="Times New Roman" w:hAnsi="Times New Roman" w:cs="Times New Roman"/>
      </w:rPr>
    </w:lvl>
  </w:abstractNum>
  <w:abstractNum w:abstractNumId="9">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56D97F77"/>
    <w:multiLevelType w:val="hybridMultilevel"/>
    <w:tmpl w:val="70CE27EC"/>
    <w:lvl w:ilvl="0" w:tplc="07688A3A">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63D64BF5"/>
    <w:multiLevelType w:val="hybridMultilevel"/>
    <w:tmpl w:val="55262188"/>
    <w:lvl w:ilvl="0" w:tplc="0402000B">
      <w:start w:val="1"/>
      <w:numFmt w:val="bullet"/>
      <w:lvlText w:val=""/>
      <w:lvlJc w:val="left"/>
      <w:pPr>
        <w:ind w:left="1200" w:hanging="360"/>
      </w:pPr>
      <w:rPr>
        <w:rFonts w:ascii="Wingdings" w:hAnsi="Wingdings" w:hint="default"/>
      </w:rPr>
    </w:lvl>
    <w:lvl w:ilvl="1" w:tplc="04020003">
      <w:start w:val="1"/>
      <w:numFmt w:val="bullet"/>
      <w:lvlText w:val="o"/>
      <w:lvlJc w:val="left"/>
      <w:pPr>
        <w:ind w:left="1920" w:hanging="360"/>
      </w:pPr>
      <w:rPr>
        <w:rFonts w:ascii="Courier New" w:hAnsi="Courier New" w:hint="default"/>
      </w:rPr>
    </w:lvl>
    <w:lvl w:ilvl="2" w:tplc="04020005">
      <w:start w:val="1"/>
      <w:numFmt w:val="bullet"/>
      <w:lvlText w:val=""/>
      <w:lvlJc w:val="left"/>
      <w:pPr>
        <w:ind w:left="2640" w:hanging="360"/>
      </w:pPr>
      <w:rPr>
        <w:rFonts w:ascii="Wingdings" w:hAnsi="Wingdings" w:hint="default"/>
      </w:rPr>
    </w:lvl>
    <w:lvl w:ilvl="3" w:tplc="04020001">
      <w:start w:val="1"/>
      <w:numFmt w:val="bullet"/>
      <w:lvlText w:val=""/>
      <w:lvlJc w:val="left"/>
      <w:pPr>
        <w:ind w:left="3360" w:hanging="360"/>
      </w:pPr>
      <w:rPr>
        <w:rFonts w:ascii="Symbol" w:hAnsi="Symbol" w:hint="default"/>
      </w:rPr>
    </w:lvl>
    <w:lvl w:ilvl="4" w:tplc="04020003">
      <w:start w:val="1"/>
      <w:numFmt w:val="bullet"/>
      <w:lvlText w:val="o"/>
      <w:lvlJc w:val="left"/>
      <w:pPr>
        <w:ind w:left="4080" w:hanging="360"/>
      </w:pPr>
      <w:rPr>
        <w:rFonts w:ascii="Courier New" w:hAnsi="Courier New" w:hint="default"/>
      </w:rPr>
    </w:lvl>
    <w:lvl w:ilvl="5" w:tplc="04020005">
      <w:start w:val="1"/>
      <w:numFmt w:val="bullet"/>
      <w:lvlText w:val=""/>
      <w:lvlJc w:val="left"/>
      <w:pPr>
        <w:ind w:left="4800" w:hanging="360"/>
      </w:pPr>
      <w:rPr>
        <w:rFonts w:ascii="Wingdings" w:hAnsi="Wingdings" w:hint="default"/>
      </w:rPr>
    </w:lvl>
    <w:lvl w:ilvl="6" w:tplc="04020001">
      <w:start w:val="1"/>
      <w:numFmt w:val="bullet"/>
      <w:lvlText w:val=""/>
      <w:lvlJc w:val="left"/>
      <w:pPr>
        <w:ind w:left="5520" w:hanging="360"/>
      </w:pPr>
      <w:rPr>
        <w:rFonts w:ascii="Symbol" w:hAnsi="Symbol" w:hint="default"/>
      </w:rPr>
    </w:lvl>
    <w:lvl w:ilvl="7" w:tplc="04020003">
      <w:start w:val="1"/>
      <w:numFmt w:val="bullet"/>
      <w:lvlText w:val="o"/>
      <w:lvlJc w:val="left"/>
      <w:pPr>
        <w:ind w:left="6240" w:hanging="360"/>
      </w:pPr>
      <w:rPr>
        <w:rFonts w:ascii="Courier New" w:hAnsi="Courier New" w:hint="default"/>
      </w:rPr>
    </w:lvl>
    <w:lvl w:ilvl="8" w:tplc="04020005">
      <w:start w:val="1"/>
      <w:numFmt w:val="bullet"/>
      <w:lvlText w:val=""/>
      <w:lvlJc w:val="left"/>
      <w:pPr>
        <w:ind w:left="6960" w:hanging="360"/>
      </w:pPr>
      <w:rPr>
        <w:rFonts w:ascii="Wingdings" w:hAnsi="Wingdings" w:hint="default"/>
      </w:rPr>
    </w:lvl>
  </w:abstractNum>
  <w:abstractNum w:abstractNumId="14">
    <w:nsid w:val="6F9B5817"/>
    <w:multiLevelType w:val="singleLevel"/>
    <w:tmpl w:val="04020017"/>
    <w:lvl w:ilvl="0">
      <w:start w:val="1"/>
      <w:numFmt w:val="lowerLetter"/>
      <w:lvlText w:val="%1)"/>
      <w:lvlJc w:val="left"/>
      <w:pPr>
        <w:ind w:left="360" w:hanging="360"/>
      </w:pPr>
      <w:rPr>
        <w:rFonts w:cs="Times New Roman" w:hint="default"/>
        <w:b w:val="0"/>
        <w:bCs w:val="0"/>
      </w:rPr>
    </w:lvl>
  </w:abstractNum>
  <w:abstractNum w:abstractNumId="15">
    <w:nsid w:val="6FCF2783"/>
    <w:multiLevelType w:val="hybridMultilevel"/>
    <w:tmpl w:val="34609612"/>
    <w:lvl w:ilvl="0" w:tplc="04090007">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758F3EF4"/>
    <w:multiLevelType w:val="hybridMultilevel"/>
    <w:tmpl w:val="28D60708"/>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17">
    <w:nsid w:val="7AB24D71"/>
    <w:multiLevelType w:val="hybridMultilevel"/>
    <w:tmpl w:val="E9CA8FB8"/>
    <w:lvl w:ilvl="0" w:tplc="13F88384">
      <w:start w:val="1"/>
      <w:numFmt w:val="decimal"/>
      <w:lvlText w:val="%1)"/>
      <w:lvlJc w:val="left"/>
      <w:pPr>
        <w:ind w:left="360" w:hanging="360"/>
      </w:pPr>
      <w:rPr>
        <w:rFonts w:cs="Times New Roman"/>
        <w:b/>
        <w:bCs/>
        <w:i/>
        <w:i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8">
    <w:nsid w:val="7EDF78DE"/>
    <w:multiLevelType w:val="hybridMultilevel"/>
    <w:tmpl w:val="6CD6C596"/>
    <w:lvl w:ilvl="0" w:tplc="0402000D">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8"/>
  </w:num>
  <w:num w:numId="17">
    <w:abstractNumId w:val="6"/>
  </w:num>
  <w:num w:numId="18">
    <w:abstractNumId w:val="4"/>
    <w:lvlOverride w:ilvl="0"/>
  </w:num>
  <w:num w:numId="19">
    <w:abstractNumId w:val="7"/>
  </w:num>
  <w:num w:numId="20">
    <w:abstractNumId w:val="3"/>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16"/>
  </w:num>
  <w:num w:numId="25">
    <w:abstractNumId w:val="13"/>
  </w:num>
  <w:num w:numId="26">
    <w:abstractNumId w:val="1"/>
  </w:num>
  <w:num w:numId="27">
    <w:abstractNumId w:val="18"/>
  </w:num>
  <w:num w:numId="28">
    <w:abstractNumId w:val="14"/>
  </w:num>
  <w:num w:numId="29">
    <w:abstractNumId w:val="17"/>
  </w:num>
  <w:num w:numId="30">
    <w:abstractNumId w:val="9"/>
  </w:num>
  <w:num w:numId="31">
    <w:abstractNumId w:val="12"/>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DE"/>
    <w:rsid w:val="0000048A"/>
    <w:rsid w:val="000051DF"/>
    <w:rsid w:val="000055B7"/>
    <w:rsid w:val="000055D9"/>
    <w:rsid w:val="00007564"/>
    <w:rsid w:val="00010C73"/>
    <w:rsid w:val="00010FAD"/>
    <w:rsid w:val="00011FEA"/>
    <w:rsid w:val="00014A49"/>
    <w:rsid w:val="0001679A"/>
    <w:rsid w:val="00017E09"/>
    <w:rsid w:val="00020FE9"/>
    <w:rsid w:val="00025FAB"/>
    <w:rsid w:val="000260FA"/>
    <w:rsid w:val="00026D8F"/>
    <w:rsid w:val="000272B5"/>
    <w:rsid w:val="00030418"/>
    <w:rsid w:val="0003136A"/>
    <w:rsid w:val="000324EB"/>
    <w:rsid w:val="00032EC8"/>
    <w:rsid w:val="00034B30"/>
    <w:rsid w:val="000363A6"/>
    <w:rsid w:val="000404B7"/>
    <w:rsid w:val="00043548"/>
    <w:rsid w:val="00052123"/>
    <w:rsid w:val="00053D50"/>
    <w:rsid w:val="00055FEA"/>
    <w:rsid w:val="000564B5"/>
    <w:rsid w:val="00060449"/>
    <w:rsid w:val="00062208"/>
    <w:rsid w:val="00062B67"/>
    <w:rsid w:val="000639E0"/>
    <w:rsid w:val="00064032"/>
    <w:rsid w:val="00065D19"/>
    <w:rsid w:val="00065F20"/>
    <w:rsid w:val="00067E6D"/>
    <w:rsid w:val="00070E1A"/>
    <w:rsid w:val="00072313"/>
    <w:rsid w:val="0007244F"/>
    <w:rsid w:val="000731A6"/>
    <w:rsid w:val="0007389E"/>
    <w:rsid w:val="00074716"/>
    <w:rsid w:val="00074B47"/>
    <w:rsid w:val="00074FFC"/>
    <w:rsid w:val="00075705"/>
    <w:rsid w:val="00075995"/>
    <w:rsid w:val="00076461"/>
    <w:rsid w:val="00080B0C"/>
    <w:rsid w:val="00081D09"/>
    <w:rsid w:val="00082400"/>
    <w:rsid w:val="00082A08"/>
    <w:rsid w:val="00082E11"/>
    <w:rsid w:val="000839A5"/>
    <w:rsid w:val="00084B85"/>
    <w:rsid w:val="0008581A"/>
    <w:rsid w:val="00085886"/>
    <w:rsid w:val="00086166"/>
    <w:rsid w:val="0008718E"/>
    <w:rsid w:val="00091325"/>
    <w:rsid w:val="000939A9"/>
    <w:rsid w:val="0009468F"/>
    <w:rsid w:val="00096361"/>
    <w:rsid w:val="000A0477"/>
    <w:rsid w:val="000A22EF"/>
    <w:rsid w:val="000A6DDB"/>
    <w:rsid w:val="000B095A"/>
    <w:rsid w:val="000B2986"/>
    <w:rsid w:val="000B32FE"/>
    <w:rsid w:val="000B48D0"/>
    <w:rsid w:val="000B4A24"/>
    <w:rsid w:val="000C068A"/>
    <w:rsid w:val="000C08DD"/>
    <w:rsid w:val="000C0BF7"/>
    <w:rsid w:val="000C1386"/>
    <w:rsid w:val="000C13F0"/>
    <w:rsid w:val="000C151A"/>
    <w:rsid w:val="000C3773"/>
    <w:rsid w:val="000C4487"/>
    <w:rsid w:val="000C57F8"/>
    <w:rsid w:val="000C60AD"/>
    <w:rsid w:val="000D16F6"/>
    <w:rsid w:val="000D1A3E"/>
    <w:rsid w:val="000D269C"/>
    <w:rsid w:val="000D2BCA"/>
    <w:rsid w:val="000D5090"/>
    <w:rsid w:val="000E0680"/>
    <w:rsid w:val="000E21F7"/>
    <w:rsid w:val="000E3221"/>
    <w:rsid w:val="000E4523"/>
    <w:rsid w:val="000E4D44"/>
    <w:rsid w:val="000E5516"/>
    <w:rsid w:val="000E5709"/>
    <w:rsid w:val="000F20FA"/>
    <w:rsid w:val="000F333C"/>
    <w:rsid w:val="000F64F7"/>
    <w:rsid w:val="000F6EF6"/>
    <w:rsid w:val="00100060"/>
    <w:rsid w:val="00100C02"/>
    <w:rsid w:val="00101F01"/>
    <w:rsid w:val="00103AC6"/>
    <w:rsid w:val="0010627D"/>
    <w:rsid w:val="001063B0"/>
    <w:rsid w:val="001077C1"/>
    <w:rsid w:val="00113A49"/>
    <w:rsid w:val="001154C6"/>
    <w:rsid w:val="00123E67"/>
    <w:rsid w:val="00125FFB"/>
    <w:rsid w:val="00126577"/>
    <w:rsid w:val="001316DE"/>
    <w:rsid w:val="00133399"/>
    <w:rsid w:val="001339AC"/>
    <w:rsid w:val="00137813"/>
    <w:rsid w:val="00140D1E"/>
    <w:rsid w:val="00142193"/>
    <w:rsid w:val="0014239D"/>
    <w:rsid w:val="001427D0"/>
    <w:rsid w:val="00144055"/>
    <w:rsid w:val="00144BF3"/>
    <w:rsid w:val="00145273"/>
    <w:rsid w:val="001454D0"/>
    <w:rsid w:val="0015025D"/>
    <w:rsid w:val="00151279"/>
    <w:rsid w:val="00153697"/>
    <w:rsid w:val="001537F2"/>
    <w:rsid w:val="00153D5F"/>
    <w:rsid w:val="00154460"/>
    <w:rsid w:val="00154994"/>
    <w:rsid w:val="00154C9F"/>
    <w:rsid w:val="0015559E"/>
    <w:rsid w:val="001561FE"/>
    <w:rsid w:val="00156BF7"/>
    <w:rsid w:val="00157134"/>
    <w:rsid w:val="001606C2"/>
    <w:rsid w:val="001608EF"/>
    <w:rsid w:val="00160F13"/>
    <w:rsid w:val="001619EF"/>
    <w:rsid w:val="00161A05"/>
    <w:rsid w:val="00161F0F"/>
    <w:rsid w:val="00163ACB"/>
    <w:rsid w:val="001675FC"/>
    <w:rsid w:val="00167817"/>
    <w:rsid w:val="001679E7"/>
    <w:rsid w:val="001709A3"/>
    <w:rsid w:val="001720F9"/>
    <w:rsid w:val="00172781"/>
    <w:rsid w:val="00172E9F"/>
    <w:rsid w:val="00174220"/>
    <w:rsid w:val="00175973"/>
    <w:rsid w:val="0017635F"/>
    <w:rsid w:val="00180317"/>
    <w:rsid w:val="00181920"/>
    <w:rsid w:val="0018581D"/>
    <w:rsid w:val="00186111"/>
    <w:rsid w:val="00186BD3"/>
    <w:rsid w:val="00186ED8"/>
    <w:rsid w:val="00187D80"/>
    <w:rsid w:val="001917D7"/>
    <w:rsid w:val="001917ED"/>
    <w:rsid w:val="0019273B"/>
    <w:rsid w:val="00192D4F"/>
    <w:rsid w:val="00193CA1"/>
    <w:rsid w:val="00194396"/>
    <w:rsid w:val="001960EA"/>
    <w:rsid w:val="001A02EB"/>
    <w:rsid w:val="001A057A"/>
    <w:rsid w:val="001A1A9A"/>
    <w:rsid w:val="001A4760"/>
    <w:rsid w:val="001B00A6"/>
    <w:rsid w:val="001B1440"/>
    <w:rsid w:val="001B36E7"/>
    <w:rsid w:val="001B6553"/>
    <w:rsid w:val="001C01B2"/>
    <w:rsid w:val="001C0F02"/>
    <w:rsid w:val="001C2160"/>
    <w:rsid w:val="001C36BB"/>
    <w:rsid w:val="001C6E80"/>
    <w:rsid w:val="001C7137"/>
    <w:rsid w:val="001C7713"/>
    <w:rsid w:val="001D166F"/>
    <w:rsid w:val="001D296B"/>
    <w:rsid w:val="001D2DCC"/>
    <w:rsid w:val="001D40C9"/>
    <w:rsid w:val="001D4AAE"/>
    <w:rsid w:val="001D4E59"/>
    <w:rsid w:val="001D6D46"/>
    <w:rsid w:val="001D7F9E"/>
    <w:rsid w:val="001E52DD"/>
    <w:rsid w:val="001E5407"/>
    <w:rsid w:val="001E5DA0"/>
    <w:rsid w:val="001F176C"/>
    <w:rsid w:val="001F1B63"/>
    <w:rsid w:val="001F3B96"/>
    <w:rsid w:val="001F484C"/>
    <w:rsid w:val="0020029B"/>
    <w:rsid w:val="002022AD"/>
    <w:rsid w:val="002069CA"/>
    <w:rsid w:val="0021182E"/>
    <w:rsid w:val="0021348C"/>
    <w:rsid w:val="00213694"/>
    <w:rsid w:val="00216091"/>
    <w:rsid w:val="0021635A"/>
    <w:rsid w:val="00216558"/>
    <w:rsid w:val="00216D44"/>
    <w:rsid w:val="00217CD8"/>
    <w:rsid w:val="00220599"/>
    <w:rsid w:val="0022086E"/>
    <w:rsid w:val="00220D9B"/>
    <w:rsid w:val="00221713"/>
    <w:rsid w:val="00221FF3"/>
    <w:rsid w:val="002225B6"/>
    <w:rsid w:val="002231F4"/>
    <w:rsid w:val="0022368D"/>
    <w:rsid w:val="00226530"/>
    <w:rsid w:val="00230017"/>
    <w:rsid w:val="002307D4"/>
    <w:rsid w:val="0023258E"/>
    <w:rsid w:val="00234AD3"/>
    <w:rsid w:val="0023531D"/>
    <w:rsid w:val="002353D3"/>
    <w:rsid w:val="00235A88"/>
    <w:rsid w:val="00237FD7"/>
    <w:rsid w:val="002404FD"/>
    <w:rsid w:val="00243FDB"/>
    <w:rsid w:val="0025013A"/>
    <w:rsid w:val="0025201C"/>
    <w:rsid w:val="00252786"/>
    <w:rsid w:val="00255407"/>
    <w:rsid w:val="00256308"/>
    <w:rsid w:val="002624A8"/>
    <w:rsid w:val="00262DD9"/>
    <w:rsid w:val="002643C2"/>
    <w:rsid w:val="00264B9B"/>
    <w:rsid w:val="0026516B"/>
    <w:rsid w:val="002658B9"/>
    <w:rsid w:val="002669F2"/>
    <w:rsid w:val="002679D8"/>
    <w:rsid w:val="00267BC8"/>
    <w:rsid w:val="00270758"/>
    <w:rsid w:val="002731B8"/>
    <w:rsid w:val="00273B53"/>
    <w:rsid w:val="002760AB"/>
    <w:rsid w:val="0027633B"/>
    <w:rsid w:val="00276462"/>
    <w:rsid w:val="00281704"/>
    <w:rsid w:val="00281964"/>
    <w:rsid w:val="00282A04"/>
    <w:rsid w:val="00283D00"/>
    <w:rsid w:val="00284EC7"/>
    <w:rsid w:val="002873C0"/>
    <w:rsid w:val="002874F0"/>
    <w:rsid w:val="00292511"/>
    <w:rsid w:val="00293722"/>
    <w:rsid w:val="00297A70"/>
    <w:rsid w:val="002A2B23"/>
    <w:rsid w:val="002A43B2"/>
    <w:rsid w:val="002A5051"/>
    <w:rsid w:val="002A5A8F"/>
    <w:rsid w:val="002A5AC1"/>
    <w:rsid w:val="002B03C8"/>
    <w:rsid w:val="002B1D78"/>
    <w:rsid w:val="002B45C9"/>
    <w:rsid w:val="002B726F"/>
    <w:rsid w:val="002C00FF"/>
    <w:rsid w:val="002C3ABC"/>
    <w:rsid w:val="002C4EF9"/>
    <w:rsid w:val="002C5D54"/>
    <w:rsid w:val="002C61BF"/>
    <w:rsid w:val="002C6475"/>
    <w:rsid w:val="002C7920"/>
    <w:rsid w:val="002D20B1"/>
    <w:rsid w:val="002D28F7"/>
    <w:rsid w:val="002D3439"/>
    <w:rsid w:val="002D3C57"/>
    <w:rsid w:val="002D4299"/>
    <w:rsid w:val="002D5A77"/>
    <w:rsid w:val="002D5CD9"/>
    <w:rsid w:val="002D5D38"/>
    <w:rsid w:val="002E053E"/>
    <w:rsid w:val="002E1571"/>
    <w:rsid w:val="002E2C19"/>
    <w:rsid w:val="002E2D28"/>
    <w:rsid w:val="002E2DB3"/>
    <w:rsid w:val="002E3821"/>
    <w:rsid w:val="002E763A"/>
    <w:rsid w:val="002E7ABA"/>
    <w:rsid w:val="002F05D4"/>
    <w:rsid w:val="002F1E1C"/>
    <w:rsid w:val="002F24F3"/>
    <w:rsid w:val="002F329D"/>
    <w:rsid w:val="002F3B96"/>
    <w:rsid w:val="002F5464"/>
    <w:rsid w:val="002F5B7A"/>
    <w:rsid w:val="002F6C2C"/>
    <w:rsid w:val="00300BD8"/>
    <w:rsid w:val="00300FE1"/>
    <w:rsid w:val="0030278A"/>
    <w:rsid w:val="00302F0C"/>
    <w:rsid w:val="00304B1E"/>
    <w:rsid w:val="003070D1"/>
    <w:rsid w:val="00307E36"/>
    <w:rsid w:val="00310439"/>
    <w:rsid w:val="00311244"/>
    <w:rsid w:val="0031151D"/>
    <w:rsid w:val="00311993"/>
    <w:rsid w:val="003120F9"/>
    <w:rsid w:val="00313A4C"/>
    <w:rsid w:val="00314602"/>
    <w:rsid w:val="00315B2D"/>
    <w:rsid w:val="00315CA2"/>
    <w:rsid w:val="00320377"/>
    <w:rsid w:val="003227FC"/>
    <w:rsid w:val="00323096"/>
    <w:rsid w:val="00324657"/>
    <w:rsid w:val="0032510E"/>
    <w:rsid w:val="003251C0"/>
    <w:rsid w:val="003322CA"/>
    <w:rsid w:val="003377AF"/>
    <w:rsid w:val="003424D5"/>
    <w:rsid w:val="0034441D"/>
    <w:rsid w:val="00347B76"/>
    <w:rsid w:val="003508CC"/>
    <w:rsid w:val="003523B9"/>
    <w:rsid w:val="00352483"/>
    <w:rsid w:val="00354DE9"/>
    <w:rsid w:val="00355B6A"/>
    <w:rsid w:val="00357A77"/>
    <w:rsid w:val="00360F50"/>
    <w:rsid w:val="003623CA"/>
    <w:rsid w:val="00363E25"/>
    <w:rsid w:val="0036658E"/>
    <w:rsid w:val="003668E0"/>
    <w:rsid w:val="003700CE"/>
    <w:rsid w:val="003703BD"/>
    <w:rsid w:val="003709EF"/>
    <w:rsid w:val="003726E3"/>
    <w:rsid w:val="00375399"/>
    <w:rsid w:val="003776A6"/>
    <w:rsid w:val="00382A01"/>
    <w:rsid w:val="0038408A"/>
    <w:rsid w:val="00384639"/>
    <w:rsid w:val="00384E5C"/>
    <w:rsid w:val="00384F1E"/>
    <w:rsid w:val="00387CD7"/>
    <w:rsid w:val="00392438"/>
    <w:rsid w:val="00393A15"/>
    <w:rsid w:val="00394576"/>
    <w:rsid w:val="00394842"/>
    <w:rsid w:val="00395404"/>
    <w:rsid w:val="003956F3"/>
    <w:rsid w:val="00395923"/>
    <w:rsid w:val="003A2A2F"/>
    <w:rsid w:val="003A5C6B"/>
    <w:rsid w:val="003A5DA9"/>
    <w:rsid w:val="003A6DC4"/>
    <w:rsid w:val="003B057D"/>
    <w:rsid w:val="003B2F2F"/>
    <w:rsid w:val="003B3186"/>
    <w:rsid w:val="003B3F99"/>
    <w:rsid w:val="003B5BB3"/>
    <w:rsid w:val="003B71AA"/>
    <w:rsid w:val="003C2ADA"/>
    <w:rsid w:val="003C5C37"/>
    <w:rsid w:val="003C6F43"/>
    <w:rsid w:val="003D1932"/>
    <w:rsid w:val="003D1F06"/>
    <w:rsid w:val="003D33A0"/>
    <w:rsid w:val="003D4099"/>
    <w:rsid w:val="003D5DAF"/>
    <w:rsid w:val="003D61D1"/>
    <w:rsid w:val="003D708F"/>
    <w:rsid w:val="003D7578"/>
    <w:rsid w:val="003D7D77"/>
    <w:rsid w:val="003E4FE1"/>
    <w:rsid w:val="003E58B6"/>
    <w:rsid w:val="003E62A4"/>
    <w:rsid w:val="003E6CFA"/>
    <w:rsid w:val="003E6D03"/>
    <w:rsid w:val="003E79FE"/>
    <w:rsid w:val="003F209A"/>
    <w:rsid w:val="003F29A7"/>
    <w:rsid w:val="003F5C81"/>
    <w:rsid w:val="003F6781"/>
    <w:rsid w:val="003F6A68"/>
    <w:rsid w:val="00401958"/>
    <w:rsid w:val="00402A46"/>
    <w:rsid w:val="0040512E"/>
    <w:rsid w:val="0040773C"/>
    <w:rsid w:val="00411FED"/>
    <w:rsid w:val="004130AA"/>
    <w:rsid w:val="00414A3C"/>
    <w:rsid w:val="00414CA3"/>
    <w:rsid w:val="00415710"/>
    <w:rsid w:val="0041799D"/>
    <w:rsid w:val="00420256"/>
    <w:rsid w:val="0042124D"/>
    <w:rsid w:val="00431770"/>
    <w:rsid w:val="00432021"/>
    <w:rsid w:val="00432AF5"/>
    <w:rsid w:val="00432B22"/>
    <w:rsid w:val="00432D3B"/>
    <w:rsid w:val="00441940"/>
    <w:rsid w:val="00443371"/>
    <w:rsid w:val="004440B1"/>
    <w:rsid w:val="00450380"/>
    <w:rsid w:val="004506C0"/>
    <w:rsid w:val="004515C4"/>
    <w:rsid w:val="00452A38"/>
    <w:rsid w:val="00455F81"/>
    <w:rsid w:val="004565A3"/>
    <w:rsid w:val="00457150"/>
    <w:rsid w:val="004604E8"/>
    <w:rsid w:val="004610DB"/>
    <w:rsid w:val="004629FA"/>
    <w:rsid w:val="00465682"/>
    <w:rsid w:val="00470640"/>
    <w:rsid w:val="004723D1"/>
    <w:rsid w:val="0047245E"/>
    <w:rsid w:val="004728D8"/>
    <w:rsid w:val="00476049"/>
    <w:rsid w:val="00481C2A"/>
    <w:rsid w:val="00482C41"/>
    <w:rsid w:val="004916CA"/>
    <w:rsid w:val="004934A2"/>
    <w:rsid w:val="00493ADC"/>
    <w:rsid w:val="00494274"/>
    <w:rsid w:val="004960B3"/>
    <w:rsid w:val="004A048F"/>
    <w:rsid w:val="004A06BF"/>
    <w:rsid w:val="004A096D"/>
    <w:rsid w:val="004A1723"/>
    <w:rsid w:val="004A22E8"/>
    <w:rsid w:val="004A233F"/>
    <w:rsid w:val="004A2846"/>
    <w:rsid w:val="004A2D2B"/>
    <w:rsid w:val="004A431D"/>
    <w:rsid w:val="004A48D4"/>
    <w:rsid w:val="004A5ADA"/>
    <w:rsid w:val="004A72CC"/>
    <w:rsid w:val="004B2858"/>
    <w:rsid w:val="004B3473"/>
    <w:rsid w:val="004B65F8"/>
    <w:rsid w:val="004B6DCA"/>
    <w:rsid w:val="004B7B5C"/>
    <w:rsid w:val="004C09C6"/>
    <w:rsid w:val="004C1DCD"/>
    <w:rsid w:val="004C2A0E"/>
    <w:rsid w:val="004C2A4F"/>
    <w:rsid w:val="004C76B2"/>
    <w:rsid w:val="004C79BD"/>
    <w:rsid w:val="004D0CF4"/>
    <w:rsid w:val="004D1187"/>
    <w:rsid w:val="004D6022"/>
    <w:rsid w:val="004D61E0"/>
    <w:rsid w:val="004D69A6"/>
    <w:rsid w:val="004E1517"/>
    <w:rsid w:val="004E36A7"/>
    <w:rsid w:val="004E580C"/>
    <w:rsid w:val="004E5D32"/>
    <w:rsid w:val="004E623C"/>
    <w:rsid w:val="004E6A80"/>
    <w:rsid w:val="004E6BC2"/>
    <w:rsid w:val="004F1A3B"/>
    <w:rsid w:val="004F5E10"/>
    <w:rsid w:val="004F660A"/>
    <w:rsid w:val="004F6665"/>
    <w:rsid w:val="004F67AB"/>
    <w:rsid w:val="00500A3D"/>
    <w:rsid w:val="005027DB"/>
    <w:rsid w:val="005055F7"/>
    <w:rsid w:val="00507857"/>
    <w:rsid w:val="00510CBC"/>
    <w:rsid w:val="005118DC"/>
    <w:rsid w:val="00511BE7"/>
    <w:rsid w:val="00511C51"/>
    <w:rsid w:val="005179A4"/>
    <w:rsid w:val="00517FB0"/>
    <w:rsid w:val="00520C3D"/>
    <w:rsid w:val="00521001"/>
    <w:rsid w:val="00521A48"/>
    <w:rsid w:val="005220C8"/>
    <w:rsid w:val="00526488"/>
    <w:rsid w:val="00526D8A"/>
    <w:rsid w:val="0052786D"/>
    <w:rsid w:val="00531ED8"/>
    <w:rsid w:val="00532BB2"/>
    <w:rsid w:val="00532C7C"/>
    <w:rsid w:val="005332F1"/>
    <w:rsid w:val="005348CB"/>
    <w:rsid w:val="00536513"/>
    <w:rsid w:val="00540A3F"/>
    <w:rsid w:val="005411F4"/>
    <w:rsid w:val="00543038"/>
    <w:rsid w:val="00545093"/>
    <w:rsid w:val="0054584B"/>
    <w:rsid w:val="00545AF2"/>
    <w:rsid w:val="00550DC9"/>
    <w:rsid w:val="00551FFD"/>
    <w:rsid w:val="005520DE"/>
    <w:rsid w:val="00552B1E"/>
    <w:rsid w:val="00553A11"/>
    <w:rsid w:val="00553DF3"/>
    <w:rsid w:val="0055439C"/>
    <w:rsid w:val="00556910"/>
    <w:rsid w:val="0056206D"/>
    <w:rsid w:val="00562240"/>
    <w:rsid w:val="005648AF"/>
    <w:rsid w:val="00565DC6"/>
    <w:rsid w:val="005663E8"/>
    <w:rsid w:val="00567866"/>
    <w:rsid w:val="00567D85"/>
    <w:rsid w:val="00567E57"/>
    <w:rsid w:val="00571755"/>
    <w:rsid w:val="00573181"/>
    <w:rsid w:val="005745F7"/>
    <w:rsid w:val="005751FC"/>
    <w:rsid w:val="00575ADC"/>
    <w:rsid w:val="005770C2"/>
    <w:rsid w:val="00577679"/>
    <w:rsid w:val="005777B6"/>
    <w:rsid w:val="0058154F"/>
    <w:rsid w:val="00581755"/>
    <w:rsid w:val="00586941"/>
    <w:rsid w:val="00586FA3"/>
    <w:rsid w:val="0059641B"/>
    <w:rsid w:val="005A118F"/>
    <w:rsid w:val="005A344B"/>
    <w:rsid w:val="005A4062"/>
    <w:rsid w:val="005A63A1"/>
    <w:rsid w:val="005A6CB4"/>
    <w:rsid w:val="005A6D44"/>
    <w:rsid w:val="005A6DA0"/>
    <w:rsid w:val="005B434D"/>
    <w:rsid w:val="005B4E35"/>
    <w:rsid w:val="005B51EE"/>
    <w:rsid w:val="005B680D"/>
    <w:rsid w:val="005B6FD5"/>
    <w:rsid w:val="005B70D1"/>
    <w:rsid w:val="005C07FC"/>
    <w:rsid w:val="005C0C45"/>
    <w:rsid w:val="005C1F61"/>
    <w:rsid w:val="005C3452"/>
    <w:rsid w:val="005C41AC"/>
    <w:rsid w:val="005C5EE4"/>
    <w:rsid w:val="005C64BE"/>
    <w:rsid w:val="005C7707"/>
    <w:rsid w:val="005C7D9C"/>
    <w:rsid w:val="005D07D9"/>
    <w:rsid w:val="005D2287"/>
    <w:rsid w:val="005D2B26"/>
    <w:rsid w:val="005D3537"/>
    <w:rsid w:val="005D4186"/>
    <w:rsid w:val="005D6F97"/>
    <w:rsid w:val="005D78B9"/>
    <w:rsid w:val="005E303E"/>
    <w:rsid w:val="005E3DF5"/>
    <w:rsid w:val="005E6FCA"/>
    <w:rsid w:val="005F06A3"/>
    <w:rsid w:val="005F0869"/>
    <w:rsid w:val="005F0DB1"/>
    <w:rsid w:val="005F1512"/>
    <w:rsid w:val="005F29B8"/>
    <w:rsid w:val="005F3B3A"/>
    <w:rsid w:val="005F3B5F"/>
    <w:rsid w:val="005F6295"/>
    <w:rsid w:val="005F6E3D"/>
    <w:rsid w:val="00601681"/>
    <w:rsid w:val="00601B44"/>
    <w:rsid w:val="00603EFF"/>
    <w:rsid w:val="00606FCD"/>
    <w:rsid w:val="00607CCC"/>
    <w:rsid w:val="00607F7F"/>
    <w:rsid w:val="00611B98"/>
    <w:rsid w:val="006120EC"/>
    <w:rsid w:val="00614BAA"/>
    <w:rsid w:val="0061508A"/>
    <w:rsid w:val="00617131"/>
    <w:rsid w:val="00621ABB"/>
    <w:rsid w:val="006224A2"/>
    <w:rsid w:val="0062280A"/>
    <w:rsid w:val="00623150"/>
    <w:rsid w:val="00625051"/>
    <w:rsid w:val="00625672"/>
    <w:rsid w:val="00625AC3"/>
    <w:rsid w:val="00627ED7"/>
    <w:rsid w:val="00630E1D"/>
    <w:rsid w:val="00631C39"/>
    <w:rsid w:val="00633323"/>
    <w:rsid w:val="00636A49"/>
    <w:rsid w:val="00637D5E"/>
    <w:rsid w:val="00640AE7"/>
    <w:rsid w:val="00645995"/>
    <w:rsid w:val="006516B3"/>
    <w:rsid w:val="00655F90"/>
    <w:rsid w:val="00655FE1"/>
    <w:rsid w:val="00656396"/>
    <w:rsid w:val="006575F3"/>
    <w:rsid w:val="0066021C"/>
    <w:rsid w:val="006652B8"/>
    <w:rsid w:val="00665408"/>
    <w:rsid w:val="00665A42"/>
    <w:rsid w:val="006660F8"/>
    <w:rsid w:val="00666EDD"/>
    <w:rsid w:val="00667225"/>
    <w:rsid w:val="00667F49"/>
    <w:rsid w:val="00671EB3"/>
    <w:rsid w:val="00672853"/>
    <w:rsid w:val="006728ED"/>
    <w:rsid w:val="00672BB2"/>
    <w:rsid w:val="00673605"/>
    <w:rsid w:val="006749E6"/>
    <w:rsid w:val="0067525B"/>
    <w:rsid w:val="006754A4"/>
    <w:rsid w:val="0067553D"/>
    <w:rsid w:val="00676453"/>
    <w:rsid w:val="00676E92"/>
    <w:rsid w:val="00682242"/>
    <w:rsid w:val="00685F9F"/>
    <w:rsid w:val="0069354E"/>
    <w:rsid w:val="0069454B"/>
    <w:rsid w:val="00697350"/>
    <w:rsid w:val="006A03E2"/>
    <w:rsid w:val="006A0BE0"/>
    <w:rsid w:val="006A1E3F"/>
    <w:rsid w:val="006A223C"/>
    <w:rsid w:val="006A3E2A"/>
    <w:rsid w:val="006A4074"/>
    <w:rsid w:val="006A47CE"/>
    <w:rsid w:val="006B0091"/>
    <w:rsid w:val="006B064A"/>
    <w:rsid w:val="006B07C2"/>
    <w:rsid w:val="006B1CA6"/>
    <w:rsid w:val="006B4FEA"/>
    <w:rsid w:val="006B5091"/>
    <w:rsid w:val="006C1BE1"/>
    <w:rsid w:val="006C3112"/>
    <w:rsid w:val="006C592E"/>
    <w:rsid w:val="006C602B"/>
    <w:rsid w:val="006C7123"/>
    <w:rsid w:val="006D0008"/>
    <w:rsid w:val="006D1616"/>
    <w:rsid w:val="006D1BA2"/>
    <w:rsid w:val="006D5858"/>
    <w:rsid w:val="006D7D6E"/>
    <w:rsid w:val="006E25E1"/>
    <w:rsid w:val="006E7D3D"/>
    <w:rsid w:val="006F1167"/>
    <w:rsid w:val="006F1444"/>
    <w:rsid w:val="006F1DCE"/>
    <w:rsid w:val="006F46AD"/>
    <w:rsid w:val="006F53EA"/>
    <w:rsid w:val="006F5968"/>
    <w:rsid w:val="0070116A"/>
    <w:rsid w:val="0070344E"/>
    <w:rsid w:val="00703AA4"/>
    <w:rsid w:val="00707150"/>
    <w:rsid w:val="00710D2A"/>
    <w:rsid w:val="007136E6"/>
    <w:rsid w:val="0071681A"/>
    <w:rsid w:val="007177DC"/>
    <w:rsid w:val="007205CB"/>
    <w:rsid w:val="00721424"/>
    <w:rsid w:val="0072219D"/>
    <w:rsid w:val="007227F0"/>
    <w:rsid w:val="00722900"/>
    <w:rsid w:val="00724AA5"/>
    <w:rsid w:val="007264CE"/>
    <w:rsid w:val="00726994"/>
    <w:rsid w:val="007321C8"/>
    <w:rsid w:val="00732771"/>
    <w:rsid w:val="00732F8A"/>
    <w:rsid w:val="007330C7"/>
    <w:rsid w:val="00733477"/>
    <w:rsid w:val="007339AF"/>
    <w:rsid w:val="00734E48"/>
    <w:rsid w:val="00735146"/>
    <w:rsid w:val="0073521D"/>
    <w:rsid w:val="00741380"/>
    <w:rsid w:val="00741535"/>
    <w:rsid w:val="00741994"/>
    <w:rsid w:val="00741C36"/>
    <w:rsid w:val="00745AF9"/>
    <w:rsid w:val="00746A48"/>
    <w:rsid w:val="00746A64"/>
    <w:rsid w:val="00750B16"/>
    <w:rsid w:val="007515F9"/>
    <w:rsid w:val="00752402"/>
    <w:rsid w:val="00753A86"/>
    <w:rsid w:val="00754702"/>
    <w:rsid w:val="00757C4C"/>
    <w:rsid w:val="00760510"/>
    <w:rsid w:val="007633EB"/>
    <w:rsid w:val="007664C1"/>
    <w:rsid w:val="00766725"/>
    <w:rsid w:val="0076679F"/>
    <w:rsid w:val="00766F10"/>
    <w:rsid w:val="00770267"/>
    <w:rsid w:val="00770C45"/>
    <w:rsid w:val="00777464"/>
    <w:rsid w:val="00780AFF"/>
    <w:rsid w:val="00781860"/>
    <w:rsid w:val="00784E02"/>
    <w:rsid w:val="007862EB"/>
    <w:rsid w:val="00786C09"/>
    <w:rsid w:val="00787495"/>
    <w:rsid w:val="007923F7"/>
    <w:rsid w:val="0079305C"/>
    <w:rsid w:val="00793263"/>
    <w:rsid w:val="00794D58"/>
    <w:rsid w:val="0079654F"/>
    <w:rsid w:val="007967DC"/>
    <w:rsid w:val="00797101"/>
    <w:rsid w:val="007A0783"/>
    <w:rsid w:val="007A3E21"/>
    <w:rsid w:val="007A5E5B"/>
    <w:rsid w:val="007A64C9"/>
    <w:rsid w:val="007B13B6"/>
    <w:rsid w:val="007B22AF"/>
    <w:rsid w:val="007B34EF"/>
    <w:rsid w:val="007B3933"/>
    <w:rsid w:val="007B65AF"/>
    <w:rsid w:val="007C072C"/>
    <w:rsid w:val="007C10CA"/>
    <w:rsid w:val="007C50A4"/>
    <w:rsid w:val="007C6301"/>
    <w:rsid w:val="007C684E"/>
    <w:rsid w:val="007C725D"/>
    <w:rsid w:val="007C79E8"/>
    <w:rsid w:val="007D0FA1"/>
    <w:rsid w:val="007D241A"/>
    <w:rsid w:val="007D32FE"/>
    <w:rsid w:val="007D3EE5"/>
    <w:rsid w:val="007D59B6"/>
    <w:rsid w:val="007D68AC"/>
    <w:rsid w:val="007D725C"/>
    <w:rsid w:val="007E019F"/>
    <w:rsid w:val="007E42DB"/>
    <w:rsid w:val="007E5146"/>
    <w:rsid w:val="007F02C2"/>
    <w:rsid w:val="007F2F26"/>
    <w:rsid w:val="007F3182"/>
    <w:rsid w:val="007F3F85"/>
    <w:rsid w:val="007F40BF"/>
    <w:rsid w:val="007F6B30"/>
    <w:rsid w:val="00802B37"/>
    <w:rsid w:val="00803904"/>
    <w:rsid w:val="00804DAE"/>
    <w:rsid w:val="00807EFF"/>
    <w:rsid w:val="00810E01"/>
    <w:rsid w:val="00811D5F"/>
    <w:rsid w:val="0081214F"/>
    <w:rsid w:val="0081302E"/>
    <w:rsid w:val="008139AE"/>
    <w:rsid w:val="00817B9E"/>
    <w:rsid w:val="00817EC1"/>
    <w:rsid w:val="008201D5"/>
    <w:rsid w:val="00822C39"/>
    <w:rsid w:val="008246B7"/>
    <w:rsid w:val="00830352"/>
    <w:rsid w:val="0083134A"/>
    <w:rsid w:val="00831815"/>
    <w:rsid w:val="00833615"/>
    <w:rsid w:val="00834F84"/>
    <w:rsid w:val="00835991"/>
    <w:rsid w:val="00835C76"/>
    <w:rsid w:val="00836C24"/>
    <w:rsid w:val="00840000"/>
    <w:rsid w:val="008426A4"/>
    <w:rsid w:val="008440BB"/>
    <w:rsid w:val="008451C0"/>
    <w:rsid w:val="008502DF"/>
    <w:rsid w:val="00851165"/>
    <w:rsid w:val="00854C3D"/>
    <w:rsid w:val="00855184"/>
    <w:rsid w:val="0085776D"/>
    <w:rsid w:val="008602DF"/>
    <w:rsid w:val="00862BEC"/>
    <w:rsid w:val="0086306D"/>
    <w:rsid w:val="008633A2"/>
    <w:rsid w:val="00863707"/>
    <w:rsid w:val="008679B8"/>
    <w:rsid w:val="00870678"/>
    <w:rsid w:val="008730D8"/>
    <w:rsid w:val="008742FA"/>
    <w:rsid w:val="008748A3"/>
    <w:rsid w:val="008756AA"/>
    <w:rsid w:val="008757A8"/>
    <w:rsid w:val="00875D16"/>
    <w:rsid w:val="00875DC2"/>
    <w:rsid w:val="008773ED"/>
    <w:rsid w:val="00882746"/>
    <w:rsid w:val="0088448C"/>
    <w:rsid w:val="00887642"/>
    <w:rsid w:val="00891882"/>
    <w:rsid w:val="008933D7"/>
    <w:rsid w:val="00897701"/>
    <w:rsid w:val="008977B9"/>
    <w:rsid w:val="008A0EE0"/>
    <w:rsid w:val="008A1C9B"/>
    <w:rsid w:val="008A3338"/>
    <w:rsid w:val="008A362B"/>
    <w:rsid w:val="008A4517"/>
    <w:rsid w:val="008A4F38"/>
    <w:rsid w:val="008A6142"/>
    <w:rsid w:val="008A6D80"/>
    <w:rsid w:val="008A7227"/>
    <w:rsid w:val="008B0337"/>
    <w:rsid w:val="008B1613"/>
    <w:rsid w:val="008B3CB9"/>
    <w:rsid w:val="008B6126"/>
    <w:rsid w:val="008B6401"/>
    <w:rsid w:val="008B6A28"/>
    <w:rsid w:val="008C0769"/>
    <w:rsid w:val="008C1073"/>
    <w:rsid w:val="008C2D95"/>
    <w:rsid w:val="008C2E20"/>
    <w:rsid w:val="008C3B67"/>
    <w:rsid w:val="008C3C90"/>
    <w:rsid w:val="008C61FA"/>
    <w:rsid w:val="008D13BF"/>
    <w:rsid w:val="008D20CF"/>
    <w:rsid w:val="008D2EEB"/>
    <w:rsid w:val="008D49DA"/>
    <w:rsid w:val="008D4D6F"/>
    <w:rsid w:val="008D4D7E"/>
    <w:rsid w:val="008D6484"/>
    <w:rsid w:val="008D6F20"/>
    <w:rsid w:val="008E1E07"/>
    <w:rsid w:val="008E28DA"/>
    <w:rsid w:val="008E2FD0"/>
    <w:rsid w:val="008E4485"/>
    <w:rsid w:val="008E6860"/>
    <w:rsid w:val="008E690C"/>
    <w:rsid w:val="008E6F6C"/>
    <w:rsid w:val="008F0972"/>
    <w:rsid w:val="008F1D06"/>
    <w:rsid w:val="008F239F"/>
    <w:rsid w:val="008F36F8"/>
    <w:rsid w:val="008F4755"/>
    <w:rsid w:val="008F60CE"/>
    <w:rsid w:val="008F6B81"/>
    <w:rsid w:val="008F6FED"/>
    <w:rsid w:val="00900472"/>
    <w:rsid w:val="00901DCB"/>
    <w:rsid w:val="00902750"/>
    <w:rsid w:val="00903BA3"/>
    <w:rsid w:val="00903D2F"/>
    <w:rsid w:val="00904640"/>
    <w:rsid w:val="00904A13"/>
    <w:rsid w:val="00907C12"/>
    <w:rsid w:val="00907E8C"/>
    <w:rsid w:val="0091389E"/>
    <w:rsid w:val="00913ADA"/>
    <w:rsid w:val="009146FB"/>
    <w:rsid w:val="00914A14"/>
    <w:rsid w:val="009169C9"/>
    <w:rsid w:val="00920C12"/>
    <w:rsid w:val="00927737"/>
    <w:rsid w:val="009277AE"/>
    <w:rsid w:val="00930921"/>
    <w:rsid w:val="00931648"/>
    <w:rsid w:val="009339C7"/>
    <w:rsid w:val="00936871"/>
    <w:rsid w:val="00936A7E"/>
    <w:rsid w:val="009429A1"/>
    <w:rsid w:val="00943670"/>
    <w:rsid w:val="0094442C"/>
    <w:rsid w:val="00944D04"/>
    <w:rsid w:val="009459CE"/>
    <w:rsid w:val="00947FEE"/>
    <w:rsid w:val="00952CCA"/>
    <w:rsid w:val="00955B81"/>
    <w:rsid w:val="009623D0"/>
    <w:rsid w:val="00962E62"/>
    <w:rsid w:val="00966663"/>
    <w:rsid w:val="00966BBF"/>
    <w:rsid w:val="00966E70"/>
    <w:rsid w:val="009720C9"/>
    <w:rsid w:val="00972678"/>
    <w:rsid w:val="0097454A"/>
    <w:rsid w:val="00975572"/>
    <w:rsid w:val="0097607D"/>
    <w:rsid w:val="00976447"/>
    <w:rsid w:val="009808FD"/>
    <w:rsid w:val="00984046"/>
    <w:rsid w:val="0098554A"/>
    <w:rsid w:val="009859F0"/>
    <w:rsid w:val="00986427"/>
    <w:rsid w:val="00986493"/>
    <w:rsid w:val="00986655"/>
    <w:rsid w:val="00991FF5"/>
    <w:rsid w:val="00992401"/>
    <w:rsid w:val="0099555D"/>
    <w:rsid w:val="009962C8"/>
    <w:rsid w:val="00996F67"/>
    <w:rsid w:val="009A0957"/>
    <w:rsid w:val="009A0DFD"/>
    <w:rsid w:val="009A1155"/>
    <w:rsid w:val="009A3C69"/>
    <w:rsid w:val="009A466D"/>
    <w:rsid w:val="009A4D4E"/>
    <w:rsid w:val="009A6F09"/>
    <w:rsid w:val="009B0D48"/>
    <w:rsid w:val="009B136D"/>
    <w:rsid w:val="009B1D33"/>
    <w:rsid w:val="009B5249"/>
    <w:rsid w:val="009B54D5"/>
    <w:rsid w:val="009B6D4C"/>
    <w:rsid w:val="009C269D"/>
    <w:rsid w:val="009C2831"/>
    <w:rsid w:val="009C3036"/>
    <w:rsid w:val="009C4259"/>
    <w:rsid w:val="009C5F3F"/>
    <w:rsid w:val="009C7B94"/>
    <w:rsid w:val="009D1BD6"/>
    <w:rsid w:val="009D378B"/>
    <w:rsid w:val="009D3A4E"/>
    <w:rsid w:val="009D4A68"/>
    <w:rsid w:val="009D7449"/>
    <w:rsid w:val="009E25B2"/>
    <w:rsid w:val="009E2896"/>
    <w:rsid w:val="009E3016"/>
    <w:rsid w:val="009F148A"/>
    <w:rsid w:val="009F279A"/>
    <w:rsid w:val="009F68EC"/>
    <w:rsid w:val="00A0118A"/>
    <w:rsid w:val="00A03FF9"/>
    <w:rsid w:val="00A041E1"/>
    <w:rsid w:val="00A04C56"/>
    <w:rsid w:val="00A050DE"/>
    <w:rsid w:val="00A05212"/>
    <w:rsid w:val="00A06033"/>
    <w:rsid w:val="00A0656E"/>
    <w:rsid w:val="00A06F2F"/>
    <w:rsid w:val="00A07515"/>
    <w:rsid w:val="00A102E9"/>
    <w:rsid w:val="00A104AE"/>
    <w:rsid w:val="00A10EA7"/>
    <w:rsid w:val="00A1123E"/>
    <w:rsid w:val="00A126DD"/>
    <w:rsid w:val="00A13F82"/>
    <w:rsid w:val="00A2128B"/>
    <w:rsid w:val="00A214B2"/>
    <w:rsid w:val="00A21C7E"/>
    <w:rsid w:val="00A21E76"/>
    <w:rsid w:val="00A23F90"/>
    <w:rsid w:val="00A2446E"/>
    <w:rsid w:val="00A26953"/>
    <w:rsid w:val="00A275BF"/>
    <w:rsid w:val="00A30134"/>
    <w:rsid w:val="00A314BA"/>
    <w:rsid w:val="00A31B33"/>
    <w:rsid w:val="00A3347A"/>
    <w:rsid w:val="00A3548B"/>
    <w:rsid w:val="00A42758"/>
    <w:rsid w:val="00A42806"/>
    <w:rsid w:val="00A42C73"/>
    <w:rsid w:val="00A4396E"/>
    <w:rsid w:val="00A43E34"/>
    <w:rsid w:val="00A467DA"/>
    <w:rsid w:val="00A51C63"/>
    <w:rsid w:val="00A55552"/>
    <w:rsid w:val="00A56B40"/>
    <w:rsid w:val="00A601F8"/>
    <w:rsid w:val="00A64239"/>
    <w:rsid w:val="00A645C0"/>
    <w:rsid w:val="00A665DC"/>
    <w:rsid w:val="00A723B7"/>
    <w:rsid w:val="00A72F5B"/>
    <w:rsid w:val="00A7458A"/>
    <w:rsid w:val="00A748DF"/>
    <w:rsid w:val="00A74D69"/>
    <w:rsid w:val="00A76499"/>
    <w:rsid w:val="00A86E6E"/>
    <w:rsid w:val="00A90717"/>
    <w:rsid w:val="00A9168A"/>
    <w:rsid w:val="00A92C16"/>
    <w:rsid w:val="00A94BFF"/>
    <w:rsid w:val="00A96599"/>
    <w:rsid w:val="00A96B54"/>
    <w:rsid w:val="00A97810"/>
    <w:rsid w:val="00AA32C3"/>
    <w:rsid w:val="00AA3BFE"/>
    <w:rsid w:val="00AA40C4"/>
    <w:rsid w:val="00AA4986"/>
    <w:rsid w:val="00AA76A4"/>
    <w:rsid w:val="00AA7EA5"/>
    <w:rsid w:val="00AB09F0"/>
    <w:rsid w:val="00AB193E"/>
    <w:rsid w:val="00AB39BA"/>
    <w:rsid w:val="00AB4991"/>
    <w:rsid w:val="00AB5A82"/>
    <w:rsid w:val="00AB69DE"/>
    <w:rsid w:val="00AB6A18"/>
    <w:rsid w:val="00AB6DC0"/>
    <w:rsid w:val="00AB7C13"/>
    <w:rsid w:val="00AC4D9F"/>
    <w:rsid w:val="00AC60C0"/>
    <w:rsid w:val="00AC7977"/>
    <w:rsid w:val="00AC7A09"/>
    <w:rsid w:val="00AD0196"/>
    <w:rsid w:val="00AD4D83"/>
    <w:rsid w:val="00AD4E73"/>
    <w:rsid w:val="00AD57F4"/>
    <w:rsid w:val="00AD5DBA"/>
    <w:rsid w:val="00AD624A"/>
    <w:rsid w:val="00AD7A3B"/>
    <w:rsid w:val="00AE1A70"/>
    <w:rsid w:val="00AE27AB"/>
    <w:rsid w:val="00AE33DF"/>
    <w:rsid w:val="00AE58AC"/>
    <w:rsid w:val="00AE5DE0"/>
    <w:rsid w:val="00AE6136"/>
    <w:rsid w:val="00AE7E2D"/>
    <w:rsid w:val="00AE7F63"/>
    <w:rsid w:val="00AF35B5"/>
    <w:rsid w:val="00AF40FC"/>
    <w:rsid w:val="00AF5997"/>
    <w:rsid w:val="00AF64DB"/>
    <w:rsid w:val="00B0396D"/>
    <w:rsid w:val="00B03B3B"/>
    <w:rsid w:val="00B04BA6"/>
    <w:rsid w:val="00B07CBF"/>
    <w:rsid w:val="00B07EBF"/>
    <w:rsid w:val="00B112F7"/>
    <w:rsid w:val="00B12188"/>
    <w:rsid w:val="00B153A8"/>
    <w:rsid w:val="00B20C85"/>
    <w:rsid w:val="00B227DC"/>
    <w:rsid w:val="00B24FEC"/>
    <w:rsid w:val="00B25AF5"/>
    <w:rsid w:val="00B26361"/>
    <w:rsid w:val="00B273C6"/>
    <w:rsid w:val="00B274FA"/>
    <w:rsid w:val="00B30E6E"/>
    <w:rsid w:val="00B31512"/>
    <w:rsid w:val="00B31B07"/>
    <w:rsid w:val="00B33F3E"/>
    <w:rsid w:val="00B35B16"/>
    <w:rsid w:val="00B40E50"/>
    <w:rsid w:val="00B4139A"/>
    <w:rsid w:val="00B4254E"/>
    <w:rsid w:val="00B436FC"/>
    <w:rsid w:val="00B456B4"/>
    <w:rsid w:val="00B46054"/>
    <w:rsid w:val="00B52AF5"/>
    <w:rsid w:val="00B543B1"/>
    <w:rsid w:val="00B55AB9"/>
    <w:rsid w:val="00B55F72"/>
    <w:rsid w:val="00B5687B"/>
    <w:rsid w:val="00B573E5"/>
    <w:rsid w:val="00B60471"/>
    <w:rsid w:val="00B6254D"/>
    <w:rsid w:val="00B6278D"/>
    <w:rsid w:val="00B6300D"/>
    <w:rsid w:val="00B6456F"/>
    <w:rsid w:val="00B64E90"/>
    <w:rsid w:val="00B65C5F"/>
    <w:rsid w:val="00B66256"/>
    <w:rsid w:val="00B66A97"/>
    <w:rsid w:val="00B725FE"/>
    <w:rsid w:val="00B81B80"/>
    <w:rsid w:val="00B820D6"/>
    <w:rsid w:val="00B82D80"/>
    <w:rsid w:val="00B837B7"/>
    <w:rsid w:val="00B84090"/>
    <w:rsid w:val="00B8556F"/>
    <w:rsid w:val="00B85974"/>
    <w:rsid w:val="00B90BA5"/>
    <w:rsid w:val="00B9254B"/>
    <w:rsid w:val="00B929D3"/>
    <w:rsid w:val="00B92A9B"/>
    <w:rsid w:val="00B933CD"/>
    <w:rsid w:val="00B94BA9"/>
    <w:rsid w:val="00B96495"/>
    <w:rsid w:val="00B966BF"/>
    <w:rsid w:val="00BA35E9"/>
    <w:rsid w:val="00BA413F"/>
    <w:rsid w:val="00BA5A9F"/>
    <w:rsid w:val="00BA5CB9"/>
    <w:rsid w:val="00BA7EE9"/>
    <w:rsid w:val="00BB0213"/>
    <w:rsid w:val="00BB4D99"/>
    <w:rsid w:val="00BB7D85"/>
    <w:rsid w:val="00BC17E8"/>
    <w:rsid w:val="00BC30E8"/>
    <w:rsid w:val="00BC3416"/>
    <w:rsid w:val="00BC4DBC"/>
    <w:rsid w:val="00BC5141"/>
    <w:rsid w:val="00BC5FB8"/>
    <w:rsid w:val="00BC63AE"/>
    <w:rsid w:val="00BD00F9"/>
    <w:rsid w:val="00BD36DE"/>
    <w:rsid w:val="00BD3874"/>
    <w:rsid w:val="00BD4C56"/>
    <w:rsid w:val="00BE0B7C"/>
    <w:rsid w:val="00BE0FF5"/>
    <w:rsid w:val="00BE119B"/>
    <w:rsid w:val="00BE249C"/>
    <w:rsid w:val="00BE2682"/>
    <w:rsid w:val="00BE394D"/>
    <w:rsid w:val="00BE5291"/>
    <w:rsid w:val="00BE6800"/>
    <w:rsid w:val="00BF1781"/>
    <w:rsid w:val="00BF3BBD"/>
    <w:rsid w:val="00BF7315"/>
    <w:rsid w:val="00BF7335"/>
    <w:rsid w:val="00BF7819"/>
    <w:rsid w:val="00C009D2"/>
    <w:rsid w:val="00C009D3"/>
    <w:rsid w:val="00C04110"/>
    <w:rsid w:val="00C10719"/>
    <w:rsid w:val="00C1239E"/>
    <w:rsid w:val="00C137A5"/>
    <w:rsid w:val="00C13BF8"/>
    <w:rsid w:val="00C13CE7"/>
    <w:rsid w:val="00C16C8E"/>
    <w:rsid w:val="00C20384"/>
    <w:rsid w:val="00C318C4"/>
    <w:rsid w:val="00C333E9"/>
    <w:rsid w:val="00C33F15"/>
    <w:rsid w:val="00C360D7"/>
    <w:rsid w:val="00C36CDA"/>
    <w:rsid w:val="00C37743"/>
    <w:rsid w:val="00C40DFA"/>
    <w:rsid w:val="00C41406"/>
    <w:rsid w:val="00C42A17"/>
    <w:rsid w:val="00C437FD"/>
    <w:rsid w:val="00C44E4C"/>
    <w:rsid w:val="00C452D0"/>
    <w:rsid w:val="00C45862"/>
    <w:rsid w:val="00C464A7"/>
    <w:rsid w:val="00C50F90"/>
    <w:rsid w:val="00C5380A"/>
    <w:rsid w:val="00C5456E"/>
    <w:rsid w:val="00C55574"/>
    <w:rsid w:val="00C55890"/>
    <w:rsid w:val="00C559CC"/>
    <w:rsid w:val="00C55CA9"/>
    <w:rsid w:val="00C613F5"/>
    <w:rsid w:val="00C63548"/>
    <w:rsid w:val="00C636EB"/>
    <w:rsid w:val="00C63CD7"/>
    <w:rsid w:val="00C64C4F"/>
    <w:rsid w:val="00C671C3"/>
    <w:rsid w:val="00C678D6"/>
    <w:rsid w:val="00C70005"/>
    <w:rsid w:val="00C706FA"/>
    <w:rsid w:val="00C7186B"/>
    <w:rsid w:val="00C718CD"/>
    <w:rsid w:val="00C75D4E"/>
    <w:rsid w:val="00C75D85"/>
    <w:rsid w:val="00C768B5"/>
    <w:rsid w:val="00C773EC"/>
    <w:rsid w:val="00C80732"/>
    <w:rsid w:val="00C807DA"/>
    <w:rsid w:val="00C80C5B"/>
    <w:rsid w:val="00C819D2"/>
    <w:rsid w:val="00C82CD4"/>
    <w:rsid w:val="00C82D75"/>
    <w:rsid w:val="00C830A4"/>
    <w:rsid w:val="00C8325A"/>
    <w:rsid w:val="00C835EA"/>
    <w:rsid w:val="00C85423"/>
    <w:rsid w:val="00C85517"/>
    <w:rsid w:val="00C86A7D"/>
    <w:rsid w:val="00C86A9B"/>
    <w:rsid w:val="00C87743"/>
    <w:rsid w:val="00C90316"/>
    <w:rsid w:val="00C91622"/>
    <w:rsid w:val="00C97F75"/>
    <w:rsid w:val="00CA4634"/>
    <w:rsid w:val="00CA7FAE"/>
    <w:rsid w:val="00CB2B9A"/>
    <w:rsid w:val="00CB459D"/>
    <w:rsid w:val="00CB5718"/>
    <w:rsid w:val="00CB629F"/>
    <w:rsid w:val="00CB7DE4"/>
    <w:rsid w:val="00CC05B9"/>
    <w:rsid w:val="00CC0D88"/>
    <w:rsid w:val="00CC4212"/>
    <w:rsid w:val="00CC4BD4"/>
    <w:rsid w:val="00CC55AD"/>
    <w:rsid w:val="00CC5FCA"/>
    <w:rsid w:val="00CC60DB"/>
    <w:rsid w:val="00CD135D"/>
    <w:rsid w:val="00CD578F"/>
    <w:rsid w:val="00CD5C86"/>
    <w:rsid w:val="00CD73F7"/>
    <w:rsid w:val="00CE1844"/>
    <w:rsid w:val="00CE2ABC"/>
    <w:rsid w:val="00CE331C"/>
    <w:rsid w:val="00CE3417"/>
    <w:rsid w:val="00CE4165"/>
    <w:rsid w:val="00CE504E"/>
    <w:rsid w:val="00CE532A"/>
    <w:rsid w:val="00CE5344"/>
    <w:rsid w:val="00CE5562"/>
    <w:rsid w:val="00CE60E1"/>
    <w:rsid w:val="00CF02AB"/>
    <w:rsid w:val="00CF1314"/>
    <w:rsid w:val="00CF3B8C"/>
    <w:rsid w:val="00CF3E7F"/>
    <w:rsid w:val="00CF511A"/>
    <w:rsid w:val="00CF6586"/>
    <w:rsid w:val="00CF6B32"/>
    <w:rsid w:val="00CF735F"/>
    <w:rsid w:val="00D01B5D"/>
    <w:rsid w:val="00D023D4"/>
    <w:rsid w:val="00D03D85"/>
    <w:rsid w:val="00D0478B"/>
    <w:rsid w:val="00D05673"/>
    <w:rsid w:val="00D06220"/>
    <w:rsid w:val="00D06D59"/>
    <w:rsid w:val="00D0700C"/>
    <w:rsid w:val="00D076BF"/>
    <w:rsid w:val="00D1006D"/>
    <w:rsid w:val="00D111D9"/>
    <w:rsid w:val="00D11C0F"/>
    <w:rsid w:val="00D1312D"/>
    <w:rsid w:val="00D172E5"/>
    <w:rsid w:val="00D20F1E"/>
    <w:rsid w:val="00D22F77"/>
    <w:rsid w:val="00D233C2"/>
    <w:rsid w:val="00D24725"/>
    <w:rsid w:val="00D25E7A"/>
    <w:rsid w:val="00D268CE"/>
    <w:rsid w:val="00D30ECE"/>
    <w:rsid w:val="00D31B7D"/>
    <w:rsid w:val="00D33F3F"/>
    <w:rsid w:val="00D346A8"/>
    <w:rsid w:val="00D35398"/>
    <w:rsid w:val="00D35C11"/>
    <w:rsid w:val="00D37F19"/>
    <w:rsid w:val="00D40884"/>
    <w:rsid w:val="00D41FD4"/>
    <w:rsid w:val="00D45AF9"/>
    <w:rsid w:val="00D47042"/>
    <w:rsid w:val="00D47EE3"/>
    <w:rsid w:val="00D51298"/>
    <w:rsid w:val="00D51E17"/>
    <w:rsid w:val="00D521D9"/>
    <w:rsid w:val="00D53366"/>
    <w:rsid w:val="00D55470"/>
    <w:rsid w:val="00D571A9"/>
    <w:rsid w:val="00D57A3D"/>
    <w:rsid w:val="00D57CDA"/>
    <w:rsid w:val="00D57F1C"/>
    <w:rsid w:val="00D60672"/>
    <w:rsid w:val="00D6104D"/>
    <w:rsid w:val="00D6568E"/>
    <w:rsid w:val="00D65AC7"/>
    <w:rsid w:val="00D67025"/>
    <w:rsid w:val="00D7136D"/>
    <w:rsid w:val="00D717C4"/>
    <w:rsid w:val="00D71815"/>
    <w:rsid w:val="00D73364"/>
    <w:rsid w:val="00D75DCE"/>
    <w:rsid w:val="00D76E24"/>
    <w:rsid w:val="00D773CA"/>
    <w:rsid w:val="00D77DFF"/>
    <w:rsid w:val="00D845D8"/>
    <w:rsid w:val="00D90A40"/>
    <w:rsid w:val="00D92CC2"/>
    <w:rsid w:val="00D94CA5"/>
    <w:rsid w:val="00D959B2"/>
    <w:rsid w:val="00D96DE6"/>
    <w:rsid w:val="00D96FDA"/>
    <w:rsid w:val="00D9757E"/>
    <w:rsid w:val="00D97DC7"/>
    <w:rsid w:val="00D97E1D"/>
    <w:rsid w:val="00DA0F58"/>
    <w:rsid w:val="00DB0095"/>
    <w:rsid w:val="00DB1633"/>
    <w:rsid w:val="00DB19F7"/>
    <w:rsid w:val="00DB2192"/>
    <w:rsid w:val="00DB30F5"/>
    <w:rsid w:val="00DB33BF"/>
    <w:rsid w:val="00DB5B3A"/>
    <w:rsid w:val="00DC01FF"/>
    <w:rsid w:val="00DC189B"/>
    <w:rsid w:val="00DC1AA3"/>
    <w:rsid w:val="00DC299D"/>
    <w:rsid w:val="00DC3755"/>
    <w:rsid w:val="00DC4D0B"/>
    <w:rsid w:val="00DC512F"/>
    <w:rsid w:val="00DC645E"/>
    <w:rsid w:val="00DC754D"/>
    <w:rsid w:val="00DD14CD"/>
    <w:rsid w:val="00DD2E0C"/>
    <w:rsid w:val="00DD69E8"/>
    <w:rsid w:val="00DD6C49"/>
    <w:rsid w:val="00DD70FE"/>
    <w:rsid w:val="00DE1793"/>
    <w:rsid w:val="00DE17E0"/>
    <w:rsid w:val="00DE3F7B"/>
    <w:rsid w:val="00DE466F"/>
    <w:rsid w:val="00DE6215"/>
    <w:rsid w:val="00DE69B2"/>
    <w:rsid w:val="00DE6A10"/>
    <w:rsid w:val="00DE7C34"/>
    <w:rsid w:val="00DF0517"/>
    <w:rsid w:val="00DF390F"/>
    <w:rsid w:val="00DF3AC7"/>
    <w:rsid w:val="00DF41CB"/>
    <w:rsid w:val="00DF5A36"/>
    <w:rsid w:val="00E007CE"/>
    <w:rsid w:val="00E010F8"/>
    <w:rsid w:val="00E01A44"/>
    <w:rsid w:val="00E02C7F"/>
    <w:rsid w:val="00E035ED"/>
    <w:rsid w:val="00E05B9A"/>
    <w:rsid w:val="00E067A7"/>
    <w:rsid w:val="00E06A27"/>
    <w:rsid w:val="00E07F1C"/>
    <w:rsid w:val="00E11B33"/>
    <w:rsid w:val="00E12003"/>
    <w:rsid w:val="00E13F25"/>
    <w:rsid w:val="00E15ACD"/>
    <w:rsid w:val="00E17F91"/>
    <w:rsid w:val="00E206B4"/>
    <w:rsid w:val="00E21A77"/>
    <w:rsid w:val="00E26B9F"/>
    <w:rsid w:val="00E278EA"/>
    <w:rsid w:val="00E30686"/>
    <w:rsid w:val="00E31121"/>
    <w:rsid w:val="00E321B1"/>
    <w:rsid w:val="00E4213E"/>
    <w:rsid w:val="00E43523"/>
    <w:rsid w:val="00E45180"/>
    <w:rsid w:val="00E52B93"/>
    <w:rsid w:val="00E53193"/>
    <w:rsid w:val="00E54A2F"/>
    <w:rsid w:val="00E54E9D"/>
    <w:rsid w:val="00E55E93"/>
    <w:rsid w:val="00E60367"/>
    <w:rsid w:val="00E61695"/>
    <w:rsid w:val="00E62C32"/>
    <w:rsid w:val="00E666F8"/>
    <w:rsid w:val="00E66CD4"/>
    <w:rsid w:val="00E6747F"/>
    <w:rsid w:val="00E70BDE"/>
    <w:rsid w:val="00E720AA"/>
    <w:rsid w:val="00E72DD0"/>
    <w:rsid w:val="00E763B7"/>
    <w:rsid w:val="00E801ED"/>
    <w:rsid w:val="00E82FB5"/>
    <w:rsid w:val="00E8523F"/>
    <w:rsid w:val="00E864F2"/>
    <w:rsid w:val="00E86578"/>
    <w:rsid w:val="00E913BB"/>
    <w:rsid w:val="00E9204E"/>
    <w:rsid w:val="00E921CE"/>
    <w:rsid w:val="00E934A6"/>
    <w:rsid w:val="00E936EB"/>
    <w:rsid w:val="00E93DC8"/>
    <w:rsid w:val="00E968E0"/>
    <w:rsid w:val="00E97C3E"/>
    <w:rsid w:val="00EA18F5"/>
    <w:rsid w:val="00EA3894"/>
    <w:rsid w:val="00EA4BA4"/>
    <w:rsid w:val="00EA5BB8"/>
    <w:rsid w:val="00EA6343"/>
    <w:rsid w:val="00EB1779"/>
    <w:rsid w:val="00EB2F01"/>
    <w:rsid w:val="00EB3B8F"/>
    <w:rsid w:val="00EB68CA"/>
    <w:rsid w:val="00EB7817"/>
    <w:rsid w:val="00EC28F2"/>
    <w:rsid w:val="00EC3429"/>
    <w:rsid w:val="00ED0146"/>
    <w:rsid w:val="00ED12E1"/>
    <w:rsid w:val="00ED2D10"/>
    <w:rsid w:val="00ED3392"/>
    <w:rsid w:val="00ED47B0"/>
    <w:rsid w:val="00ED4AC2"/>
    <w:rsid w:val="00ED6C7F"/>
    <w:rsid w:val="00EE1F5B"/>
    <w:rsid w:val="00EE2ECD"/>
    <w:rsid w:val="00EE5351"/>
    <w:rsid w:val="00EE68C0"/>
    <w:rsid w:val="00EF17BB"/>
    <w:rsid w:val="00EF1A3A"/>
    <w:rsid w:val="00EF4580"/>
    <w:rsid w:val="00EF4852"/>
    <w:rsid w:val="00EF7620"/>
    <w:rsid w:val="00EF7A17"/>
    <w:rsid w:val="00F05CD9"/>
    <w:rsid w:val="00F0637A"/>
    <w:rsid w:val="00F069ED"/>
    <w:rsid w:val="00F07944"/>
    <w:rsid w:val="00F07F75"/>
    <w:rsid w:val="00F10070"/>
    <w:rsid w:val="00F11F90"/>
    <w:rsid w:val="00F122BE"/>
    <w:rsid w:val="00F1688B"/>
    <w:rsid w:val="00F1746B"/>
    <w:rsid w:val="00F178E0"/>
    <w:rsid w:val="00F20D0A"/>
    <w:rsid w:val="00F214DD"/>
    <w:rsid w:val="00F21E64"/>
    <w:rsid w:val="00F23B3C"/>
    <w:rsid w:val="00F3422D"/>
    <w:rsid w:val="00F343B7"/>
    <w:rsid w:val="00F3652B"/>
    <w:rsid w:val="00F36F01"/>
    <w:rsid w:val="00F40830"/>
    <w:rsid w:val="00F415A3"/>
    <w:rsid w:val="00F41937"/>
    <w:rsid w:val="00F439D2"/>
    <w:rsid w:val="00F44A85"/>
    <w:rsid w:val="00F44CF7"/>
    <w:rsid w:val="00F5264C"/>
    <w:rsid w:val="00F52AAD"/>
    <w:rsid w:val="00F54A09"/>
    <w:rsid w:val="00F56086"/>
    <w:rsid w:val="00F56A5A"/>
    <w:rsid w:val="00F56E80"/>
    <w:rsid w:val="00F578DB"/>
    <w:rsid w:val="00F6007E"/>
    <w:rsid w:val="00F624FA"/>
    <w:rsid w:val="00F640F6"/>
    <w:rsid w:val="00F64685"/>
    <w:rsid w:val="00F706F2"/>
    <w:rsid w:val="00F71B77"/>
    <w:rsid w:val="00F7294E"/>
    <w:rsid w:val="00F72B13"/>
    <w:rsid w:val="00F72FC6"/>
    <w:rsid w:val="00F762CF"/>
    <w:rsid w:val="00F76516"/>
    <w:rsid w:val="00F77588"/>
    <w:rsid w:val="00F82128"/>
    <w:rsid w:val="00F831AD"/>
    <w:rsid w:val="00F84DBE"/>
    <w:rsid w:val="00F87E98"/>
    <w:rsid w:val="00F90FB0"/>
    <w:rsid w:val="00F914B1"/>
    <w:rsid w:val="00F92657"/>
    <w:rsid w:val="00F940EC"/>
    <w:rsid w:val="00F94653"/>
    <w:rsid w:val="00F95575"/>
    <w:rsid w:val="00F96931"/>
    <w:rsid w:val="00F96E6E"/>
    <w:rsid w:val="00FA1013"/>
    <w:rsid w:val="00FA1F20"/>
    <w:rsid w:val="00FA4E32"/>
    <w:rsid w:val="00FA57FB"/>
    <w:rsid w:val="00FA5835"/>
    <w:rsid w:val="00FA5B82"/>
    <w:rsid w:val="00FA68C7"/>
    <w:rsid w:val="00FA6E94"/>
    <w:rsid w:val="00FB0F29"/>
    <w:rsid w:val="00FB34F3"/>
    <w:rsid w:val="00FB4168"/>
    <w:rsid w:val="00FB5D46"/>
    <w:rsid w:val="00FB6D80"/>
    <w:rsid w:val="00FB71FD"/>
    <w:rsid w:val="00FC05F3"/>
    <w:rsid w:val="00FC0ECD"/>
    <w:rsid w:val="00FC1EE1"/>
    <w:rsid w:val="00FC53D3"/>
    <w:rsid w:val="00FD12E0"/>
    <w:rsid w:val="00FD163B"/>
    <w:rsid w:val="00FD3BA7"/>
    <w:rsid w:val="00FD4B1F"/>
    <w:rsid w:val="00FD73AF"/>
    <w:rsid w:val="00FE08B2"/>
    <w:rsid w:val="00FE0CBA"/>
    <w:rsid w:val="00FE1BDE"/>
    <w:rsid w:val="00FE4DA6"/>
    <w:rsid w:val="00FE4E5B"/>
    <w:rsid w:val="00FE7B53"/>
    <w:rsid w:val="00FF07B8"/>
    <w:rsid w:val="00FF0D2E"/>
    <w:rsid w:val="00FF1A79"/>
    <w:rsid w:val="00FF2A9B"/>
    <w:rsid w:val="00FF2D30"/>
    <w:rsid w:val="00FF5A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bg-BG" w:eastAsia="bg-BG"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locked="0" w:uiPriority="0"/>
    <w:lsdException w:name="Block Text" w:locked="0" w:uiPriority="0"/>
    <w:lsdException w:name="Hyperlink" w:locked="0" w:uiPriority="0"/>
    <w:lsdException w:name="FollowedHyperlink" w:locked="0" w:uiPriority="0"/>
    <w:lsdException w:name="Strong" w:uiPriority="22" w:qFormat="1"/>
    <w:lsdException w:name="Emphasis" w:uiPriority="20" w:qFormat="1"/>
    <w:lsdException w:name="Document Map" w:semiHidden="1" w:unhideWhenUsed="1"/>
    <w:lsdException w:name="Plain Text" w:locked="0" w:uiPriority="0"/>
    <w:lsdException w:name="E-mail Signature" w:semiHidden="1" w:unhideWhenUsed="1"/>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qFormat/>
    <w:rsid w:val="009F148A"/>
    <w:pPr>
      <w:spacing w:after="160" w:line="259" w:lineRule="auto"/>
    </w:pPr>
  </w:style>
  <w:style w:type="paragraph" w:styleId="1">
    <w:name w:val="heading 1"/>
    <w:basedOn w:val="a0"/>
    <w:next w:val="a0"/>
    <w:link w:val="10"/>
    <w:uiPriority w:val="99"/>
    <w:qFormat/>
    <w:pPr>
      <w:keepNext/>
      <w:spacing w:after="0" w:line="240" w:lineRule="auto"/>
      <w:jc w:val="center"/>
      <w:outlineLvl w:val="0"/>
    </w:pPr>
    <w:rPr>
      <w:b/>
      <w:bCs/>
      <w:color w:val="000000"/>
      <w:position w:val="8"/>
      <w:sz w:val="24"/>
      <w:szCs w:val="24"/>
      <w:lang w:eastAsia="en-US"/>
    </w:rPr>
  </w:style>
  <w:style w:type="paragraph" w:styleId="2">
    <w:name w:val="heading 2"/>
    <w:basedOn w:val="a0"/>
    <w:next w:val="a0"/>
    <w:link w:val="20"/>
    <w:uiPriority w:val="99"/>
    <w:qFormat/>
    <w:pPr>
      <w:keepNext/>
      <w:spacing w:after="0" w:line="240" w:lineRule="auto"/>
      <w:jc w:val="both"/>
      <w:outlineLvl w:val="1"/>
    </w:pPr>
    <w:rPr>
      <w:rFonts w:ascii="Tahoma" w:hAnsi="Tahoma" w:cs="Tahoma"/>
      <w:b/>
      <w:bCs/>
      <w:spacing w:val="20"/>
    </w:rPr>
  </w:style>
  <w:style w:type="paragraph" w:styleId="3">
    <w:name w:val="heading 3"/>
    <w:basedOn w:val="a0"/>
    <w:next w:val="a0"/>
    <w:link w:val="30"/>
    <w:uiPriority w:val="99"/>
    <w:qFormat/>
    <w:pPr>
      <w:keepNext/>
      <w:spacing w:after="0" w:line="240" w:lineRule="auto"/>
      <w:ind w:left="5760" w:firstLine="720"/>
      <w:jc w:val="both"/>
      <w:outlineLvl w:val="2"/>
    </w:pPr>
    <w:rPr>
      <w:rFonts w:ascii="Tahoma" w:hAnsi="Tahoma" w:cs="Tahoma"/>
      <w:b/>
      <w:bCs/>
      <w:spacing w:val="20"/>
    </w:rPr>
  </w:style>
  <w:style w:type="paragraph" w:styleId="4">
    <w:name w:val="heading 4"/>
    <w:basedOn w:val="a0"/>
    <w:next w:val="a0"/>
    <w:link w:val="40"/>
    <w:uiPriority w:val="99"/>
    <w:qFormat/>
    <w:pPr>
      <w:keepNext/>
      <w:spacing w:after="0" w:line="240" w:lineRule="auto"/>
      <w:ind w:left="5040" w:firstLine="720"/>
      <w:jc w:val="both"/>
      <w:outlineLvl w:val="3"/>
    </w:pPr>
    <w:rPr>
      <w:rFonts w:ascii="Tahoma" w:hAnsi="Tahoma" w:cs="Tahoma"/>
      <w:b/>
      <w:bCs/>
      <w:spacing w:val="20"/>
    </w:rPr>
  </w:style>
  <w:style w:type="paragraph" w:styleId="5">
    <w:name w:val="heading 5"/>
    <w:basedOn w:val="a0"/>
    <w:next w:val="a0"/>
    <w:link w:val="50"/>
    <w:uiPriority w:val="99"/>
    <w:qFormat/>
    <w:pPr>
      <w:spacing w:before="240" w:after="60" w:line="240" w:lineRule="auto"/>
      <w:outlineLvl w:val="4"/>
    </w:pPr>
    <w:rPr>
      <w:b/>
      <w:bCs/>
      <w:i/>
      <w:iCs/>
      <w:sz w:val="26"/>
      <w:szCs w:val="26"/>
      <w:lang w:val="en-AU"/>
    </w:rPr>
  </w:style>
  <w:style w:type="paragraph" w:styleId="6">
    <w:name w:val="heading 6"/>
    <w:basedOn w:val="a0"/>
    <w:next w:val="a0"/>
    <w:link w:val="60"/>
    <w:uiPriority w:val="99"/>
    <w:qFormat/>
    <w:pPr>
      <w:spacing w:before="240" w:after="60" w:line="240" w:lineRule="auto"/>
      <w:outlineLvl w:val="5"/>
    </w:pPr>
    <w:rPr>
      <w:b/>
      <w:bCs/>
      <w:lang w:val="en-AU"/>
    </w:rPr>
  </w:style>
  <w:style w:type="paragraph" w:styleId="7">
    <w:name w:val="heading 7"/>
    <w:basedOn w:val="a0"/>
    <w:next w:val="a0"/>
    <w:link w:val="70"/>
    <w:uiPriority w:val="99"/>
    <w:qFormat/>
    <w:pPr>
      <w:keepNext/>
      <w:spacing w:after="0" w:line="240" w:lineRule="auto"/>
      <w:jc w:val="center"/>
      <w:outlineLvl w:val="6"/>
    </w:pPr>
    <w:rPr>
      <w:rFonts w:ascii="Arial Narrow" w:hAnsi="Arial Narrow" w:cs="Arial Narrow"/>
      <w:b/>
      <w:bCs/>
      <w:color w:val="000000"/>
      <w:sz w:val="20"/>
      <w:szCs w:val="20"/>
      <w:lang w:eastAsia="en-US"/>
    </w:rPr>
  </w:style>
  <w:style w:type="paragraph" w:styleId="8">
    <w:name w:val="heading 8"/>
    <w:basedOn w:val="a0"/>
    <w:next w:val="a0"/>
    <w:link w:val="80"/>
    <w:uiPriority w:val="99"/>
    <w:qFormat/>
    <w:pPr>
      <w:keepNext/>
      <w:spacing w:after="0" w:line="240" w:lineRule="auto"/>
      <w:jc w:val="center"/>
      <w:outlineLvl w:val="7"/>
    </w:pPr>
    <w:rPr>
      <w:b/>
      <w:bCs/>
      <w:sz w:val="24"/>
      <w:szCs w:val="24"/>
      <w:lang w:eastAsia="en-US"/>
    </w:rPr>
  </w:style>
  <w:style w:type="paragraph" w:styleId="9">
    <w:name w:val="heading 9"/>
    <w:basedOn w:val="a0"/>
    <w:next w:val="a0"/>
    <w:link w:val="90"/>
    <w:uiPriority w:val="99"/>
    <w:qFormat/>
    <w:pPr>
      <w:keepNext/>
      <w:ind w:left="-284" w:right="-143" w:firstLine="644"/>
      <w:jc w:val="center"/>
      <w:outlineLvl w:val="8"/>
    </w:pPr>
    <w:rPr>
      <w:color w:val="000000"/>
      <w:kern w:val="32"/>
      <w:sz w:val="48"/>
      <w:szCs w:val="48"/>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Pr>
      <w:rFonts w:ascii="Times New Roman" w:hAnsi="Times New Roman" w:cs="Times New Roman"/>
      <w:b/>
      <w:bCs/>
      <w:color w:val="000000"/>
      <w:position w:val="8"/>
      <w:sz w:val="20"/>
      <w:szCs w:val="20"/>
      <w:lang w:val="x-none" w:eastAsia="en-US"/>
    </w:rPr>
  </w:style>
  <w:style w:type="character" w:customStyle="1" w:styleId="20">
    <w:name w:val="Заглавие 2 Знак"/>
    <w:basedOn w:val="a1"/>
    <w:link w:val="2"/>
    <w:uiPriority w:val="99"/>
    <w:locked/>
    <w:rPr>
      <w:rFonts w:ascii="Tahoma" w:hAnsi="Tahoma" w:cs="Tahoma"/>
      <w:b/>
      <w:bCs/>
      <w:spacing w:val="20"/>
      <w:sz w:val="20"/>
      <w:szCs w:val="20"/>
    </w:rPr>
  </w:style>
  <w:style w:type="character" w:customStyle="1" w:styleId="30">
    <w:name w:val="Заглавие 3 Знак"/>
    <w:basedOn w:val="a1"/>
    <w:link w:val="3"/>
    <w:uiPriority w:val="99"/>
    <w:locked/>
    <w:rPr>
      <w:rFonts w:ascii="Tahoma" w:hAnsi="Tahoma" w:cs="Tahoma"/>
      <w:b/>
      <w:bCs/>
      <w:spacing w:val="20"/>
      <w:sz w:val="20"/>
      <w:szCs w:val="20"/>
    </w:rPr>
  </w:style>
  <w:style w:type="character" w:customStyle="1" w:styleId="40">
    <w:name w:val="Заглавие 4 Знак"/>
    <w:basedOn w:val="a1"/>
    <w:link w:val="4"/>
    <w:uiPriority w:val="99"/>
    <w:locked/>
    <w:rPr>
      <w:rFonts w:ascii="Tahoma" w:hAnsi="Tahoma" w:cs="Tahoma"/>
      <w:b/>
      <w:bCs/>
      <w:spacing w:val="20"/>
      <w:sz w:val="20"/>
      <w:szCs w:val="20"/>
    </w:rPr>
  </w:style>
  <w:style w:type="character" w:customStyle="1" w:styleId="50">
    <w:name w:val="Заглавие 5 Знак"/>
    <w:basedOn w:val="a1"/>
    <w:link w:val="5"/>
    <w:uiPriority w:val="99"/>
    <w:locked/>
    <w:rPr>
      <w:rFonts w:ascii="Times New Roman" w:hAnsi="Times New Roman" w:cs="Times New Roman"/>
      <w:b/>
      <w:bCs/>
      <w:i/>
      <w:iCs/>
      <w:sz w:val="26"/>
      <w:szCs w:val="26"/>
      <w:lang w:val="en-AU" w:eastAsia="x-none"/>
    </w:rPr>
  </w:style>
  <w:style w:type="character" w:customStyle="1" w:styleId="60">
    <w:name w:val="Заглавие 6 Знак"/>
    <w:basedOn w:val="a1"/>
    <w:link w:val="6"/>
    <w:uiPriority w:val="99"/>
    <w:locked/>
    <w:rPr>
      <w:rFonts w:ascii="Times New Roman" w:hAnsi="Times New Roman" w:cs="Times New Roman"/>
      <w:b/>
      <w:bCs/>
      <w:lang w:val="en-AU" w:eastAsia="x-none"/>
    </w:rPr>
  </w:style>
  <w:style w:type="character" w:customStyle="1" w:styleId="70">
    <w:name w:val="Заглавие 7 Знак"/>
    <w:basedOn w:val="a1"/>
    <w:link w:val="7"/>
    <w:uiPriority w:val="99"/>
    <w:locked/>
    <w:rPr>
      <w:rFonts w:ascii="Arial Narrow" w:hAnsi="Arial Narrow" w:cs="Arial Narrow"/>
      <w:b/>
      <w:bCs/>
      <w:color w:val="000000"/>
      <w:sz w:val="20"/>
      <w:szCs w:val="20"/>
      <w:lang w:val="x-none" w:eastAsia="en-US"/>
    </w:rPr>
  </w:style>
  <w:style w:type="character" w:customStyle="1" w:styleId="80">
    <w:name w:val="Заглавие 8 Знак"/>
    <w:basedOn w:val="a1"/>
    <w:link w:val="8"/>
    <w:uiPriority w:val="99"/>
    <w:locked/>
    <w:rPr>
      <w:rFonts w:ascii="Times New Roman" w:hAnsi="Times New Roman" w:cs="Times New Roman"/>
      <w:b/>
      <w:bCs/>
      <w:sz w:val="20"/>
      <w:szCs w:val="20"/>
      <w:lang w:val="x-none" w:eastAsia="en-US"/>
    </w:rPr>
  </w:style>
  <w:style w:type="character" w:customStyle="1" w:styleId="90">
    <w:name w:val="Заглавие 9 Знак"/>
    <w:basedOn w:val="a1"/>
    <w:link w:val="9"/>
    <w:uiPriority w:val="99"/>
    <w:semiHidden/>
    <w:locked/>
    <w:rPr>
      <w:rFonts w:ascii="Cambria" w:hAnsi="Cambria" w:cs="Cambria"/>
    </w:rPr>
  </w:style>
  <w:style w:type="paragraph" w:styleId="a4">
    <w:name w:val="header"/>
    <w:basedOn w:val="a0"/>
    <w:link w:val="a5"/>
    <w:uiPriority w:val="99"/>
    <w:pPr>
      <w:tabs>
        <w:tab w:val="center" w:pos="4153"/>
        <w:tab w:val="right" w:pos="8306"/>
      </w:tabs>
      <w:spacing w:after="0" w:line="240" w:lineRule="auto"/>
    </w:pPr>
    <w:rPr>
      <w:sz w:val="24"/>
      <w:szCs w:val="24"/>
      <w:lang w:val="en-GB" w:eastAsia="en-US"/>
    </w:rPr>
  </w:style>
  <w:style w:type="character" w:customStyle="1" w:styleId="a5">
    <w:name w:val="Горен колонтитул Знак"/>
    <w:basedOn w:val="a1"/>
    <w:link w:val="a4"/>
    <w:uiPriority w:val="99"/>
    <w:locked/>
    <w:rPr>
      <w:rFonts w:ascii="Times New Roman" w:hAnsi="Times New Roman" w:cs="Times New Roman"/>
      <w:sz w:val="24"/>
      <w:szCs w:val="24"/>
      <w:lang w:val="en-GB" w:eastAsia="en-US"/>
    </w:rPr>
  </w:style>
  <w:style w:type="paragraph" w:styleId="a6">
    <w:name w:val="Body Text"/>
    <w:aliases w:val="block style"/>
    <w:basedOn w:val="a0"/>
    <w:link w:val="a7"/>
    <w:uiPriority w:val="99"/>
    <w:pPr>
      <w:spacing w:after="0" w:line="240" w:lineRule="auto"/>
      <w:jc w:val="both"/>
    </w:pPr>
    <w:rPr>
      <w:sz w:val="24"/>
      <w:szCs w:val="24"/>
      <w:lang w:eastAsia="en-US"/>
    </w:rPr>
  </w:style>
  <w:style w:type="character" w:customStyle="1" w:styleId="a7">
    <w:name w:val="Основен текст Знак"/>
    <w:aliases w:val="block style Знак"/>
    <w:basedOn w:val="a1"/>
    <w:link w:val="a6"/>
    <w:uiPriority w:val="99"/>
    <w:locked/>
    <w:rPr>
      <w:rFonts w:ascii="Times New Roman" w:hAnsi="Times New Roman" w:cs="Times New Roman"/>
      <w:sz w:val="24"/>
      <w:szCs w:val="24"/>
      <w:lang w:val="x-none" w:eastAsia="en-US"/>
    </w:rPr>
  </w:style>
  <w:style w:type="paragraph" w:styleId="a8">
    <w:name w:val="footer"/>
    <w:basedOn w:val="a0"/>
    <w:link w:val="a9"/>
    <w:uiPriority w:val="99"/>
    <w:pPr>
      <w:tabs>
        <w:tab w:val="center" w:pos="4703"/>
        <w:tab w:val="right" w:pos="9406"/>
      </w:tabs>
      <w:spacing w:after="0" w:line="240" w:lineRule="auto"/>
    </w:pPr>
    <w:rPr>
      <w:sz w:val="24"/>
      <w:szCs w:val="24"/>
      <w:lang w:eastAsia="en-US"/>
    </w:rPr>
  </w:style>
  <w:style w:type="character" w:customStyle="1" w:styleId="a9">
    <w:name w:val="Долен колонтитул Знак"/>
    <w:basedOn w:val="a1"/>
    <w:link w:val="a8"/>
    <w:uiPriority w:val="99"/>
    <w:locked/>
    <w:rPr>
      <w:rFonts w:ascii="Times New Roman" w:hAnsi="Times New Roman" w:cs="Times New Roman"/>
      <w:sz w:val="24"/>
      <w:szCs w:val="24"/>
      <w:lang w:val="x-none" w:eastAsia="en-US"/>
    </w:rPr>
  </w:style>
  <w:style w:type="character" w:styleId="aa">
    <w:name w:val="annotation reference"/>
    <w:basedOn w:val="a1"/>
    <w:uiPriority w:val="99"/>
    <w:semiHidden/>
    <w:rPr>
      <w:rFonts w:ascii="Times New Roman" w:hAnsi="Times New Roman" w:cs="Times New Roman"/>
      <w:sz w:val="16"/>
      <w:szCs w:val="16"/>
    </w:rPr>
  </w:style>
  <w:style w:type="paragraph" w:styleId="ab">
    <w:name w:val="annotation text"/>
    <w:basedOn w:val="a0"/>
    <w:link w:val="ac"/>
    <w:uiPriority w:val="99"/>
    <w:semiHidden/>
    <w:pPr>
      <w:spacing w:after="0" w:line="240" w:lineRule="auto"/>
    </w:pPr>
    <w:rPr>
      <w:sz w:val="20"/>
      <w:szCs w:val="20"/>
      <w:lang w:eastAsia="en-US"/>
    </w:rPr>
  </w:style>
  <w:style w:type="character" w:customStyle="1" w:styleId="ac">
    <w:name w:val="Текст на коментар Знак"/>
    <w:basedOn w:val="a1"/>
    <w:link w:val="ab"/>
    <w:uiPriority w:val="99"/>
    <w:locked/>
    <w:rPr>
      <w:rFonts w:ascii="Times New Roman" w:hAnsi="Times New Roman" w:cs="Times New Roman"/>
      <w:sz w:val="20"/>
      <w:szCs w:val="20"/>
      <w:lang w:val="x-none" w:eastAsia="en-US"/>
    </w:rPr>
  </w:style>
  <w:style w:type="character" w:styleId="ad">
    <w:name w:val="page number"/>
    <w:basedOn w:val="a1"/>
    <w:uiPriority w:val="99"/>
    <w:rPr>
      <w:rFonts w:ascii="Times New Roman" w:hAnsi="Times New Roman" w:cs="Times New Roman"/>
    </w:rPr>
  </w:style>
  <w:style w:type="paragraph" w:styleId="ae">
    <w:name w:val="Balloon Text"/>
    <w:basedOn w:val="a0"/>
    <w:link w:val="af"/>
    <w:uiPriority w:val="99"/>
    <w:semiHidden/>
    <w:pPr>
      <w:spacing w:after="0" w:line="240" w:lineRule="auto"/>
    </w:pPr>
    <w:rPr>
      <w:rFonts w:ascii="Tahoma" w:hAnsi="Tahoma" w:cs="Tahoma"/>
      <w:sz w:val="16"/>
      <w:szCs w:val="16"/>
      <w:lang w:eastAsia="en-US"/>
    </w:rPr>
  </w:style>
  <w:style w:type="character" w:customStyle="1" w:styleId="af">
    <w:name w:val="Изнесен текст Знак"/>
    <w:basedOn w:val="a1"/>
    <w:link w:val="ae"/>
    <w:uiPriority w:val="99"/>
    <w:locked/>
    <w:rPr>
      <w:rFonts w:ascii="Tahoma" w:hAnsi="Tahoma" w:cs="Tahoma"/>
      <w:sz w:val="16"/>
      <w:szCs w:val="16"/>
      <w:lang w:val="x-none" w:eastAsia="en-US"/>
    </w:rPr>
  </w:style>
  <w:style w:type="paragraph" w:styleId="af0">
    <w:name w:val="annotation subject"/>
    <w:basedOn w:val="ab"/>
    <w:next w:val="ab"/>
    <w:link w:val="af1"/>
    <w:uiPriority w:val="99"/>
    <w:semiHidden/>
    <w:rPr>
      <w:b/>
      <w:bCs/>
    </w:rPr>
  </w:style>
  <w:style w:type="character" w:customStyle="1" w:styleId="af1">
    <w:name w:val="Предмет на коментар Знак"/>
    <w:basedOn w:val="ac"/>
    <w:link w:val="af0"/>
    <w:uiPriority w:val="99"/>
    <w:locked/>
    <w:rPr>
      <w:rFonts w:ascii="Times New Roman" w:hAnsi="Times New Roman" w:cs="Times New Roman"/>
      <w:b/>
      <w:bCs/>
      <w:sz w:val="20"/>
      <w:szCs w:val="20"/>
      <w:lang w:val="x-none" w:eastAsia="en-US"/>
    </w:rPr>
  </w:style>
  <w:style w:type="paragraph" w:styleId="31">
    <w:name w:val="Body Text Indent 3"/>
    <w:aliases w:val="Body Text Indent 3 Char,Char Char1,Char1 Char,Char1 Char Char Char,Char2 Char Char Char,Char2 Char Char1,Char2 Char1,Char Char,Char1 Char1,Char1 Char Char Char1,Char2 Char Char Char1,Char2 Char"/>
    <w:basedOn w:val="a0"/>
    <w:link w:val="32"/>
    <w:uiPriority w:val="99"/>
    <w:pPr>
      <w:tabs>
        <w:tab w:val="left" w:pos="709"/>
      </w:tabs>
      <w:spacing w:after="0" w:line="240" w:lineRule="auto"/>
    </w:pPr>
    <w:rPr>
      <w:rFonts w:ascii="Tahoma" w:hAnsi="Tahoma" w:cs="Tahoma"/>
      <w:sz w:val="24"/>
      <w:szCs w:val="24"/>
      <w:lang w:val="pl-PL" w:eastAsia="pl-PL"/>
    </w:rPr>
  </w:style>
  <w:style w:type="character" w:customStyle="1" w:styleId="32">
    <w:name w:val="Основен текст с отстъп 3 Знак"/>
    <w:aliases w:val="Body Text Indent 3 Char Знак,Char Char1 Знак,Char1 Char Знак,Char1 Char Char Char Знак,Char2 Char Char Char Знак,Char2 Char Char1 Знак,Char2 Char1 Знак,Char Char Знак,Char1 Char1 Знак,Char1 Char Char Char1 Знак"/>
    <w:basedOn w:val="a1"/>
    <w:link w:val="31"/>
    <w:uiPriority w:val="99"/>
    <w:locked/>
    <w:rPr>
      <w:rFonts w:ascii="Times New Roman" w:hAnsi="Times New Roman" w:cs="Times New Roman"/>
      <w:sz w:val="16"/>
      <w:szCs w:val="16"/>
    </w:rPr>
  </w:style>
  <w:style w:type="paragraph" w:styleId="21">
    <w:name w:val="Body Text Indent 2"/>
    <w:basedOn w:val="a0"/>
    <w:link w:val="22"/>
    <w:uiPriority w:val="99"/>
    <w:pPr>
      <w:spacing w:after="120" w:line="480" w:lineRule="auto"/>
      <w:ind w:left="283"/>
    </w:pPr>
    <w:rPr>
      <w:position w:val="6"/>
      <w:sz w:val="28"/>
      <w:szCs w:val="28"/>
      <w:lang w:eastAsia="en-US"/>
    </w:rPr>
  </w:style>
  <w:style w:type="character" w:customStyle="1" w:styleId="22">
    <w:name w:val="Основен текст с отстъп 2 Знак"/>
    <w:basedOn w:val="a1"/>
    <w:link w:val="21"/>
    <w:uiPriority w:val="99"/>
    <w:locked/>
    <w:rPr>
      <w:rFonts w:ascii="Times New Roman" w:hAnsi="Times New Roman" w:cs="Times New Roman"/>
      <w:position w:val="6"/>
      <w:sz w:val="20"/>
      <w:szCs w:val="20"/>
      <w:lang w:val="x-none" w:eastAsia="en-US"/>
    </w:rPr>
  </w:style>
  <w:style w:type="paragraph" w:styleId="23">
    <w:name w:val="Body Text 2"/>
    <w:basedOn w:val="a0"/>
    <w:link w:val="24"/>
    <w:uiPriority w:val="99"/>
    <w:pPr>
      <w:spacing w:after="0" w:line="240" w:lineRule="auto"/>
      <w:jc w:val="both"/>
    </w:pPr>
    <w:rPr>
      <w:b/>
      <w:bCs/>
      <w:i/>
      <w:iCs/>
      <w:sz w:val="28"/>
      <w:szCs w:val="28"/>
    </w:rPr>
  </w:style>
  <w:style w:type="character" w:customStyle="1" w:styleId="24">
    <w:name w:val="Основен текст 2 Знак"/>
    <w:basedOn w:val="a1"/>
    <w:link w:val="23"/>
    <w:uiPriority w:val="99"/>
    <w:locked/>
    <w:rPr>
      <w:rFonts w:ascii="Times New Roman" w:hAnsi="Times New Roman" w:cs="Times New Roman"/>
      <w:sz w:val="24"/>
      <w:szCs w:val="24"/>
      <w:lang w:val="x-none" w:eastAsia="en-US"/>
    </w:rPr>
  </w:style>
  <w:style w:type="paragraph" w:customStyle="1" w:styleId="CharCharChar2Char">
    <w:name w:val="Char Char Char2 Char"/>
    <w:basedOn w:val="a0"/>
    <w:uiPriority w:val="99"/>
    <w:pPr>
      <w:tabs>
        <w:tab w:val="left" w:pos="709"/>
      </w:tabs>
      <w:spacing w:after="0" w:line="240" w:lineRule="auto"/>
    </w:pPr>
    <w:rPr>
      <w:rFonts w:ascii="Tahoma" w:hAnsi="Tahoma" w:cs="Tahoma"/>
      <w:sz w:val="24"/>
      <w:szCs w:val="24"/>
      <w:lang w:val="pl-PL" w:eastAsia="pl-PL"/>
    </w:rPr>
  </w:style>
  <w:style w:type="paragraph" w:styleId="af2">
    <w:name w:val="footnote text"/>
    <w:aliases w:val="Podrozdział"/>
    <w:basedOn w:val="a0"/>
    <w:link w:val="af3"/>
    <w:uiPriority w:val="99"/>
    <w:semiHidden/>
    <w:pPr>
      <w:spacing w:after="0" w:line="240" w:lineRule="auto"/>
    </w:pPr>
    <w:rPr>
      <w:rFonts w:ascii="Arial" w:hAnsi="Arial" w:cs="Arial"/>
      <w:b/>
      <w:bCs/>
      <w:sz w:val="20"/>
      <w:szCs w:val="20"/>
      <w:lang w:val="en-GB" w:eastAsia="it-IT"/>
    </w:rPr>
  </w:style>
  <w:style w:type="character" w:customStyle="1" w:styleId="af3">
    <w:name w:val="Текст под линия Знак"/>
    <w:aliases w:val="Podrozdział Знак"/>
    <w:basedOn w:val="a1"/>
    <w:link w:val="af2"/>
    <w:uiPriority w:val="99"/>
    <w:locked/>
    <w:rPr>
      <w:rFonts w:ascii="Arial" w:hAnsi="Arial" w:cs="Arial"/>
      <w:b/>
      <w:bCs/>
      <w:sz w:val="20"/>
      <w:szCs w:val="20"/>
      <w:lang w:val="en-GB" w:eastAsia="it-IT"/>
    </w:rPr>
  </w:style>
  <w:style w:type="character" w:styleId="af4">
    <w:name w:val="footnote reference"/>
    <w:basedOn w:val="a1"/>
    <w:uiPriority w:val="99"/>
    <w:semiHidden/>
    <w:rPr>
      <w:rFonts w:ascii="Times New Roman" w:hAnsi="Times New Roman" w:cs="Times New Roman"/>
      <w:vertAlign w:val="superscript"/>
    </w:rPr>
  </w:style>
  <w:style w:type="paragraph" w:customStyle="1" w:styleId="CharCharChar1">
    <w:name w:val="Char Char Char1"/>
    <w:basedOn w:val="a0"/>
    <w:uiPriority w:val="99"/>
    <w:pPr>
      <w:tabs>
        <w:tab w:val="left" w:pos="709"/>
      </w:tabs>
      <w:spacing w:after="0" w:line="240" w:lineRule="auto"/>
    </w:pPr>
    <w:rPr>
      <w:rFonts w:ascii="Tahoma" w:hAnsi="Tahoma" w:cs="Tahoma"/>
      <w:sz w:val="24"/>
      <w:szCs w:val="24"/>
      <w:lang w:val="pl-PL" w:eastAsia="pl-PL"/>
    </w:rPr>
  </w:style>
  <w:style w:type="paragraph" w:styleId="33">
    <w:name w:val="Body Text 3"/>
    <w:basedOn w:val="a0"/>
    <w:link w:val="34"/>
    <w:uiPriority w:val="99"/>
    <w:pPr>
      <w:spacing w:after="0" w:line="240" w:lineRule="auto"/>
      <w:jc w:val="both"/>
    </w:pPr>
    <w:rPr>
      <w:rFonts w:ascii="Tahoma" w:hAnsi="Tahoma" w:cs="Tahoma"/>
      <w:b/>
      <w:bCs/>
      <w:spacing w:val="20"/>
    </w:rPr>
  </w:style>
  <w:style w:type="character" w:customStyle="1" w:styleId="34">
    <w:name w:val="Основен текст 3 Знак"/>
    <w:basedOn w:val="a1"/>
    <w:link w:val="33"/>
    <w:uiPriority w:val="99"/>
    <w:locked/>
    <w:rPr>
      <w:rFonts w:ascii="Tahoma" w:hAnsi="Tahoma" w:cs="Tahoma"/>
      <w:b/>
      <w:bCs/>
      <w:spacing w:val="20"/>
      <w:sz w:val="20"/>
      <w:szCs w:val="20"/>
    </w:rPr>
  </w:style>
  <w:style w:type="character" w:styleId="af5">
    <w:name w:val="Hyperlink"/>
    <w:basedOn w:val="a1"/>
    <w:uiPriority w:val="99"/>
    <w:rPr>
      <w:rFonts w:ascii="Times New Roman" w:hAnsi="Times New Roman" w:cs="Times New Roman"/>
      <w:color w:val="0000FF"/>
      <w:u w:val="single"/>
    </w:rPr>
  </w:style>
  <w:style w:type="character" w:customStyle="1" w:styleId="BodyTextIndentChar">
    <w:name w:val="Body Text Indent Char"/>
    <w:basedOn w:val="a1"/>
    <w:uiPriority w:val="99"/>
    <w:rPr>
      <w:rFonts w:ascii="Times New Roman" w:hAnsi="Times New Roman" w:cs="Times New Roman"/>
      <w:color w:val="000000"/>
      <w:sz w:val="24"/>
      <w:szCs w:val="24"/>
      <w:lang w:val="en-US" w:eastAsia="x-none"/>
    </w:rPr>
  </w:style>
  <w:style w:type="paragraph" w:styleId="af6">
    <w:name w:val="Subtitle"/>
    <w:basedOn w:val="a0"/>
    <w:link w:val="af7"/>
    <w:uiPriority w:val="99"/>
    <w:qFormat/>
    <w:pPr>
      <w:spacing w:after="0" w:line="240" w:lineRule="auto"/>
      <w:jc w:val="center"/>
    </w:pPr>
    <w:rPr>
      <w:sz w:val="24"/>
      <w:szCs w:val="24"/>
    </w:rPr>
  </w:style>
  <w:style w:type="character" w:customStyle="1" w:styleId="af7">
    <w:name w:val="Подзаглавие Знак"/>
    <w:basedOn w:val="a1"/>
    <w:link w:val="af6"/>
    <w:uiPriority w:val="99"/>
    <w:locked/>
    <w:rPr>
      <w:rFonts w:ascii="Times New Roman" w:hAnsi="Times New Roman" w:cs="Times New Roman"/>
      <w:sz w:val="24"/>
      <w:szCs w:val="24"/>
    </w:rPr>
  </w:style>
  <w:style w:type="paragraph" w:styleId="af8">
    <w:name w:val="Title"/>
    <w:basedOn w:val="a0"/>
    <w:link w:val="af9"/>
    <w:uiPriority w:val="99"/>
    <w:qFormat/>
    <w:pPr>
      <w:tabs>
        <w:tab w:val="left" w:pos="0"/>
        <w:tab w:val="left" w:pos="720"/>
        <w:tab w:val="left" w:pos="1080"/>
      </w:tabs>
      <w:spacing w:after="0" w:line="240" w:lineRule="auto"/>
      <w:ind w:firstLine="6237"/>
      <w:jc w:val="center"/>
    </w:pPr>
    <w:rPr>
      <w:b/>
      <w:bCs/>
      <w:sz w:val="24"/>
      <w:szCs w:val="24"/>
      <w:lang w:eastAsia="en-US"/>
    </w:rPr>
  </w:style>
  <w:style w:type="character" w:customStyle="1" w:styleId="af9">
    <w:name w:val="Заглавие Знак"/>
    <w:basedOn w:val="a1"/>
    <w:link w:val="af8"/>
    <w:uiPriority w:val="99"/>
    <w:locked/>
    <w:rPr>
      <w:rFonts w:ascii="Times New Roman" w:hAnsi="Times New Roman" w:cs="Times New Roman"/>
      <w:b/>
      <w:bCs/>
      <w:sz w:val="20"/>
      <w:szCs w:val="20"/>
      <w:lang w:val="x-none" w:eastAsia="en-US"/>
    </w:rPr>
  </w:style>
  <w:style w:type="character" w:customStyle="1" w:styleId="small1">
    <w:name w:val="small1"/>
    <w:uiPriority w:val="99"/>
    <w:rPr>
      <w:rFonts w:ascii="Verdana" w:hAnsi="Verdana"/>
      <w:sz w:val="17"/>
    </w:rPr>
  </w:style>
  <w:style w:type="paragraph" w:styleId="afa">
    <w:name w:val="Normal (Web)"/>
    <w:basedOn w:val="a0"/>
    <w:uiPriority w:val="99"/>
    <w:pPr>
      <w:spacing w:before="100" w:beforeAutospacing="1" w:after="100" w:afterAutospacing="1" w:line="240" w:lineRule="auto"/>
    </w:pPr>
    <w:rPr>
      <w:color w:val="000000"/>
      <w:sz w:val="24"/>
      <w:szCs w:val="24"/>
    </w:rPr>
  </w:style>
  <w:style w:type="character" w:styleId="afb">
    <w:name w:val="FollowedHyperlink"/>
    <w:basedOn w:val="a1"/>
    <w:uiPriority w:val="99"/>
    <w:rPr>
      <w:rFonts w:ascii="Times New Roman" w:hAnsi="Times New Roman" w:cs="Times New Roman"/>
      <w:color w:val="800080"/>
      <w:u w:val="single"/>
    </w:rPr>
  </w:style>
  <w:style w:type="character" w:styleId="afc">
    <w:name w:val="Strong"/>
    <w:basedOn w:val="a1"/>
    <w:uiPriority w:val="99"/>
    <w:qFormat/>
    <w:rPr>
      <w:rFonts w:ascii="Times New Roman" w:hAnsi="Times New Roman" w:cs="Times New Roman"/>
      <w:b/>
      <w:bCs/>
    </w:rPr>
  </w:style>
  <w:style w:type="paragraph" w:customStyle="1" w:styleId="Title3">
    <w:name w:val="Title 3"/>
    <w:basedOn w:val="3"/>
    <w:uiPriority w:val="99"/>
    <w:pPr>
      <w:numPr>
        <w:numId w:val="16"/>
      </w:numPr>
      <w:spacing w:before="240"/>
    </w:pPr>
    <w:rPr>
      <w:rFonts w:ascii="Calibri" w:hAnsi="Calibri" w:cs="Calibri"/>
      <w:spacing w:val="0"/>
      <w:sz w:val="28"/>
      <w:szCs w:val="28"/>
      <w:lang w:eastAsia="en-US"/>
    </w:rPr>
  </w:style>
  <w:style w:type="paragraph" w:customStyle="1" w:styleId="Afd">
    <w:name w:val="A"/>
    <w:basedOn w:val="a0"/>
    <w:uiPriority w:val="99"/>
    <w:pPr>
      <w:numPr>
        <w:ilvl w:val="12"/>
      </w:numPr>
      <w:spacing w:after="120" w:line="240" w:lineRule="auto"/>
      <w:ind w:left="567"/>
      <w:jc w:val="both"/>
    </w:pPr>
    <w:rPr>
      <w:rFonts w:ascii="Arial" w:hAnsi="Arial" w:cs="Arial"/>
    </w:rPr>
  </w:style>
  <w:style w:type="paragraph" w:customStyle="1" w:styleId="oddl-nadpis">
    <w:name w:val="oddíl-nadpis"/>
    <w:basedOn w:val="a0"/>
    <w:uiPriority w:val="99"/>
    <w:pPr>
      <w:keepNext/>
      <w:widowControl w:val="0"/>
      <w:tabs>
        <w:tab w:val="left" w:pos="567"/>
      </w:tabs>
      <w:spacing w:before="240" w:after="0" w:line="240" w:lineRule="exact"/>
    </w:pPr>
    <w:rPr>
      <w:rFonts w:ascii="Arial" w:hAnsi="Arial" w:cs="Arial"/>
      <w:b/>
      <w:bCs/>
      <w:sz w:val="24"/>
      <w:szCs w:val="24"/>
      <w:lang w:val="cs-CZ" w:eastAsia="en-US"/>
    </w:rPr>
  </w:style>
  <w:style w:type="paragraph" w:styleId="afe">
    <w:name w:val="Plain Text"/>
    <w:basedOn w:val="a0"/>
    <w:link w:val="aff"/>
    <w:uiPriority w:val="99"/>
    <w:pPr>
      <w:spacing w:after="0" w:line="240" w:lineRule="auto"/>
    </w:pPr>
    <w:rPr>
      <w:rFonts w:ascii="Courier New" w:hAnsi="Courier New" w:cs="Courier New"/>
      <w:sz w:val="20"/>
      <w:szCs w:val="20"/>
      <w:lang w:val="en-US" w:eastAsia="en-US"/>
    </w:rPr>
  </w:style>
  <w:style w:type="character" w:customStyle="1" w:styleId="aff">
    <w:name w:val="Обикновен текст Знак"/>
    <w:basedOn w:val="a1"/>
    <w:link w:val="afe"/>
    <w:uiPriority w:val="99"/>
    <w:locked/>
    <w:rPr>
      <w:rFonts w:ascii="Courier New" w:hAnsi="Courier New" w:cs="Courier New"/>
      <w:sz w:val="20"/>
      <w:szCs w:val="20"/>
      <w:lang w:val="en-US" w:eastAsia="en-US"/>
    </w:rPr>
  </w:style>
  <w:style w:type="paragraph" w:customStyle="1" w:styleId="firstline">
    <w:name w:val="firstline"/>
    <w:basedOn w:val="a0"/>
    <w:uiPriority w:val="99"/>
    <w:pPr>
      <w:spacing w:after="0" w:line="240" w:lineRule="atLeast"/>
      <w:ind w:firstLine="640"/>
      <w:jc w:val="both"/>
    </w:pPr>
    <w:rPr>
      <w:rFonts w:ascii="Arial" w:hAnsi="Arial" w:cs="Arial"/>
      <w:color w:val="000000"/>
      <w:sz w:val="24"/>
      <w:szCs w:val="24"/>
    </w:rPr>
  </w:style>
  <w:style w:type="character" w:customStyle="1" w:styleId="ldef">
    <w:name w:val="ldef"/>
    <w:uiPriority w:val="99"/>
  </w:style>
  <w:style w:type="paragraph" w:customStyle="1" w:styleId="titre4">
    <w:name w:val="titre4"/>
    <w:basedOn w:val="a0"/>
    <w:uiPriority w:val="99"/>
    <w:pPr>
      <w:numPr>
        <w:numId w:val="17"/>
      </w:numPr>
      <w:tabs>
        <w:tab w:val="clear" w:pos="435"/>
        <w:tab w:val="decimal" w:pos="357"/>
      </w:tabs>
      <w:spacing w:after="0" w:line="240" w:lineRule="auto"/>
      <w:ind w:left="357" w:hanging="357"/>
    </w:pPr>
    <w:rPr>
      <w:rFonts w:ascii="Arial" w:hAnsi="Arial" w:cs="Arial"/>
      <w:b/>
      <w:bCs/>
      <w:sz w:val="24"/>
      <w:szCs w:val="24"/>
      <w:lang w:val="en-GB" w:eastAsia="en-US"/>
    </w:rPr>
  </w:style>
  <w:style w:type="paragraph" w:customStyle="1" w:styleId="CharCharCharCharCharCharCharCharCharCharCharChar1">
    <w:name w:val="Char Char Char Char Char Char Char Char Char Char Char Char1"/>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Знак Знак Char Char Знак Знак"/>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
    <w:name w:val="Char Char Char Char Char Char"/>
    <w:basedOn w:val="a0"/>
    <w:uiPriority w:val="99"/>
    <w:pPr>
      <w:tabs>
        <w:tab w:val="left" w:pos="709"/>
      </w:tabs>
      <w:spacing w:after="0" w:line="240" w:lineRule="auto"/>
    </w:pPr>
    <w:rPr>
      <w:rFonts w:ascii="Tahoma" w:hAnsi="Tahoma" w:cs="Tahoma"/>
      <w:sz w:val="24"/>
      <w:szCs w:val="24"/>
      <w:lang w:val="pl-PL" w:eastAsia="pl-PL"/>
    </w:rPr>
  </w:style>
  <w:style w:type="paragraph" w:styleId="a">
    <w:name w:val="List Bullet"/>
    <w:basedOn w:val="a0"/>
    <w:autoRedefine/>
    <w:uiPriority w:val="99"/>
    <w:pPr>
      <w:numPr>
        <w:numId w:val="18"/>
      </w:numPr>
      <w:spacing w:after="0" w:line="288" w:lineRule="auto"/>
      <w:jc w:val="both"/>
    </w:pPr>
    <w:rPr>
      <w:sz w:val="24"/>
      <w:szCs w:val="24"/>
      <w:lang w:eastAsia="en-US"/>
    </w:rPr>
  </w:style>
  <w:style w:type="paragraph" w:customStyle="1" w:styleId="NormalParagraph">
    <w:name w:val="Normal Paragraph"/>
    <w:basedOn w:val="a0"/>
    <w:uiPriority w:val="99"/>
    <w:pPr>
      <w:widowControl w:val="0"/>
      <w:spacing w:after="120" w:line="240" w:lineRule="auto"/>
    </w:pPr>
    <w:rPr>
      <w:lang w:val="en-GB" w:eastAsia="en-US"/>
    </w:rPr>
  </w:style>
  <w:style w:type="paragraph" w:customStyle="1" w:styleId="Default">
    <w:name w:val="Default"/>
    <w:uiPriority w:val="99"/>
    <w:pPr>
      <w:widowControl w:val="0"/>
      <w:spacing w:after="0" w:line="240" w:lineRule="auto"/>
    </w:pPr>
    <w:rPr>
      <w:color w:val="000000"/>
      <w:sz w:val="24"/>
      <w:szCs w:val="24"/>
      <w:lang w:val="en-US" w:eastAsia="en-US"/>
    </w:rPr>
  </w:style>
  <w:style w:type="paragraph" w:customStyle="1" w:styleId="BodyText21">
    <w:name w:val="Body Text 21"/>
    <w:basedOn w:val="a0"/>
    <w:uiPriority w:val="99"/>
    <w:pPr>
      <w:widowControl w:val="0"/>
      <w:overflowPunct w:val="0"/>
      <w:autoSpaceDE w:val="0"/>
      <w:autoSpaceDN w:val="0"/>
      <w:adjustRightInd w:val="0"/>
      <w:spacing w:after="0" w:line="240" w:lineRule="auto"/>
      <w:jc w:val="center"/>
      <w:textAlignment w:val="baseline"/>
    </w:pPr>
    <w:rPr>
      <w:b/>
      <w:bCs/>
      <w:sz w:val="24"/>
      <w:szCs w:val="24"/>
      <w:lang w:val="en-US" w:eastAsia="en-US"/>
    </w:rPr>
  </w:style>
  <w:style w:type="paragraph" w:customStyle="1" w:styleId="Style">
    <w:name w:val="Style"/>
    <w:uiPriority w:val="99"/>
    <w:pPr>
      <w:autoSpaceDE w:val="0"/>
      <w:autoSpaceDN w:val="0"/>
      <w:adjustRightInd w:val="0"/>
      <w:spacing w:after="0" w:line="240" w:lineRule="auto"/>
      <w:ind w:left="140" w:right="140" w:firstLine="840"/>
      <w:jc w:val="both"/>
    </w:pPr>
    <w:rPr>
      <w:sz w:val="24"/>
      <w:szCs w:val="24"/>
    </w:rPr>
  </w:style>
  <w:style w:type="paragraph" w:customStyle="1" w:styleId="Style2">
    <w:name w:val="Style2"/>
    <w:basedOn w:val="a0"/>
    <w:uiPriority w:val="99"/>
    <w:pPr>
      <w:widowControl w:val="0"/>
      <w:autoSpaceDE w:val="0"/>
      <w:autoSpaceDN w:val="0"/>
      <w:adjustRightInd w:val="0"/>
      <w:spacing w:after="0" w:line="233" w:lineRule="exact"/>
      <w:jc w:val="both"/>
    </w:pPr>
    <w:rPr>
      <w:rFonts w:ascii="Arial" w:hAnsi="Arial" w:cs="Arial"/>
      <w:sz w:val="24"/>
      <w:szCs w:val="24"/>
    </w:rPr>
  </w:style>
  <w:style w:type="paragraph" w:customStyle="1" w:styleId="Style7">
    <w:name w:val="Style7"/>
    <w:basedOn w:val="a0"/>
    <w:uiPriority w:val="99"/>
    <w:pPr>
      <w:widowControl w:val="0"/>
      <w:autoSpaceDE w:val="0"/>
      <w:autoSpaceDN w:val="0"/>
      <w:adjustRightInd w:val="0"/>
      <w:spacing w:after="0" w:line="234" w:lineRule="exact"/>
      <w:jc w:val="both"/>
    </w:pPr>
    <w:rPr>
      <w:rFonts w:ascii="Arial" w:hAnsi="Arial" w:cs="Arial"/>
      <w:sz w:val="24"/>
      <w:szCs w:val="24"/>
    </w:rPr>
  </w:style>
  <w:style w:type="character" w:customStyle="1" w:styleId="FontStyle32">
    <w:name w:val="Font Style32"/>
    <w:uiPriority w:val="99"/>
    <w:rPr>
      <w:rFonts w:ascii="Arial" w:hAnsi="Arial"/>
      <w:sz w:val="18"/>
    </w:rPr>
  </w:style>
  <w:style w:type="paragraph" w:customStyle="1" w:styleId="Application2">
    <w:name w:val="Application2"/>
    <w:basedOn w:val="a0"/>
    <w:autoRedefine/>
    <w:uiPriority w:val="99"/>
    <w:pPr>
      <w:widowControl w:val="0"/>
      <w:suppressAutoHyphens/>
      <w:spacing w:after="0" w:line="240" w:lineRule="auto"/>
      <w:ind w:right="74"/>
      <w:jc w:val="both"/>
    </w:pPr>
    <w:rPr>
      <w:kern w:val="28"/>
      <w:sz w:val="24"/>
      <w:szCs w:val="24"/>
      <w:lang w:eastAsia="en-US"/>
    </w:rPr>
  </w:style>
  <w:style w:type="paragraph" w:customStyle="1" w:styleId="aff0">
    <w:name w:val="Знак Знак"/>
    <w:basedOn w:val="a0"/>
    <w:uiPriority w:val="99"/>
    <w:pPr>
      <w:tabs>
        <w:tab w:val="left" w:pos="709"/>
      </w:tabs>
      <w:spacing w:after="0" w:line="240" w:lineRule="auto"/>
    </w:pPr>
    <w:rPr>
      <w:rFonts w:ascii="Tahoma" w:hAnsi="Tahoma" w:cs="Tahoma"/>
      <w:sz w:val="24"/>
      <w:szCs w:val="24"/>
      <w:lang w:val="pl-PL" w:eastAsia="pl-PL"/>
    </w:rPr>
  </w:style>
  <w:style w:type="character" w:customStyle="1" w:styleId="FontStyle59">
    <w:name w:val="Font Style59"/>
    <w:uiPriority w:val="99"/>
    <w:rPr>
      <w:rFonts w:ascii="Times New Roman" w:hAnsi="Times New Roman"/>
      <w:sz w:val="22"/>
    </w:rPr>
  </w:style>
  <w:style w:type="paragraph" w:customStyle="1" w:styleId="CharCharChar1Char">
    <w:name w:val="Char Char Char1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1CharCharCharCharCharChar1CharCharChar">
    <w:name w:val="Char1 Char Char Char Char Char Char Знак Знак1 Char Char Знак Знак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1CharChar1Char">
    <w:name w:val="Char1 Char Char1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Char Char Char Char Char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m">
    <w:name w:val="m"/>
    <w:basedOn w:val="a0"/>
    <w:uiPriority w:val="99"/>
    <w:pPr>
      <w:spacing w:before="100" w:beforeAutospacing="1" w:after="100" w:afterAutospacing="1" w:line="240" w:lineRule="auto"/>
    </w:pPr>
    <w:rPr>
      <w:sz w:val="24"/>
      <w:szCs w:val="24"/>
      <w:lang w:val="en-GB" w:eastAsia="en-GB"/>
    </w:rPr>
  </w:style>
  <w:style w:type="paragraph" w:customStyle="1" w:styleId="CharCharCharChar">
    <w:name w:val="Char Char Char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Style4">
    <w:name w:val="Style4"/>
    <w:basedOn w:val="a0"/>
    <w:uiPriority w:val="99"/>
    <w:pPr>
      <w:widowControl w:val="0"/>
      <w:autoSpaceDE w:val="0"/>
      <w:autoSpaceDN w:val="0"/>
      <w:adjustRightInd w:val="0"/>
      <w:spacing w:after="0" w:line="240" w:lineRule="auto"/>
    </w:pPr>
    <w:rPr>
      <w:sz w:val="24"/>
      <w:szCs w:val="24"/>
    </w:rPr>
  </w:style>
  <w:style w:type="paragraph" w:customStyle="1" w:styleId="Style8">
    <w:name w:val="Style8"/>
    <w:basedOn w:val="a0"/>
    <w:uiPriority w:val="99"/>
    <w:pPr>
      <w:widowControl w:val="0"/>
      <w:autoSpaceDE w:val="0"/>
      <w:autoSpaceDN w:val="0"/>
      <w:adjustRightInd w:val="0"/>
      <w:spacing w:after="0" w:line="240" w:lineRule="auto"/>
    </w:pPr>
    <w:rPr>
      <w:sz w:val="24"/>
      <w:szCs w:val="24"/>
    </w:rPr>
  </w:style>
  <w:style w:type="paragraph" w:customStyle="1" w:styleId="Style10">
    <w:name w:val="Style10"/>
    <w:basedOn w:val="a0"/>
    <w:uiPriority w:val="99"/>
    <w:pPr>
      <w:widowControl w:val="0"/>
      <w:autoSpaceDE w:val="0"/>
      <w:autoSpaceDN w:val="0"/>
      <w:adjustRightInd w:val="0"/>
      <w:spacing w:after="0" w:line="240" w:lineRule="auto"/>
    </w:pPr>
    <w:rPr>
      <w:sz w:val="24"/>
      <w:szCs w:val="24"/>
    </w:rPr>
  </w:style>
  <w:style w:type="paragraph" w:customStyle="1" w:styleId="Style11">
    <w:name w:val="Style11"/>
    <w:basedOn w:val="a0"/>
    <w:uiPriority w:val="99"/>
    <w:pPr>
      <w:widowControl w:val="0"/>
      <w:autoSpaceDE w:val="0"/>
      <w:autoSpaceDN w:val="0"/>
      <w:adjustRightInd w:val="0"/>
      <w:spacing w:after="0" w:line="240" w:lineRule="auto"/>
    </w:pPr>
    <w:rPr>
      <w:sz w:val="24"/>
      <w:szCs w:val="24"/>
    </w:rPr>
  </w:style>
  <w:style w:type="paragraph" w:customStyle="1" w:styleId="Style12">
    <w:name w:val="Style12"/>
    <w:basedOn w:val="a0"/>
    <w:uiPriority w:val="99"/>
    <w:pPr>
      <w:widowControl w:val="0"/>
      <w:autoSpaceDE w:val="0"/>
      <w:autoSpaceDN w:val="0"/>
      <w:adjustRightInd w:val="0"/>
      <w:spacing w:after="0" w:line="240" w:lineRule="auto"/>
    </w:pPr>
    <w:rPr>
      <w:sz w:val="24"/>
      <w:szCs w:val="24"/>
    </w:rPr>
  </w:style>
  <w:style w:type="paragraph" w:customStyle="1" w:styleId="Style13">
    <w:name w:val="Style13"/>
    <w:basedOn w:val="a0"/>
    <w:uiPriority w:val="99"/>
    <w:pPr>
      <w:widowControl w:val="0"/>
      <w:autoSpaceDE w:val="0"/>
      <w:autoSpaceDN w:val="0"/>
      <w:adjustRightInd w:val="0"/>
      <w:spacing w:after="0" w:line="240" w:lineRule="auto"/>
    </w:pPr>
    <w:rPr>
      <w:sz w:val="24"/>
      <w:szCs w:val="24"/>
    </w:rPr>
  </w:style>
  <w:style w:type="character" w:customStyle="1" w:styleId="FontStyle15">
    <w:name w:val="Font Style15"/>
    <w:uiPriority w:val="99"/>
    <w:rPr>
      <w:rFonts w:ascii="Times New Roman" w:hAnsi="Times New Roman"/>
      <w:sz w:val="20"/>
    </w:rPr>
  </w:style>
  <w:style w:type="character" w:customStyle="1" w:styleId="FontStyle16">
    <w:name w:val="Font Style16"/>
    <w:uiPriority w:val="99"/>
    <w:rPr>
      <w:rFonts w:ascii="Times New Roman" w:hAnsi="Times New Roman"/>
      <w:b/>
      <w:sz w:val="20"/>
    </w:rPr>
  </w:style>
  <w:style w:type="paragraph" w:customStyle="1" w:styleId="Style5">
    <w:name w:val="Style5"/>
    <w:basedOn w:val="a0"/>
    <w:uiPriority w:val="99"/>
    <w:pPr>
      <w:widowControl w:val="0"/>
      <w:autoSpaceDE w:val="0"/>
      <w:autoSpaceDN w:val="0"/>
      <w:adjustRightInd w:val="0"/>
      <w:spacing w:after="0" w:line="240" w:lineRule="auto"/>
    </w:pPr>
    <w:rPr>
      <w:sz w:val="24"/>
      <w:szCs w:val="24"/>
    </w:rPr>
  </w:style>
  <w:style w:type="paragraph" w:customStyle="1" w:styleId="Style6">
    <w:name w:val="Style6"/>
    <w:basedOn w:val="a0"/>
    <w:uiPriority w:val="99"/>
    <w:pPr>
      <w:widowControl w:val="0"/>
      <w:autoSpaceDE w:val="0"/>
      <w:autoSpaceDN w:val="0"/>
      <w:adjustRightInd w:val="0"/>
      <w:spacing w:after="0" w:line="240" w:lineRule="auto"/>
    </w:pPr>
    <w:rPr>
      <w:sz w:val="24"/>
      <w:szCs w:val="24"/>
    </w:rPr>
  </w:style>
  <w:style w:type="paragraph" w:customStyle="1" w:styleId="CharCharCharCharCharCharCharCharCharCharCharCharCharCharCharCharChar1Char">
    <w:name w:val="Char Char Char Char Char Char Char Char Char Char Char Char Char Char Char Char Char1 Char"/>
    <w:basedOn w:val="a0"/>
    <w:uiPriority w:val="99"/>
    <w:pPr>
      <w:tabs>
        <w:tab w:val="left" w:pos="709"/>
      </w:tabs>
      <w:spacing w:after="0" w:line="240" w:lineRule="auto"/>
    </w:pPr>
    <w:rPr>
      <w:rFonts w:ascii="Tahoma" w:hAnsi="Tahoma" w:cs="Tahoma"/>
      <w:sz w:val="24"/>
      <w:szCs w:val="24"/>
      <w:lang w:val="pl-PL" w:eastAsia="pl-PL"/>
    </w:rPr>
  </w:style>
  <w:style w:type="character" w:customStyle="1" w:styleId="FontStyle182">
    <w:name w:val="Font Style182"/>
    <w:uiPriority w:val="99"/>
    <w:rPr>
      <w:rFonts w:ascii="Times New Roman" w:hAnsi="Times New Roman"/>
      <w:sz w:val="22"/>
    </w:rPr>
  </w:style>
  <w:style w:type="paragraph" w:customStyle="1" w:styleId="Char">
    <w:name w:val="Знак Знак Знак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aff1">
    <w:name w:val="Знак Знак Знак"/>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1CharCharCharCharCharCharCharCharCharCharChar">
    <w:name w:val="Char Char1 Знак Знак Char Char Char Char Char Char Char Char Char Char Char"/>
    <w:basedOn w:val="a0"/>
    <w:uiPriority w:val="99"/>
    <w:pPr>
      <w:tabs>
        <w:tab w:val="left" w:pos="709"/>
      </w:tabs>
      <w:spacing w:after="0" w:line="240" w:lineRule="auto"/>
    </w:pPr>
    <w:rPr>
      <w:rFonts w:ascii="Tahoma" w:hAnsi="Tahoma" w:cs="Tahoma"/>
      <w:sz w:val="24"/>
      <w:szCs w:val="24"/>
      <w:lang w:val="pl-PL" w:eastAsia="pl-PL"/>
    </w:rPr>
  </w:style>
  <w:style w:type="character" w:customStyle="1" w:styleId="CharCharChar3">
    <w:name w:val="Char Char Char3"/>
    <w:uiPriority w:val="99"/>
    <w:rPr>
      <w:sz w:val="16"/>
      <w:lang w:val="bg-BG" w:eastAsia="x-none"/>
    </w:rPr>
  </w:style>
  <w:style w:type="paragraph" w:customStyle="1" w:styleId="CharChar1">
    <w:name w:val="Char Char1 Знак Знак"/>
    <w:basedOn w:val="a0"/>
    <w:uiPriority w:val="99"/>
    <w:pPr>
      <w:tabs>
        <w:tab w:val="left" w:pos="709"/>
      </w:tabs>
      <w:spacing w:after="0" w:line="240" w:lineRule="auto"/>
    </w:pPr>
    <w:rPr>
      <w:rFonts w:ascii="Tahoma" w:hAnsi="Tahoma" w:cs="Tahoma"/>
      <w:sz w:val="24"/>
      <w:szCs w:val="24"/>
      <w:lang w:val="pl-PL" w:eastAsia="pl-PL"/>
    </w:rPr>
  </w:style>
  <w:style w:type="character" w:customStyle="1" w:styleId="newdocreference">
    <w:name w:val="newdocreference"/>
    <w:uiPriority w:val="99"/>
  </w:style>
  <w:style w:type="character" w:customStyle="1" w:styleId="FontStyle185">
    <w:name w:val="Font Style185"/>
    <w:uiPriority w:val="99"/>
    <w:rPr>
      <w:rFonts w:ascii="Times New Roman" w:hAnsi="Times New Roman"/>
      <w:b/>
      <w:sz w:val="22"/>
    </w:rPr>
  </w:style>
  <w:style w:type="character" w:customStyle="1" w:styleId="samedocreference">
    <w:name w:val="samedocreference"/>
    <w:uiPriority w:val="99"/>
  </w:style>
  <w:style w:type="paragraph" w:customStyle="1" w:styleId="CharCharCharCharCharCharCharCharCharChar">
    <w:name w:val="Char Char Char Char Char Char Char Char Char Char"/>
    <w:basedOn w:val="a0"/>
    <w:uiPriority w:val="99"/>
    <w:pPr>
      <w:tabs>
        <w:tab w:val="left" w:pos="709"/>
      </w:tabs>
      <w:spacing w:after="0" w:line="240" w:lineRule="auto"/>
    </w:pPr>
    <w:rPr>
      <w:rFonts w:ascii="Tahoma" w:hAnsi="Tahoma" w:cs="Tahoma"/>
      <w:sz w:val="24"/>
      <w:szCs w:val="24"/>
      <w:lang w:val="pl-PL" w:eastAsia="pl-PL"/>
    </w:rPr>
  </w:style>
  <w:style w:type="paragraph" w:styleId="aff2">
    <w:name w:val="List Paragraph"/>
    <w:basedOn w:val="a0"/>
    <w:uiPriority w:val="99"/>
    <w:qFormat/>
    <w:pPr>
      <w:spacing w:after="0" w:line="240" w:lineRule="auto"/>
      <w:ind w:left="720"/>
    </w:pPr>
    <w:rPr>
      <w:sz w:val="24"/>
      <w:szCs w:val="24"/>
      <w:lang w:eastAsia="en-US"/>
    </w:rPr>
  </w:style>
  <w:style w:type="paragraph" w:customStyle="1" w:styleId="CharCharCharCharCharCharCharCharCharCharCharCharCharCharCharCharCharChar">
    <w:name w:val="Char Char Char Char Char Char Char Char Char Char Char Char Char Char Char Char Char Char"/>
    <w:basedOn w:val="a0"/>
    <w:uiPriority w:val="99"/>
    <w:pPr>
      <w:tabs>
        <w:tab w:val="left" w:pos="709"/>
      </w:tabs>
      <w:spacing w:after="0" w:line="240" w:lineRule="auto"/>
    </w:pPr>
    <w:rPr>
      <w:rFonts w:ascii="Tahoma" w:hAnsi="Tahoma" w:cs="Tahoma"/>
      <w:sz w:val="24"/>
      <w:szCs w:val="24"/>
      <w:lang w:val="pl-PL" w:eastAsia="pl-PL"/>
    </w:rPr>
  </w:style>
  <w:style w:type="character" w:customStyle="1" w:styleId="apple-converted-space">
    <w:name w:val="apple-converted-space"/>
    <w:uiPriority w:val="99"/>
  </w:style>
  <w:style w:type="paragraph" w:customStyle="1" w:styleId="CharCharCharCharCharCharCharCharCharCharCharCharCharCharCharCharCharCharCharCharCharChar">
    <w:name w:val="Char Char Char Char Char Char Char Char Char Char Char Char Char Char Char Char Char Char Char Char Char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0">
    <w:name w:val="Char Знак Знак"/>
    <w:basedOn w:val="a0"/>
    <w:uiPriority w:val="99"/>
    <w:pPr>
      <w:tabs>
        <w:tab w:val="left" w:pos="709"/>
      </w:tabs>
      <w:spacing w:after="0" w:line="240" w:lineRule="auto"/>
    </w:pPr>
    <w:rPr>
      <w:rFonts w:ascii="Tahoma" w:hAnsi="Tahoma" w:cs="Tahoma"/>
      <w:sz w:val="24"/>
      <w:szCs w:val="24"/>
      <w:lang w:val="pl-PL" w:eastAsia="pl-PL"/>
    </w:rPr>
  </w:style>
  <w:style w:type="paragraph" w:customStyle="1" w:styleId="Style9">
    <w:name w:val="Style9"/>
    <w:basedOn w:val="a0"/>
    <w:uiPriority w:val="99"/>
    <w:pPr>
      <w:widowControl w:val="0"/>
      <w:autoSpaceDE w:val="0"/>
      <w:autoSpaceDN w:val="0"/>
      <w:adjustRightInd w:val="0"/>
      <w:spacing w:after="0" w:line="254" w:lineRule="exact"/>
      <w:jc w:val="both"/>
    </w:pPr>
    <w:rPr>
      <w:rFonts w:ascii="Sylfaen" w:hAnsi="Sylfaen" w:cs="Sylfaen"/>
      <w:sz w:val="24"/>
      <w:szCs w:val="24"/>
    </w:rPr>
  </w:style>
  <w:style w:type="paragraph" w:styleId="aff3">
    <w:name w:val="Block Text"/>
    <w:basedOn w:val="a0"/>
    <w:uiPriority w:val="99"/>
    <w:pPr>
      <w:ind w:left="-284" w:right="27"/>
      <w:jc w:val="both"/>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bg-BG" w:eastAsia="bg-BG"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locked="0" w:uiPriority="0"/>
    <w:lsdException w:name="Block Text" w:locked="0" w:uiPriority="0"/>
    <w:lsdException w:name="Hyperlink" w:locked="0" w:uiPriority="0"/>
    <w:lsdException w:name="FollowedHyperlink" w:locked="0" w:uiPriority="0"/>
    <w:lsdException w:name="Strong" w:uiPriority="22" w:qFormat="1"/>
    <w:lsdException w:name="Emphasis" w:uiPriority="20" w:qFormat="1"/>
    <w:lsdException w:name="Document Map" w:semiHidden="1" w:unhideWhenUsed="1"/>
    <w:lsdException w:name="Plain Text" w:locked="0" w:uiPriority="0"/>
    <w:lsdException w:name="E-mail Signature" w:semiHidden="1" w:unhideWhenUsed="1"/>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qFormat/>
    <w:rsid w:val="009F148A"/>
    <w:pPr>
      <w:spacing w:after="160" w:line="259" w:lineRule="auto"/>
    </w:pPr>
  </w:style>
  <w:style w:type="paragraph" w:styleId="1">
    <w:name w:val="heading 1"/>
    <w:basedOn w:val="a0"/>
    <w:next w:val="a0"/>
    <w:link w:val="10"/>
    <w:uiPriority w:val="99"/>
    <w:qFormat/>
    <w:pPr>
      <w:keepNext/>
      <w:spacing w:after="0" w:line="240" w:lineRule="auto"/>
      <w:jc w:val="center"/>
      <w:outlineLvl w:val="0"/>
    </w:pPr>
    <w:rPr>
      <w:b/>
      <w:bCs/>
      <w:color w:val="000000"/>
      <w:position w:val="8"/>
      <w:sz w:val="24"/>
      <w:szCs w:val="24"/>
      <w:lang w:eastAsia="en-US"/>
    </w:rPr>
  </w:style>
  <w:style w:type="paragraph" w:styleId="2">
    <w:name w:val="heading 2"/>
    <w:basedOn w:val="a0"/>
    <w:next w:val="a0"/>
    <w:link w:val="20"/>
    <w:uiPriority w:val="99"/>
    <w:qFormat/>
    <w:pPr>
      <w:keepNext/>
      <w:spacing w:after="0" w:line="240" w:lineRule="auto"/>
      <w:jc w:val="both"/>
      <w:outlineLvl w:val="1"/>
    </w:pPr>
    <w:rPr>
      <w:rFonts w:ascii="Tahoma" w:hAnsi="Tahoma" w:cs="Tahoma"/>
      <w:b/>
      <w:bCs/>
      <w:spacing w:val="20"/>
    </w:rPr>
  </w:style>
  <w:style w:type="paragraph" w:styleId="3">
    <w:name w:val="heading 3"/>
    <w:basedOn w:val="a0"/>
    <w:next w:val="a0"/>
    <w:link w:val="30"/>
    <w:uiPriority w:val="99"/>
    <w:qFormat/>
    <w:pPr>
      <w:keepNext/>
      <w:spacing w:after="0" w:line="240" w:lineRule="auto"/>
      <w:ind w:left="5760" w:firstLine="720"/>
      <w:jc w:val="both"/>
      <w:outlineLvl w:val="2"/>
    </w:pPr>
    <w:rPr>
      <w:rFonts w:ascii="Tahoma" w:hAnsi="Tahoma" w:cs="Tahoma"/>
      <w:b/>
      <w:bCs/>
      <w:spacing w:val="20"/>
    </w:rPr>
  </w:style>
  <w:style w:type="paragraph" w:styleId="4">
    <w:name w:val="heading 4"/>
    <w:basedOn w:val="a0"/>
    <w:next w:val="a0"/>
    <w:link w:val="40"/>
    <w:uiPriority w:val="99"/>
    <w:qFormat/>
    <w:pPr>
      <w:keepNext/>
      <w:spacing w:after="0" w:line="240" w:lineRule="auto"/>
      <w:ind w:left="5040" w:firstLine="720"/>
      <w:jc w:val="both"/>
      <w:outlineLvl w:val="3"/>
    </w:pPr>
    <w:rPr>
      <w:rFonts w:ascii="Tahoma" w:hAnsi="Tahoma" w:cs="Tahoma"/>
      <w:b/>
      <w:bCs/>
      <w:spacing w:val="20"/>
    </w:rPr>
  </w:style>
  <w:style w:type="paragraph" w:styleId="5">
    <w:name w:val="heading 5"/>
    <w:basedOn w:val="a0"/>
    <w:next w:val="a0"/>
    <w:link w:val="50"/>
    <w:uiPriority w:val="99"/>
    <w:qFormat/>
    <w:pPr>
      <w:spacing w:before="240" w:after="60" w:line="240" w:lineRule="auto"/>
      <w:outlineLvl w:val="4"/>
    </w:pPr>
    <w:rPr>
      <w:b/>
      <w:bCs/>
      <w:i/>
      <w:iCs/>
      <w:sz w:val="26"/>
      <w:szCs w:val="26"/>
      <w:lang w:val="en-AU"/>
    </w:rPr>
  </w:style>
  <w:style w:type="paragraph" w:styleId="6">
    <w:name w:val="heading 6"/>
    <w:basedOn w:val="a0"/>
    <w:next w:val="a0"/>
    <w:link w:val="60"/>
    <w:uiPriority w:val="99"/>
    <w:qFormat/>
    <w:pPr>
      <w:spacing w:before="240" w:after="60" w:line="240" w:lineRule="auto"/>
      <w:outlineLvl w:val="5"/>
    </w:pPr>
    <w:rPr>
      <w:b/>
      <w:bCs/>
      <w:lang w:val="en-AU"/>
    </w:rPr>
  </w:style>
  <w:style w:type="paragraph" w:styleId="7">
    <w:name w:val="heading 7"/>
    <w:basedOn w:val="a0"/>
    <w:next w:val="a0"/>
    <w:link w:val="70"/>
    <w:uiPriority w:val="99"/>
    <w:qFormat/>
    <w:pPr>
      <w:keepNext/>
      <w:spacing w:after="0" w:line="240" w:lineRule="auto"/>
      <w:jc w:val="center"/>
      <w:outlineLvl w:val="6"/>
    </w:pPr>
    <w:rPr>
      <w:rFonts w:ascii="Arial Narrow" w:hAnsi="Arial Narrow" w:cs="Arial Narrow"/>
      <w:b/>
      <w:bCs/>
      <w:color w:val="000000"/>
      <w:sz w:val="20"/>
      <w:szCs w:val="20"/>
      <w:lang w:eastAsia="en-US"/>
    </w:rPr>
  </w:style>
  <w:style w:type="paragraph" w:styleId="8">
    <w:name w:val="heading 8"/>
    <w:basedOn w:val="a0"/>
    <w:next w:val="a0"/>
    <w:link w:val="80"/>
    <w:uiPriority w:val="99"/>
    <w:qFormat/>
    <w:pPr>
      <w:keepNext/>
      <w:spacing w:after="0" w:line="240" w:lineRule="auto"/>
      <w:jc w:val="center"/>
      <w:outlineLvl w:val="7"/>
    </w:pPr>
    <w:rPr>
      <w:b/>
      <w:bCs/>
      <w:sz w:val="24"/>
      <w:szCs w:val="24"/>
      <w:lang w:eastAsia="en-US"/>
    </w:rPr>
  </w:style>
  <w:style w:type="paragraph" w:styleId="9">
    <w:name w:val="heading 9"/>
    <w:basedOn w:val="a0"/>
    <w:next w:val="a0"/>
    <w:link w:val="90"/>
    <w:uiPriority w:val="99"/>
    <w:qFormat/>
    <w:pPr>
      <w:keepNext/>
      <w:ind w:left="-284" w:right="-143" w:firstLine="644"/>
      <w:jc w:val="center"/>
      <w:outlineLvl w:val="8"/>
    </w:pPr>
    <w:rPr>
      <w:color w:val="000000"/>
      <w:kern w:val="32"/>
      <w:sz w:val="48"/>
      <w:szCs w:val="48"/>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Pr>
      <w:rFonts w:ascii="Times New Roman" w:hAnsi="Times New Roman" w:cs="Times New Roman"/>
      <w:b/>
      <w:bCs/>
      <w:color w:val="000000"/>
      <w:position w:val="8"/>
      <w:sz w:val="20"/>
      <w:szCs w:val="20"/>
      <w:lang w:val="x-none" w:eastAsia="en-US"/>
    </w:rPr>
  </w:style>
  <w:style w:type="character" w:customStyle="1" w:styleId="20">
    <w:name w:val="Заглавие 2 Знак"/>
    <w:basedOn w:val="a1"/>
    <w:link w:val="2"/>
    <w:uiPriority w:val="99"/>
    <w:locked/>
    <w:rPr>
      <w:rFonts w:ascii="Tahoma" w:hAnsi="Tahoma" w:cs="Tahoma"/>
      <w:b/>
      <w:bCs/>
      <w:spacing w:val="20"/>
      <w:sz w:val="20"/>
      <w:szCs w:val="20"/>
    </w:rPr>
  </w:style>
  <w:style w:type="character" w:customStyle="1" w:styleId="30">
    <w:name w:val="Заглавие 3 Знак"/>
    <w:basedOn w:val="a1"/>
    <w:link w:val="3"/>
    <w:uiPriority w:val="99"/>
    <w:locked/>
    <w:rPr>
      <w:rFonts w:ascii="Tahoma" w:hAnsi="Tahoma" w:cs="Tahoma"/>
      <w:b/>
      <w:bCs/>
      <w:spacing w:val="20"/>
      <w:sz w:val="20"/>
      <w:szCs w:val="20"/>
    </w:rPr>
  </w:style>
  <w:style w:type="character" w:customStyle="1" w:styleId="40">
    <w:name w:val="Заглавие 4 Знак"/>
    <w:basedOn w:val="a1"/>
    <w:link w:val="4"/>
    <w:uiPriority w:val="99"/>
    <w:locked/>
    <w:rPr>
      <w:rFonts w:ascii="Tahoma" w:hAnsi="Tahoma" w:cs="Tahoma"/>
      <w:b/>
      <w:bCs/>
      <w:spacing w:val="20"/>
      <w:sz w:val="20"/>
      <w:szCs w:val="20"/>
    </w:rPr>
  </w:style>
  <w:style w:type="character" w:customStyle="1" w:styleId="50">
    <w:name w:val="Заглавие 5 Знак"/>
    <w:basedOn w:val="a1"/>
    <w:link w:val="5"/>
    <w:uiPriority w:val="99"/>
    <w:locked/>
    <w:rPr>
      <w:rFonts w:ascii="Times New Roman" w:hAnsi="Times New Roman" w:cs="Times New Roman"/>
      <w:b/>
      <w:bCs/>
      <w:i/>
      <w:iCs/>
      <w:sz w:val="26"/>
      <w:szCs w:val="26"/>
      <w:lang w:val="en-AU" w:eastAsia="x-none"/>
    </w:rPr>
  </w:style>
  <w:style w:type="character" w:customStyle="1" w:styleId="60">
    <w:name w:val="Заглавие 6 Знак"/>
    <w:basedOn w:val="a1"/>
    <w:link w:val="6"/>
    <w:uiPriority w:val="99"/>
    <w:locked/>
    <w:rPr>
      <w:rFonts w:ascii="Times New Roman" w:hAnsi="Times New Roman" w:cs="Times New Roman"/>
      <w:b/>
      <w:bCs/>
      <w:lang w:val="en-AU" w:eastAsia="x-none"/>
    </w:rPr>
  </w:style>
  <w:style w:type="character" w:customStyle="1" w:styleId="70">
    <w:name w:val="Заглавие 7 Знак"/>
    <w:basedOn w:val="a1"/>
    <w:link w:val="7"/>
    <w:uiPriority w:val="99"/>
    <w:locked/>
    <w:rPr>
      <w:rFonts w:ascii="Arial Narrow" w:hAnsi="Arial Narrow" w:cs="Arial Narrow"/>
      <w:b/>
      <w:bCs/>
      <w:color w:val="000000"/>
      <w:sz w:val="20"/>
      <w:szCs w:val="20"/>
      <w:lang w:val="x-none" w:eastAsia="en-US"/>
    </w:rPr>
  </w:style>
  <w:style w:type="character" w:customStyle="1" w:styleId="80">
    <w:name w:val="Заглавие 8 Знак"/>
    <w:basedOn w:val="a1"/>
    <w:link w:val="8"/>
    <w:uiPriority w:val="99"/>
    <w:locked/>
    <w:rPr>
      <w:rFonts w:ascii="Times New Roman" w:hAnsi="Times New Roman" w:cs="Times New Roman"/>
      <w:b/>
      <w:bCs/>
      <w:sz w:val="20"/>
      <w:szCs w:val="20"/>
      <w:lang w:val="x-none" w:eastAsia="en-US"/>
    </w:rPr>
  </w:style>
  <w:style w:type="character" w:customStyle="1" w:styleId="90">
    <w:name w:val="Заглавие 9 Знак"/>
    <w:basedOn w:val="a1"/>
    <w:link w:val="9"/>
    <w:uiPriority w:val="99"/>
    <w:semiHidden/>
    <w:locked/>
    <w:rPr>
      <w:rFonts w:ascii="Cambria" w:hAnsi="Cambria" w:cs="Cambria"/>
    </w:rPr>
  </w:style>
  <w:style w:type="paragraph" w:styleId="a4">
    <w:name w:val="header"/>
    <w:basedOn w:val="a0"/>
    <w:link w:val="a5"/>
    <w:uiPriority w:val="99"/>
    <w:pPr>
      <w:tabs>
        <w:tab w:val="center" w:pos="4153"/>
        <w:tab w:val="right" w:pos="8306"/>
      </w:tabs>
      <w:spacing w:after="0" w:line="240" w:lineRule="auto"/>
    </w:pPr>
    <w:rPr>
      <w:sz w:val="24"/>
      <w:szCs w:val="24"/>
      <w:lang w:val="en-GB" w:eastAsia="en-US"/>
    </w:rPr>
  </w:style>
  <w:style w:type="character" w:customStyle="1" w:styleId="a5">
    <w:name w:val="Горен колонтитул Знак"/>
    <w:basedOn w:val="a1"/>
    <w:link w:val="a4"/>
    <w:uiPriority w:val="99"/>
    <w:locked/>
    <w:rPr>
      <w:rFonts w:ascii="Times New Roman" w:hAnsi="Times New Roman" w:cs="Times New Roman"/>
      <w:sz w:val="24"/>
      <w:szCs w:val="24"/>
      <w:lang w:val="en-GB" w:eastAsia="en-US"/>
    </w:rPr>
  </w:style>
  <w:style w:type="paragraph" w:styleId="a6">
    <w:name w:val="Body Text"/>
    <w:aliases w:val="block style"/>
    <w:basedOn w:val="a0"/>
    <w:link w:val="a7"/>
    <w:uiPriority w:val="99"/>
    <w:pPr>
      <w:spacing w:after="0" w:line="240" w:lineRule="auto"/>
      <w:jc w:val="both"/>
    </w:pPr>
    <w:rPr>
      <w:sz w:val="24"/>
      <w:szCs w:val="24"/>
      <w:lang w:eastAsia="en-US"/>
    </w:rPr>
  </w:style>
  <w:style w:type="character" w:customStyle="1" w:styleId="a7">
    <w:name w:val="Основен текст Знак"/>
    <w:aliases w:val="block style Знак"/>
    <w:basedOn w:val="a1"/>
    <w:link w:val="a6"/>
    <w:uiPriority w:val="99"/>
    <w:locked/>
    <w:rPr>
      <w:rFonts w:ascii="Times New Roman" w:hAnsi="Times New Roman" w:cs="Times New Roman"/>
      <w:sz w:val="24"/>
      <w:szCs w:val="24"/>
      <w:lang w:val="x-none" w:eastAsia="en-US"/>
    </w:rPr>
  </w:style>
  <w:style w:type="paragraph" w:styleId="a8">
    <w:name w:val="footer"/>
    <w:basedOn w:val="a0"/>
    <w:link w:val="a9"/>
    <w:uiPriority w:val="99"/>
    <w:pPr>
      <w:tabs>
        <w:tab w:val="center" w:pos="4703"/>
        <w:tab w:val="right" w:pos="9406"/>
      </w:tabs>
      <w:spacing w:after="0" w:line="240" w:lineRule="auto"/>
    </w:pPr>
    <w:rPr>
      <w:sz w:val="24"/>
      <w:szCs w:val="24"/>
      <w:lang w:eastAsia="en-US"/>
    </w:rPr>
  </w:style>
  <w:style w:type="character" w:customStyle="1" w:styleId="a9">
    <w:name w:val="Долен колонтитул Знак"/>
    <w:basedOn w:val="a1"/>
    <w:link w:val="a8"/>
    <w:uiPriority w:val="99"/>
    <w:locked/>
    <w:rPr>
      <w:rFonts w:ascii="Times New Roman" w:hAnsi="Times New Roman" w:cs="Times New Roman"/>
      <w:sz w:val="24"/>
      <w:szCs w:val="24"/>
      <w:lang w:val="x-none" w:eastAsia="en-US"/>
    </w:rPr>
  </w:style>
  <w:style w:type="character" w:styleId="aa">
    <w:name w:val="annotation reference"/>
    <w:basedOn w:val="a1"/>
    <w:uiPriority w:val="99"/>
    <w:semiHidden/>
    <w:rPr>
      <w:rFonts w:ascii="Times New Roman" w:hAnsi="Times New Roman" w:cs="Times New Roman"/>
      <w:sz w:val="16"/>
      <w:szCs w:val="16"/>
    </w:rPr>
  </w:style>
  <w:style w:type="paragraph" w:styleId="ab">
    <w:name w:val="annotation text"/>
    <w:basedOn w:val="a0"/>
    <w:link w:val="ac"/>
    <w:uiPriority w:val="99"/>
    <w:semiHidden/>
    <w:pPr>
      <w:spacing w:after="0" w:line="240" w:lineRule="auto"/>
    </w:pPr>
    <w:rPr>
      <w:sz w:val="20"/>
      <w:szCs w:val="20"/>
      <w:lang w:eastAsia="en-US"/>
    </w:rPr>
  </w:style>
  <w:style w:type="character" w:customStyle="1" w:styleId="ac">
    <w:name w:val="Текст на коментар Знак"/>
    <w:basedOn w:val="a1"/>
    <w:link w:val="ab"/>
    <w:uiPriority w:val="99"/>
    <w:locked/>
    <w:rPr>
      <w:rFonts w:ascii="Times New Roman" w:hAnsi="Times New Roman" w:cs="Times New Roman"/>
      <w:sz w:val="20"/>
      <w:szCs w:val="20"/>
      <w:lang w:val="x-none" w:eastAsia="en-US"/>
    </w:rPr>
  </w:style>
  <w:style w:type="character" w:styleId="ad">
    <w:name w:val="page number"/>
    <w:basedOn w:val="a1"/>
    <w:uiPriority w:val="99"/>
    <w:rPr>
      <w:rFonts w:ascii="Times New Roman" w:hAnsi="Times New Roman" w:cs="Times New Roman"/>
    </w:rPr>
  </w:style>
  <w:style w:type="paragraph" w:styleId="ae">
    <w:name w:val="Balloon Text"/>
    <w:basedOn w:val="a0"/>
    <w:link w:val="af"/>
    <w:uiPriority w:val="99"/>
    <w:semiHidden/>
    <w:pPr>
      <w:spacing w:after="0" w:line="240" w:lineRule="auto"/>
    </w:pPr>
    <w:rPr>
      <w:rFonts w:ascii="Tahoma" w:hAnsi="Tahoma" w:cs="Tahoma"/>
      <w:sz w:val="16"/>
      <w:szCs w:val="16"/>
      <w:lang w:eastAsia="en-US"/>
    </w:rPr>
  </w:style>
  <w:style w:type="character" w:customStyle="1" w:styleId="af">
    <w:name w:val="Изнесен текст Знак"/>
    <w:basedOn w:val="a1"/>
    <w:link w:val="ae"/>
    <w:uiPriority w:val="99"/>
    <w:locked/>
    <w:rPr>
      <w:rFonts w:ascii="Tahoma" w:hAnsi="Tahoma" w:cs="Tahoma"/>
      <w:sz w:val="16"/>
      <w:szCs w:val="16"/>
      <w:lang w:val="x-none" w:eastAsia="en-US"/>
    </w:rPr>
  </w:style>
  <w:style w:type="paragraph" w:styleId="af0">
    <w:name w:val="annotation subject"/>
    <w:basedOn w:val="ab"/>
    <w:next w:val="ab"/>
    <w:link w:val="af1"/>
    <w:uiPriority w:val="99"/>
    <w:semiHidden/>
    <w:rPr>
      <w:b/>
      <w:bCs/>
    </w:rPr>
  </w:style>
  <w:style w:type="character" w:customStyle="1" w:styleId="af1">
    <w:name w:val="Предмет на коментар Знак"/>
    <w:basedOn w:val="ac"/>
    <w:link w:val="af0"/>
    <w:uiPriority w:val="99"/>
    <w:locked/>
    <w:rPr>
      <w:rFonts w:ascii="Times New Roman" w:hAnsi="Times New Roman" w:cs="Times New Roman"/>
      <w:b/>
      <w:bCs/>
      <w:sz w:val="20"/>
      <w:szCs w:val="20"/>
      <w:lang w:val="x-none" w:eastAsia="en-US"/>
    </w:rPr>
  </w:style>
  <w:style w:type="paragraph" w:styleId="31">
    <w:name w:val="Body Text Indent 3"/>
    <w:aliases w:val="Body Text Indent 3 Char,Char Char1,Char1 Char,Char1 Char Char Char,Char2 Char Char Char,Char2 Char Char1,Char2 Char1,Char Char,Char1 Char1,Char1 Char Char Char1,Char2 Char Char Char1,Char2 Char"/>
    <w:basedOn w:val="a0"/>
    <w:link w:val="32"/>
    <w:uiPriority w:val="99"/>
    <w:pPr>
      <w:tabs>
        <w:tab w:val="left" w:pos="709"/>
      </w:tabs>
      <w:spacing w:after="0" w:line="240" w:lineRule="auto"/>
    </w:pPr>
    <w:rPr>
      <w:rFonts w:ascii="Tahoma" w:hAnsi="Tahoma" w:cs="Tahoma"/>
      <w:sz w:val="24"/>
      <w:szCs w:val="24"/>
      <w:lang w:val="pl-PL" w:eastAsia="pl-PL"/>
    </w:rPr>
  </w:style>
  <w:style w:type="character" w:customStyle="1" w:styleId="32">
    <w:name w:val="Основен текст с отстъп 3 Знак"/>
    <w:aliases w:val="Body Text Indent 3 Char Знак,Char Char1 Знак,Char1 Char Знак,Char1 Char Char Char Знак,Char2 Char Char Char Знак,Char2 Char Char1 Знак,Char2 Char1 Знак,Char Char Знак,Char1 Char1 Знак,Char1 Char Char Char1 Знак"/>
    <w:basedOn w:val="a1"/>
    <w:link w:val="31"/>
    <w:uiPriority w:val="99"/>
    <w:locked/>
    <w:rPr>
      <w:rFonts w:ascii="Times New Roman" w:hAnsi="Times New Roman" w:cs="Times New Roman"/>
      <w:sz w:val="16"/>
      <w:szCs w:val="16"/>
    </w:rPr>
  </w:style>
  <w:style w:type="paragraph" w:styleId="21">
    <w:name w:val="Body Text Indent 2"/>
    <w:basedOn w:val="a0"/>
    <w:link w:val="22"/>
    <w:uiPriority w:val="99"/>
    <w:pPr>
      <w:spacing w:after="120" w:line="480" w:lineRule="auto"/>
      <w:ind w:left="283"/>
    </w:pPr>
    <w:rPr>
      <w:position w:val="6"/>
      <w:sz w:val="28"/>
      <w:szCs w:val="28"/>
      <w:lang w:eastAsia="en-US"/>
    </w:rPr>
  </w:style>
  <w:style w:type="character" w:customStyle="1" w:styleId="22">
    <w:name w:val="Основен текст с отстъп 2 Знак"/>
    <w:basedOn w:val="a1"/>
    <w:link w:val="21"/>
    <w:uiPriority w:val="99"/>
    <w:locked/>
    <w:rPr>
      <w:rFonts w:ascii="Times New Roman" w:hAnsi="Times New Roman" w:cs="Times New Roman"/>
      <w:position w:val="6"/>
      <w:sz w:val="20"/>
      <w:szCs w:val="20"/>
      <w:lang w:val="x-none" w:eastAsia="en-US"/>
    </w:rPr>
  </w:style>
  <w:style w:type="paragraph" w:styleId="23">
    <w:name w:val="Body Text 2"/>
    <w:basedOn w:val="a0"/>
    <w:link w:val="24"/>
    <w:uiPriority w:val="99"/>
    <w:pPr>
      <w:spacing w:after="0" w:line="240" w:lineRule="auto"/>
      <w:jc w:val="both"/>
    </w:pPr>
    <w:rPr>
      <w:b/>
      <w:bCs/>
      <w:i/>
      <w:iCs/>
      <w:sz w:val="28"/>
      <w:szCs w:val="28"/>
    </w:rPr>
  </w:style>
  <w:style w:type="character" w:customStyle="1" w:styleId="24">
    <w:name w:val="Основен текст 2 Знак"/>
    <w:basedOn w:val="a1"/>
    <w:link w:val="23"/>
    <w:uiPriority w:val="99"/>
    <w:locked/>
    <w:rPr>
      <w:rFonts w:ascii="Times New Roman" w:hAnsi="Times New Roman" w:cs="Times New Roman"/>
      <w:sz w:val="24"/>
      <w:szCs w:val="24"/>
      <w:lang w:val="x-none" w:eastAsia="en-US"/>
    </w:rPr>
  </w:style>
  <w:style w:type="paragraph" w:customStyle="1" w:styleId="CharCharChar2Char">
    <w:name w:val="Char Char Char2 Char"/>
    <w:basedOn w:val="a0"/>
    <w:uiPriority w:val="99"/>
    <w:pPr>
      <w:tabs>
        <w:tab w:val="left" w:pos="709"/>
      </w:tabs>
      <w:spacing w:after="0" w:line="240" w:lineRule="auto"/>
    </w:pPr>
    <w:rPr>
      <w:rFonts w:ascii="Tahoma" w:hAnsi="Tahoma" w:cs="Tahoma"/>
      <w:sz w:val="24"/>
      <w:szCs w:val="24"/>
      <w:lang w:val="pl-PL" w:eastAsia="pl-PL"/>
    </w:rPr>
  </w:style>
  <w:style w:type="paragraph" w:styleId="af2">
    <w:name w:val="footnote text"/>
    <w:aliases w:val="Podrozdział"/>
    <w:basedOn w:val="a0"/>
    <w:link w:val="af3"/>
    <w:uiPriority w:val="99"/>
    <w:semiHidden/>
    <w:pPr>
      <w:spacing w:after="0" w:line="240" w:lineRule="auto"/>
    </w:pPr>
    <w:rPr>
      <w:rFonts w:ascii="Arial" w:hAnsi="Arial" w:cs="Arial"/>
      <w:b/>
      <w:bCs/>
      <w:sz w:val="20"/>
      <w:szCs w:val="20"/>
      <w:lang w:val="en-GB" w:eastAsia="it-IT"/>
    </w:rPr>
  </w:style>
  <w:style w:type="character" w:customStyle="1" w:styleId="af3">
    <w:name w:val="Текст под линия Знак"/>
    <w:aliases w:val="Podrozdział Знак"/>
    <w:basedOn w:val="a1"/>
    <w:link w:val="af2"/>
    <w:uiPriority w:val="99"/>
    <w:locked/>
    <w:rPr>
      <w:rFonts w:ascii="Arial" w:hAnsi="Arial" w:cs="Arial"/>
      <w:b/>
      <w:bCs/>
      <w:sz w:val="20"/>
      <w:szCs w:val="20"/>
      <w:lang w:val="en-GB" w:eastAsia="it-IT"/>
    </w:rPr>
  </w:style>
  <w:style w:type="character" w:styleId="af4">
    <w:name w:val="footnote reference"/>
    <w:basedOn w:val="a1"/>
    <w:uiPriority w:val="99"/>
    <w:semiHidden/>
    <w:rPr>
      <w:rFonts w:ascii="Times New Roman" w:hAnsi="Times New Roman" w:cs="Times New Roman"/>
      <w:vertAlign w:val="superscript"/>
    </w:rPr>
  </w:style>
  <w:style w:type="paragraph" w:customStyle="1" w:styleId="CharCharChar1">
    <w:name w:val="Char Char Char1"/>
    <w:basedOn w:val="a0"/>
    <w:uiPriority w:val="99"/>
    <w:pPr>
      <w:tabs>
        <w:tab w:val="left" w:pos="709"/>
      </w:tabs>
      <w:spacing w:after="0" w:line="240" w:lineRule="auto"/>
    </w:pPr>
    <w:rPr>
      <w:rFonts w:ascii="Tahoma" w:hAnsi="Tahoma" w:cs="Tahoma"/>
      <w:sz w:val="24"/>
      <w:szCs w:val="24"/>
      <w:lang w:val="pl-PL" w:eastAsia="pl-PL"/>
    </w:rPr>
  </w:style>
  <w:style w:type="paragraph" w:styleId="33">
    <w:name w:val="Body Text 3"/>
    <w:basedOn w:val="a0"/>
    <w:link w:val="34"/>
    <w:uiPriority w:val="99"/>
    <w:pPr>
      <w:spacing w:after="0" w:line="240" w:lineRule="auto"/>
      <w:jc w:val="both"/>
    </w:pPr>
    <w:rPr>
      <w:rFonts w:ascii="Tahoma" w:hAnsi="Tahoma" w:cs="Tahoma"/>
      <w:b/>
      <w:bCs/>
      <w:spacing w:val="20"/>
    </w:rPr>
  </w:style>
  <w:style w:type="character" w:customStyle="1" w:styleId="34">
    <w:name w:val="Основен текст 3 Знак"/>
    <w:basedOn w:val="a1"/>
    <w:link w:val="33"/>
    <w:uiPriority w:val="99"/>
    <w:locked/>
    <w:rPr>
      <w:rFonts w:ascii="Tahoma" w:hAnsi="Tahoma" w:cs="Tahoma"/>
      <w:b/>
      <w:bCs/>
      <w:spacing w:val="20"/>
      <w:sz w:val="20"/>
      <w:szCs w:val="20"/>
    </w:rPr>
  </w:style>
  <w:style w:type="character" w:styleId="af5">
    <w:name w:val="Hyperlink"/>
    <w:basedOn w:val="a1"/>
    <w:uiPriority w:val="99"/>
    <w:rPr>
      <w:rFonts w:ascii="Times New Roman" w:hAnsi="Times New Roman" w:cs="Times New Roman"/>
      <w:color w:val="0000FF"/>
      <w:u w:val="single"/>
    </w:rPr>
  </w:style>
  <w:style w:type="character" w:customStyle="1" w:styleId="BodyTextIndentChar">
    <w:name w:val="Body Text Indent Char"/>
    <w:basedOn w:val="a1"/>
    <w:uiPriority w:val="99"/>
    <w:rPr>
      <w:rFonts w:ascii="Times New Roman" w:hAnsi="Times New Roman" w:cs="Times New Roman"/>
      <w:color w:val="000000"/>
      <w:sz w:val="24"/>
      <w:szCs w:val="24"/>
      <w:lang w:val="en-US" w:eastAsia="x-none"/>
    </w:rPr>
  </w:style>
  <w:style w:type="paragraph" w:styleId="af6">
    <w:name w:val="Subtitle"/>
    <w:basedOn w:val="a0"/>
    <w:link w:val="af7"/>
    <w:uiPriority w:val="99"/>
    <w:qFormat/>
    <w:pPr>
      <w:spacing w:after="0" w:line="240" w:lineRule="auto"/>
      <w:jc w:val="center"/>
    </w:pPr>
    <w:rPr>
      <w:sz w:val="24"/>
      <w:szCs w:val="24"/>
    </w:rPr>
  </w:style>
  <w:style w:type="character" w:customStyle="1" w:styleId="af7">
    <w:name w:val="Подзаглавие Знак"/>
    <w:basedOn w:val="a1"/>
    <w:link w:val="af6"/>
    <w:uiPriority w:val="99"/>
    <w:locked/>
    <w:rPr>
      <w:rFonts w:ascii="Times New Roman" w:hAnsi="Times New Roman" w:cs="Times New Roman"/>
      <w:sz w:val="24"/>
      <w:szCs w:val="24"/>
    </w:rPr>
  </w:style>
  <w:style w:type="paragraph" w:styleId="af8">
    <w:name w:val="Title"/>
    <w:basedOn w:val="a0"/>
    <w:link w:val="af9"/>
    <w:uiPriority w:val="99"/>
    <w:qFormat/>
    <w:pPr>
      <w:tabs>
        <w:tab w:val="left" w:pos="0"/>
        <w:tab w:val="left" w:pos="720"/>
        <w:tab w:val="left" w:pos="1080"/>
      </w:tabs>
      <w:spacing w:after="0" w:line="240" w:lineRule="auto"/>
      <w:ind w:firstLine="6237"/>
      <w:jc w:val="center"/>
    </w:pPr>
    <w:rPr>
      <w:b/>
      <w:bCs/>
      <w:sz w:val="24"/>
      <w:szCs w:val="24"/>
      <w:lang w:eastAsia="en-US"/>
    </w:rPr>
  </w:style>
  <w:style w:type="character" w:customStyle="1" w:styleId="af9">
    <w:name w:val="Заглавие Знак"/>
    <w:basedOn w:val="a1"/>
    <w:link w:val="af8"/>
    <w:uiPriority w:val="99"/>
    <w:locked/>
    <w:rPr>
      <w:rFonts w:ascii="Times New Roman" w:hAnsi="Times New Roman" w:cs="Times New Roman"/>
      <w:b/>
      <w:bCs/>
      <w:sz w:val="20"/>
      <w:szCs w:val="20"/>
      <w:lang w:val="x-none" w:eastAsia="en-US"/>
    </w:rPr>
  </w:style>
  <w:style w:type="character" w:customStyle="1" w:styleId="small1">
    <w:name w:val="small1"/>
    <w:uiPriority w:val="99"/>
    <w:rPr>
      <w:rFonts w:ascii="Verdana" w:hAnsi="Verdana"/>
      <w:sz w:val="17"/>
    </w:rPr>
  </w:style>
  <w:style w:type="paragraph" w:styleId="afa">
    <w:name w:val="Normal (Web)"/>
    <w:basedOn w:val="a0"/>
    <w:uiPriority w:val="99"/>
    <w:pPr>
      <w:spacing w:before="100" w:beforeAutospacing="1" w:after="100" w:afterAutospacing="1" w:line="240" w:lineRule="auto"/>
    </w:pPr>
    <w:rPr>
      <w:color w:val="000000"/>
      <w:sz w:val="24"/>
      <w:szCs w:val="24"/>
    </w:rPr>
  </w:style>
  <w:style w:type="character" w:styleId="afb">
    <w:name w:val="FollowedHyperlink"/>
    <w:basedOn w:val="a1"/>
    <w:uiPriority w:val="99"/>
    <w:rPr>
      <w:rFonts w:ascii="Times New Roman" w:hAnsi="Times New Roman" w:cs="Times New Roman"/>
      <w:color w:val="800080"/>
      <w:u w:val="single"/>
    </w:rPr>
  </w:style>
  <w:style w:type="character" w:styleId="afc">
    <w:name w:val="Strong"/>
    <w:basedOn w:val="a1"/>
    <w:uiPriority w:val="99"/>
    <w:qFormat/>
    <w:rPr>
      <w:rFonts w:ascii="Times New Roman" w:hAnsi="Times New Roman" w:cs="Times New Roman"/>
      <w:b/>
      <w:bCs/>
    </w:rPr>
  </w:style>
  <w:style w:type="paragraph" w:customStyle="1" w:styleId="Title3">
    <w:name w:val="Title 3"/>
    <w:basedOn w:val="3"/>
    <w:uiPriority w:val="99"/>
    <w:pPr>
      <w:numPr>
        <w:numId w:val="16"/>
      </w:numPr>
      <w:spacing w:before="240"/>
    </w:pPr>
    <w:rPr>
      <w:rFonts w:ascii="Calibri" w:hAnsi="Calibri" w:cs="Calibri"/>
      <w:spacing w:val="0"/>
      <w:sz w:val="28"/>
      <w:szCs w:val="28"/>
      <w:lang w:eastAsia="en-US"/>
    </w:rPr>
  </w:style>
  <w:style w:type="paragraph" w:customStyle="1" w:styleId="Afd">
    <w:name w:val="A"/>
    <w:basedOn w:val="a0"/>
    <w:uiPriority w:val="99"/>
    <w:pPr>
      <w:numPr>
        <w:ilvl w:val="12"/>
      </w:numPr>
      <w:spacing w:after="120" w:line="240" w:lineRule="auto"/>
      <w:ind w:left="567"/>
      <w:jc w:val="both"/>
    </w:pPr>
    <w:rPr>
      <w:rFonts w:ascii="Arial" w:hAnsi="Arial" w:cs="Arial"/>
    </w:rPr>
  </w:style>
  <w:style w:type="paragraph" w:customStyle="1" w:styleId="oddl-nadpis">
    <w:name w:val="oddíl-nadpis"/>
    <w:basedOn w:val="a0"/>
    <w:uiPriority w:val="99"/>
    <w:pPr>
      <w:keepNext/>
      <w:widowControl w:val="0"/>
      <w:tabs>
        <w:tab w:val="left" w:pos="567"/>
      </w:tabs>
      <w:spacing w:before="240" w:after="0" w:line="240" w:lineRule="exact"/>
    </w:pPr>
    <w:rPr>
      <w:rFonts w:ascii="Arial" w:hAnsi="Arial" w:cs="Arial"/>
      <w:b/>
      <w:bCs/>
      <w:sz w:val="24"/>
      <w:szCs w:val="24"/>
      <w:lang w:val="cs-CZ" w:eastAsia="en-US"/>
    </w:rPr>
  </w:style>
  <w:style w:type="paragraph" w:styleId="afe">
    <w:name w:val="Plain Text"/>
    <w:basedOn w:val="a0"/>
    <w:link w:val="aff"/>
    <w:uiPriority w:val="99"/>
    <w:pPr>
      <w:spacing w:after="0" w:line="240" w:lineRule="auto"/>
    </w:pPr>
    <w:rPr>
      <w:rFonts w:ascii="Courier New" w:hAnsi="Courier New" w:cs="Courier New"/>
      <w:sz w:val="20"/>
      <w:szCs w:val="20"/>
      <w:lang w:val="en-US" w:eastAsia="en-US"/>
    </w:rPr>
  </w:style>
  <w:style w:type="character" w:customStyle="1" w:styleId="aff">
    <w:name w:val="Обикновен текст Знак"/>
    <w:basedOn w:val="a1"/>
    <w:link w:val="afe"/>
    <w:uiPriority w:val="99"/>
    <w:locked/>
    <w:rPr>
      <w:rFonts w:ascii="Courier New" w:hAnsi="Courier New" w:cs="Courier New"/>
      <w:sz w:val="20"/>
      <w:szCs w:val="20"/>
      <w:lang w:val="en-US" w:eastAsia="en-US"/>
    </w:rPr>
  </w:style>
  <w:style w:type="paragraph" w:customStyle="1" w:styleId="firstline">
    <w:name w:val="firstline"/>
    <w:basedOn w:val="a0"/>
    <w:uiPriority w:val="99"/>
    <w:pPr>
      <w:spacing w:after="0" w:line="240" w:lineRule="atLeast"/>
      <w:ind w:firstLine="640"/>
      <w:jc w:val="both"/>
    </w:pPr>
    <w:rPr>
      <w:rFonts w:ascii="Arial" w:hAnsi="Arial" w:cs="Arial"/>
      <w:color w:val="000000"/>
      <w:sz w:val="24"/>
      <w:szCs w:val="24"/>
    </w:rPr>
  </w:style>
  <w:style w:type="character" w:customStyle="1" w:styleId="ldef">
    <w:name w:val="ldef"/>
    <w:uiPriority w:val="99"/>
  </w:style>
  <w:style w:type="paragraph" w:customStyle="1" w:styleId="titre4">
    <w:name w:val="titre4"/>
    <w:basedOn w:val="a0"/>
    <w:uiPriority w:val="99"/>
    <w:pPr>
      <w:numPr>
        <w:numId w:val="17"/>
      </w:numPr>
      <w:tabs>
        <w:tab w:val="clear" w:pos="435"/>
        <w:tab w:val="decimal" w:pos="357"/>
      </w:tabs>
      <w:spacing w:after="0" w:line="240" w:lineRule="auto"/>
      <w:ind w:left="357" w:hanging="357"/>
    </w:pPr>
    <w:rPr>
      <w:rFonts w:ascii="Arial" w:hAnsi="Arial" w:cs="Arial"/>
      <w:b/>
      <w:bCs/>
      <w:sz w:val="24"/>
      <w:szCs w:val="24"/>
      <w:lang w:val="en-GB" w:eastAsia="en-US"/>
    </w:rPr>
  </w:style>
  <w:style w:type="paragraph" w:customStyle="1" w:styleId="CharCharCharCharCharCharCharCharCharCharCharChar1">
    <w:name w:val="Char Char Char Char Char Char Char Char Char Char Char Char1"/>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Знак Знак Char Char Знак Знак"/>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
    <w:name w:val="Char Char Char Char Char Char"/>
    <w:basedOn w:val="a0"/>
    <w:uiPriority w:val="99"/>
    <w:pPr>
      <w:tabs>
        <w:tab w:val="left" w:pos="709"/>
      </w:tabs>
      <w:spacing w:after="0" w:line="240" w:lineRule="auto"/>
    </w:pPr>
    <w:rPr>
      <w:rFonts w:ascii="Tahoma" w:hAnsi="Tahoma" w:cs="Tahoma"/>
      <w:sz w:val="24"/>
      <w:szCs w:val="24"/>
      <w:lang w:val="pl-PL" w:eastAsia="pl-PL"/>
    </w:rPr>
  </w:style>
  <w:style w:type="paragraph" w:styleId="a">
    <w:name w:val="List Bullet"/>
    <w:basedOn w:val="a0"/>
    <w:autoRedefine/>
    <w:uiPriority w:val="99"/>
    <w:pPr>
      <w:numPr>
        <w:numId w:val="18"/>
      </w:numPr>
      <w:spacing w:after="0" w:line="288" w:lineRule="auto"/>
      <w:jc w:val="both"/>
    </w:pPr>
    <w:rPr>
      <w:sz w:val="24"/>
      <w:szCs w:val="24"/>
      <w:lang w:eastAsia="en-US"/>
    </w:rPr>
  </w:style>
  <w:style w:type="paragraph" w:customStyle="1" w:styleId="NormalParagraph">
    <w:name w:val="Normal Paragraph"/>
    <w:basedOn w:val="a0"/>
    <w:uiPriority w:val="99"/>
    <w:pPr>
      <w:widowControl w:val="0"/>
      <w:spacing w:after="120" w:line="240" w:lineRule="auto"/>
    </w:pPr>
    <w:rPr>
      <w:lang w:val="en-GB" w:eastAsia="en-US"/>
    </w:rPr>
  </w:style>
  <w:style w:type="paragraph" w:customStyle="1" w:styleId="Default">
    <w:name w:val="Default"/>
    <w:uiPriority w:val="99"/>
    <w:pPr>
      <w:widowControl w:val="0"/>
      <w:spacing w:after="0" w:line="240" w:lineRule="auto"/>
    </w:pPr>
    <w:rPr>
      <w:color w:val="000000"/>
      <w:sz w:val="24"/>
      <w:szCs w:val="24"/>
      <w:lang w:val="en-US" w:eastAsia="en-US"/>
    </w:rPr>
  </w:style>
  <w:style w:type="paragraph" w:customStyle="1" w:styleId="BodyText21">
    <w:name w:val="Body Text 21"/>
    <w:basedOn w:val="a0"/>
    <w:uiPriority w:val="99"/>
    <w:pPr>
      <w:widowControl w:val="0"/>
      <w:overflowPunct w:val="0"/>
      <w:autoSpaceDE w:val="0"/>
      <w:autoSpaceDN w:val="0"/>
      <w:adjustRightInd w:val="0"/>
      <w:spacing w:after="0" w:line="240" w:lineRule="auto"/>
      <w:jc w:val="center"/>
      <w:textAlignment w:val="baseline"/>
    </w:pPr>
    <w:rPr>
      <w:b/>
      <w:bCs/>
      <w:sz w:val="24"/>
      <w:szCs w:val="24"/>
      <w:lang w:val="en-US" w:eastAsia="en-US"/>
    </w:rPr>
  </w:style>
  <w:style w:type="paragraph" w:customStyle="1" w:styleId="Style">
    <w:name w:val="Style"/>
    <w:uiPriority w:val="99"/>
    <w:pPr>
      <w:autoSpaceDE w:val="0"/>
      <w:autoSpaceDN w:val="0"/>
      <w:adjustRightInd w:val="0"/>
      <w:spacing w:after="0" w:line="240" w:lineRule="auto"/>
      <w:ind w:left="140" w:right="140" w:firstLine="840"/>
      <w:jc w:val="both"/>
    </w:pPr>
    <w:rPr>
      <w:sz w:val="24"/>
      <w:szCs w:val="24"/>
    </w:rPr>
  </w:style>
  <w:style w:type="paragraph" w:customStyle="1" w:styleId="Style2">
    <w:name w:val="Style2"/>
    <w:basedOn w:val="a0"/>
    <w:uiPriority w:val="99"/>
    <w:pPr>
      <w:widowControl w:val="0"/>
      <w:autoSpaceDE w:val="0"/>
      <w:autoSpaceDN w:val="0"/>
      <w:adjustRightInd w:val="0"/>
      <w:spacing w:after="0" w:line="233" w:lineRule="exact"/>
      <w:jc w:val="both"/>
    </w:pPr>
    <w:rPr>
      <w:rFonts w:ascii="Arial" w:hAnsi="Arial" w:cs="Arial"/>
      <w:sz w:val="24"/>
      <w:szCs w:val="24"/>
    </w:rPr>
  </w:style>
  <w:style w:type="paragraph" w:customStyle="1" w:styleId="Style7">
    <w:name w:val="Style7"/>
    <w:basedOn w:val="a0"/>
    <w:uiPriority w:val="99"/>
    <w:pPr>
      <w:widowControl w:val="0"/>
      <w:autoSpaceDE w:val="0"/>
      <w:autoSpaceDN w:val="0"/>
      <w:adjustRightInd w:val="0"/>
      <w:spacing w:after="0" w:line="234" w:lineRule="exact"/>
      <w:jc w:val="both"/>
    </w:pPr>
    <w:rPr>
      <w:rFonts w:ascii="Arial" w:hAnsi="Arial" w:cs="Arial"/>
      <w:sz w:val="24"/>
      <w:szCs w:val="24"/>
    </w:rPr>
  </w:style>
  <w:style w:type="character" w:customStyle="1" w:styleId="FontStyle32">
    <w:name w:val="Font Style32"/>
    <w:uiPriority w:val="99"/>
    <w:rPr>
      <w:rFonts w:ascii="Arial" w:hAnsi="Arial"/>
      <w:sz w:val="18"/>
    </w:rPr>
  </w:style>
  <w:style w:type="paragraph" w:customStyle="1" w:styleId="Application2">
    <w:name w:val="Application2"/>
    <w:basedOn w:val="a0"/>
    <w:autoRedefine/>
    <w:uiPriority w:val="99"/>
    <w:pPr>
      <w:widowControl w:val="0"/>
      <w:suppressAutoHyphens/>
      <w:spacing w:after="0" w:line="240" w:lineRule="auto"/>
      <w:ind w:right="74"/>
      <w:jc w:val="both"/>
    </w:pPr>
    <w:rPr>
      <w:kern w:val="28"/>
      <w:sz w:val="24"/>
      <w:szCs w:val="24"/>
      <w:lang w:eastAsia="en-US"/>
    </w:rPr>
  </w:style>
  <w:style w:type="paragraph" w:customStyle="1" w:styleId="aff0">
    <w:name w:val="Знак Знак"/>
    <w:basedOn w:val="a0"/>
    <w:uiPriority w:val="99"/>
    <w:pPr>
      <w:tabs>
        <w:tab w:val="left" w:pos="709"/>
      </w:tabs>
      <w:spacing w:after="0" w:line="240" w:lineRule="auto"/>
    </w:pPr>
    <w:rPr>
      <w:rFonts w:ascii="Tahoma" w:hAnsi="Tahoma" w:cs="Tahoma"/>
      <w:sz w:val="24"/>
      <w:szCs w:val="24"/>
      <w:lang w:val="pl-PL" w:eastAsia="pl-PL"/>
    </w:rPr>
  </w:style>
  <w:style w:type="character" w:customStyle="1" w:styleId="FontStyle59">
    <w:name w:val="Font Style59"/>
    <w:uiPriority w:val="99"/>
    <w:rPr>
      <w:rFonts w:ascii="Times New Roman" w:hAnsi="Times New Roman"/>
      <w:sz w:val="22"/>
    </w:rPr>
  </w:style>
  <w:style w:type="paragraph" w:customStyle="1" w:styleId="CharCharChar1Char">
    <w:name w:val="Char Char Char1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1CharCharCharCharCharChar1CharCharChar">
    <w:name w:val="Char1 Char Char Char Char Char Char Знак Знак1 Char Char Знак Знак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1CharChar1Char">
    <w:name w:val="Char1 Char Char1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Char Char Char Char Char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m">
    <w:name w:val="m"/>
    <w:basedOn w:val="a0"/>
    <w:uiPriority w:val="99"/>
    <w:pPr>
      <w:spacing w:before="100" w:beforeAutospacing="1" w:after="100" w:afterAutospacing="1" w:line="240" w:lineRule="auto"/>
    </w:pPr>
    <w:rPr>
      <w:sz w:val="24"/>
      <w:szCs w:val="24"/>
      <w:lang w:val="en-GB" w:eastAsia="en-GB"/>
    </w:rPr>
  </w:style>
  <w:style w:type="paragraph" w:customStyle="1" w:styleId="CharCharCharChar">
    <w:name w:val="Char Char Char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Style4">
    <w:name w:val="Style4"/>
    <w:basedOn w:val="a0"/>
    <w:uiPriority w:val="99"/>
    <w:pPr>
      <w:widowControl w:val="0"/>
      <w:autoSpaceDE w:val="0"/>
      <w:autoSpaceDN w:val="0"/>
      <w:adjustRightInd w:val="0"/>
      <w:spacing w:after="0" w:line="240" w:lineRule="auto"/>
    </w:pPr>
    <w:rPr>
      <w:sz w:val="24"/>
      <w:szCs w:val="24"/>
    </w:rPr>
  </w:style>
  <w:style w:type="paragraph" w:customStyle="1" w:styleId="Style8">
    <w:name w:val="Style8"/>
    <w:basedOn w:val="a0"/>
    <w:uiPriority w:val="99"/>
    <w:pPr>
      <w:widowControl w:val="0"/>
      <w:autoSpaceDE w:val="0"/>
      <w:autoSpaceDN w:val="0"/>
      <w:adjustRightInd w:val="0"/>
      <w:spacing w:after="0" w:line="240" w:lineRule="auto"/>
    </w:pPr>
    <w:rPr>
      <w:sz w:val="24"/>
      <w:szCs w:val="24"/>
    </w:rPr>
  </w:style>
  <w:style w:type="paragraph" w:customStyle="1" w:styleId="Style10">
    <w:name w:val="Style10"/>
    <w:basedOn w:val="a0"/>
    <w:uiPriority w:val="99"/>
    <w:pPr>
      <w:widowControl w:val="0"/>
      <w:autoSpaceDE w:val="0"/>
      <w:autoSpaceDN w:val="0"/>
      <w:adjustRightInd w:val="0"/>
      <w:spacing w:after="0" w:line="240" w:lineRule="auto"/>
    </w:pPr>
    <w:rPr>
      <w:sz w:val="24"/>
      <w:szCs w:val="24"/>
    </w:rPr>
  </w:style>
  <w:style w:type="paragraph" w:customStyle="1" w:styleId="Style11">
    <w:name w:val="Style11"/>
    <w:basedOn w:val="a0"/>
    <w:uiPriority w:val="99"/>
    <w:pPr>
      <w:widowControl w:val="0"/>
      <w:autoSpaceDE w:val="0"/>
      <w:autoSpaceDN w:val="0"/>
      <w:adjustRightInd w:val="0"/>
      <w:spacing w:after="0" w:line="240" w:lineRule="auto"/>
    </w:pPr>
    <w:rPr>
      <w:sz w:val="24"/>
      <w:szCs w:val="24"/>
    </w:rPr>
  </w:style>
  <w:style w:type="paragraph" w:customStyle="1" w:styleId="Style12">
    <w:name w:val="Style12"/>
    <w:basedOn w:val="a0"/>
    <w:uiPriority w:val="99"/>
    <w:pPr>
      <w:widowControl w:val="0"/>
      <w:autoSpaceDE w:val="0"/>
      <w:autoSpaceDN w:val="0"/>
      <w:adjustRightInd w:val="0"/>
      <w:spacing w:after="0" w:line="240" w:lineRule="auto"/>
    </w:pPr>
    <w:rPr>
      <w:sz w:val="24"/>
      <w:szCs w:val="24"/>
    </w:rPr>
  </w:style>
  <w:style w:type="paragraph" w:customStyle="1" w:styleId="Style13">
    <w:name w:val="Style13"/>
    <w:basedOn w:val="a0"/>
    <w:uiPriority w:val="99"/>
    <w:pPr>
      <w:widowControl w:val="0"/>
      <w:autoSpaceDE w:val="0"/>
      <w:autoSpaceDN w:val="0"/>
      <w:adjustRightInd w:val="0"/>
      <w:spacing w:after="0" w:line="240" w:lineRule="auto"/>
    </w:pPr>
    <w:rPr>
      <w:sz w:val="24"/>
      <w:szCs w:val="24"/>
    </w:rPr>
  </w:style>
  <w:style w:type="character" w:customStyle="1" w:styleId="FontStyle15">
    <w:name w:val="Font Style15"/>
    <w:uiPriority w:val="99"/>
    <w:rPr>
      <w:rFonts w:ascii="Times New Roman" w:hAnsi="Times New Roman"/>
      <w:sz w:val="20"/>
    </w:rPr>
  </w:style>
  <w:style w:type="character" w:customStyle="1" w:styleId="FontStyle16">
    <w:name w:val="Font Style16"/>
    <w:uiPriority w:val="99"/>
    <w:rPr>
      <w:rFonts w:ascii="Times New Roman" w:hAnsi="Times New Roman"/>
      <w:b/>
      <w:sz w:val="20"/>
    </w:rPr>
  </w:style>
  <w:style w:type="paragraph" w:customStyle="1" w:styleId="Style5">
    <w:name w:val="Style5"/>
    <w:basedOn w:val="a0"/>
    <w:uiPriority w:val="99"/>
    <w:pPr>
      <w:widowControl w:val="0"/>
      <w:autoSpaceDE w:val="0"/>
      <w:autoSpaceDN w:val="0"/>
      <w:adjustRightInd w:val="0"/>
      <w:spacing w:after="0" w:line="240" w:lineRule="auto"/>
    </w:pPr>
    <w:rPr>
      <w:sz w:val="24"/>
      <w:szCs w:val="24"/>
    </w:rPr>
  </w:style>
  <w:style w:type="paragraph" w:customStyle="1" w:styleId="Style6">
    <w:name w:val="Style6"/>
    <w:basedOn w:val="a0"/>
    <w:uiPriority w:val="99"/>
    <w:pPr>
      <w:widowControl w:val="0"/>
      <w:autoSpaceDE w:val="0"/>
      <w:autoSpaceDN w:val="0"/>
      <w:adjustRightInd w:val="0"/>
      <w:spacing w:after="0" w:line="240" w:lineRule="auto"/>
    </w:pPr>
    <w:rPr>
      <w:sz w:val="24"/>
      <w:szCs w:val="24"/>
    </w:rPr>
  </w:style>
  <w:style w:type="paragraph" w:customStyle="1" w:styleId="CharCharCharCharCharCharCharCharCharCharCharCharCharCharCharCharChar1Char">
    <w:name w:val="Char Char Char Char Char Char Char Char Char Char Char Char Char Char Char Char Char1 Char"/>
    <w:basedOn w:val="a0"/>
    <w:uiPriority w:val="99"/>
    <w:pPr>
      <w:tabs>
        <w:tab w:val="left" w:pos="709"/>
      </w:tabs>
      <w:spacing w:after="0" w:line="240" w:lineRule="auto"/>
    </w:pPr>
    <w:rPr>
      <w:rFonts w:ascii="Tahoma" w:hAnsi="Tahoma" w:cs="Tahoma"/>
      <w:sz w:val="24"/>
      <w:szCs w:val="24"/>
      <w:lang w:val="pl-PL" w:eastAsia="pl-PL"/>
    </w:rPr>
  </w:style>
  <w:style w:type="character" w:customStyle="1" w:styleId="FontStyle182">
    <w:name w:val="Font Style182"/>
    <w:uiPriority w:val="99"/>
    <w:rPr>
      <w:rFonts w:ascii="Times New Roman" w:hAnsi="Times New Roman"/>
      <w:sz w:val="22"/>
    </w:rPr>
  </w:style>
  <w:style w:type="paragraph" w:customStyle="1" w:styleId="Char">
    <w:name w:val="Знак Знак Знак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aff1">
    <w:name w:val="Знак Знак Знак"/>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Char1CharCharCharCharCharCharCharCharCharCharChar">
    <w:name w:val="Char Char1 Знак Знак Char Char Char Char Char Char Char Char Char Char Char"/>
    <w:basedOn w:val="a0"/>
    <w:uiPriority w:val="99"/>
    <w:pPr>
      <w:tabs>
        <w:tab w:val="left" w:pos="709"/>
      </w:tabs>
      <w:spacing w:after="0" w:line="240" w:lineRule="auto"/>
    </w:pPr>
    <w:rPr>
      <w:rFonts w:ascii="Tahoma" w:hAnsi="Tahoma" w:cs="Tahoma"/>
      <w:sz w:val="24"/>
      <w:szCs w:val="24"/>
      <w:lang w:val="pl-PL" w:eastAsia="pl-PL"/>
    </w:rPr>
  </w:style>
  <w:style w:type="character" w:customStyle="1" w:styleId="CharCharChar3">
    <w:name w:val="Char Char Char3"/>
    <w:uiPriority w:val="99"/>
    <w:rPr>
      <w:sz w:val="16"/>
      <w:lang w:val="bg-BG" w:eastAsia="x-none"/>
    </w:rPr>
  </w:style>
  <w:style w:type="paragraph" w:customStyle="1" w:styleId="CharChar1">
    <w:name w:val="Char Char1 Знак Знак"/>
    <w:basedOn w:val="a0"/>
    <w:uiPriority w:val="99"/>
    <w:pPr>
      <w:tabs>
        <w:tab w:val="left" w:pos="709"/>
      </w:tabs>
      <w:spacing w:after="0" w:line="240" w:lineRule="auto"/>
    </w:pPr>
    <w:rPr>
      <w:rFonts w:ascii="Tahoma" w:hAnsi="Tahoma" w:cs="Tahoma"/>
      <w:sz w:val="24"/>
      <w:szCs w:val="24"/>
      <w:lang w:val="pl-PL" w:eastAsia="pl-PL"/>
    </w:rPr>
  </w:style>
  <w:style w:type="character" w:customStyle="1" w:styleId="newdocreference">
    <w:name w:val="newdocreference"/>
    <w:uiPriority w:val="99"/>
  </w:style>
  <w:style w:type="character" w:customStyle="1" w:styleId="FontStyle185">
    <w:name w:val="Font Style185"/>
    <w:uiPriority w:val="99"/>
    <w:rPr>
      <w:rFonts w:ascii="Times New Roman" w:hAnsi="Times New Roman"/>
      <w:b/>
      <w:sz w:val="22"/>
    </w:rPr>
  </w:style>
  <w:style w:type="character" w:customStyle="1" w:styleId="samedocreference">
    <w:name w:val="samedocreference"/>
    <w:uiPriority w:val="99"/>
  </w:style>
  <w:style w:type="paragraph" w:customStyle="1" w:styleId="CharCharCharCharCharCharCharCharCharChar">
    <w:name w:val="Char Char Char Char Char Char Char Char Char Char"/>
    <w:basedOn w:val="a0"/>
    <w:uiPriority w:val="99"/>
    <w:pPr>
      <w:tabs>
        <w:tab w:val="left" w:pos="709"/>
      </w:tabs>
      <w:spacing w:after="0" w:line="240" w:lineRule="auto"/>
    </w:pPr>
    <w:rPr>
      <w:rFonts w:ascii="Tahoma" w:hAnsi="Tahoma" w:cs="Tahoma"/>
      <w:sz w:val="24"/>
      <w:szCs w:val="24"/>
      <w:lang w:val="pl-PL" w:eastAsia="pl-PL"/>
    </w:rPr>
  </w:style>
  <w:style w:type="paragraph" w:styleId="aff2">
    <w:name w:val="List Paragraph"/>
    <w:basedOn w:val="a0"/>
    <w:uiPriority w:val="99"/>
    <w:qFormat/>
    <w:pPr>
      <w:spacing w:after="0" w:line="240" w:lineRule="auto"/>
      <w:ind w:left="720"/>
    </w:pPr>
    <w:rPr>
      <w:sz w:val="24"/>
      <w:szCs w:val="24"/>
      <w:lang w:eastAsia="en-US"/>
    </w:rPr>
  </w:style>
  <w:style w:type="paragraph" w:customStyle="1" w:styleId="CharCharCharCharCharCharCharCharCharCharCharCharCharCharCharCharCharChar">
    <w:name w:val="Char Char Char Char Char Char Char Char Char Char Char Char Char Char Char Char Char Char"/>
    <w:basedOn w:val="a0"/>
    <w:uiPriority w:val="99"/>
    <w:pPr>
      <w:tabs>
        <w:tab w:val="left" w:pos="709"/>
      </w:tabs>
      <w:spacing w:after="0" w:line="240" w:lineRule="auto"/>
    </w:pPr>
    <w:rPr>
      <w:rFonts w:ascii="Tahoma" w:hAnsi="Tahoma" w:cs="Tahoma"/>
      <w:sz w:val="24"/>
      <w:szCs w:val="24"/>
      <w:lang w:val="pl-PL" w:eastAsia="pl-PL"/>
    </w:rPr>
  </w:style>
  <w:style w:type="character" w:customStyle="1" w:styleId="apple-converted-space">
    <w:name w:val="apple-converted-space"/>
    <w:uiPriority w:val="99"/>
  </w:style>
  <w:style w:type="paragraph" w:customStyle="1" w:styleId="CharCharCharCharCharCharCharCharCharCharCharCharCharCharCharCharCharCharCharCharCharChar">
    <w:name w:val="Char Char Char Char Char Char Char Char Char Char Char Char Char Char Char Char Char Char Char Char Char Char"/>
    <w:basedOn w:val="a0"/>
    <w:uiPriority w:val="99"/>
    <w:pPr>
      <w:tabs>
        <w:tab w:val="left" w:pos="709"/>
      </w:tabs>
      <w:spacing w:after="0" w:line="240" w:lineRule="auto"/>
    </w:pPr>
    <w:rPr>
      <w:rFonts w:ascii="Tahoma" w:hAnsi="Tahoma" w:cs="Tahoma"/>
      <w:sz w:val="24"/>
      <w:szCs w:val="24"/>
      <w:lang w:val="pl-PL" w:eastAsia="pl-PL"/>
    </w:rPr>
  </w:style>
  <w:style w:type="paragraph" w:customStyle="1" w:styleId="Char0">
    <w:name w:val="Char Знак Знак"/>
    <w:basedOn w:val="a0"/>
    <w:uiPriority w:val="99"/>
    <w:pPr>
      <w:tabs>
        <w:tab w:val="left" w:pos="709"/>
      </w:tabs>
      <w:spacing w:after="0" w:line="240" w:lineRule="auto"/>
    </w:pPr>
    <w:rPr>
      <w:rFonts w:ascii="Tahoma" w:hAnsi="Tahoma" w:cs="Tahoma"/>
      <w:sz w:val="24"/>
      <w:szCs w:val="24"/>
      <w:lang w:val="pl-PL" w:eastAsia="pl-PL"/>
    </w:rPr>
  </w:style>
  <w:style w:type="paragraph" w:customStyle="1" w:styleId="Style9">
    <w:name w:val="Style9"/>
    <w:basedOn w:val="a0"/>
    <w:uiPriority w:val="99"/>
    <w:pPr>
      <w:widowControl w:val="0"/>
      <w:autoSpaceDE w:val="0"/>
      <w:autoSpaceDN w:val="0"/>
      <w:adjustRightInd w:val="0"/>
      <w:spacing w:after="0" w:line="254" w:lineRule="exact"/>
      <w:jc w:val="both"/>
    </w:pPr>
    <w:rPr>
      <w:rFonts w:ascii="Sylfaen" w:hAnsi="Sylfaen" w:cs="Sylfaen"/>
      <w:sz w:val="24"/>
      <w:szCs w:val="24"/>
    </w:rPr>
  </w:style>
  <w:style w:type="paragraph" w:styleId="aff3">
    <w:name w:val="Block Text"/>
    <w:basedOn w:val="a0"/>
    <w:uiPriority w:val="99"/>
    <w:pPr>
      <w:ind w:left="-284" w:right="27"/>
      <w:jc w:val="both"/>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63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575&amp;ToPar=Art23&amp;Type=2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0377&amp;ToPar=Art47&amp;Type=201/" TargetMode="External"/><Relationship Id="rId5" Type="http://schemas.openxmlformats.org/officeDocument/2006/relationships/webSettings" Target="webSettings.xml"/><Relationship Id="rId10" Type="http://schemas.openxmlformats.org/officeDocument/2006/relationships/hyperlink" Target="http://www.pernik.bg" TargetMode="External"/><Relationship Id="rId4" Type="http://schemas.openxmlformats.org/officeDocument/2006/relationships/settings" Target="settings.xml"/><Relationship Id="rId9" Type="http://schemas.openxmlformats.org/officeDocument/2006/relationships/hyperlink" Target="http://www.pernik.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18469</Words>
  <Characters>105274</Characters>
  <Application>Microsoft Office Word</Application>
  <DocSecurity>0</DocSecurity>
  <Lines>877</Lines>
  <Paragraphs>246</Paragraphs>
  <ScaleCrop>false</ScaleCrop>
  <HeadingPairs>
    <vt:vector size="2" baseType="variant">
      <vt:variant>
        <vt:lpstr>Заглавие</vt:lpstr>
      </vt:variant>
      <vt:variant>
        <vt:i4>1</vt:i4>
      </vt:variant>
    </vt:vector>
  </HeadingPairs>
  <TitlesOfParts>
    <vt:vector size="1" baseType="lpstr">
      <vt:lpstr>Предложение за наименование на поръчката</vt:lpstr>
    </vt:vector>
  </TitlesOfParts>
  <Company>Pernik</Company>
  <LinksUpToDate>false</LinksUpToDate>
  <CharactersWithSpaces>123497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Предложение за наименование на поръчката</dc:title>
  <dc:creator>PK</dc:creator>
  <cp:lastModifiedBy>User</cp:lastModifiedBy>
  <cp:revision>2</cp:revision>
  <cp:lastPrinted>2015-03-21T08:57:00Z</cp:lastPrinted>
  <dcterms:created xsi:type="dcterms:W3CDTF">2015-03-25T13:16:00Z</dcterms:created>
  <dcterms:modified xsi:type="dcterms:W3CDTF">2015-03-25T13:16:00Z</dcterms:modified>
</cp:coreProperties>
</file>